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29" w:rsidRPr="00870C29" w:rsidRDefault="00870C29" w:rsidP="00870C29">
      <w:pPr>
        <w:pStyle w:val="1"/>
        <w:jc w:val="right"/>
        <w:rPr>
          <w:rFonts w:ascii="Times New Roman" w:hAnsi="Times New Roman"/>
          <w:bCs/>
          <w:sz w:val="36"/>
          <w:szCs w:val="36"/>
        </w:rPr>
      </w:pPr>
      <w:r w:rsidRPr="00870C29">
        <w:rPr>
          <w:rFonts w:ascii="Times New Roman" w:hAnsi="Times New Roman"/>
          <w:bCs/>
          <w:sz w:val="36"/>
          <w:szCs w:val="36"/>
        </w:rPr>
        <w:t>Проєкт</w:t>
      </w:r>
    </w:p>
    <w:p w:rsidR="00EE3FC6" w:rsidRPr="006A3619" w:rsidRDefault="00273E61" w:rsidP="00EE3FC6">
      <w:pPr>
        <w:pStyle w:val="1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FADD04C" wp14:editId="0A1CC97B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0" w:rsidRPr="00D04910" w:rsidRDefault="00D04910" w:rsidP="00870C29">
      <w:pPr>
        <w:tabs>
          <w:tab w:val="center" w:pos="4819"/>
          <w:tab w:val="left" w:pos="9639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D04910" w:rsidRPr="00D04910" w:rsidRDefault="00D04910" w:rsidP="00D049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04910" w:rsidRPr="00D04910" w:rsidRDefault="00D04910" w:rsidP="00D0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910">
        <w:rPr>
          <w:rFonts w:ascii="Times New Roman" w:hAnsi="Times New Roman"/>
          <w:b/>
          <w:sz w:val="28"/>
          <w:szCs w:val="28"/>
          <w:lang w:eastAsia="ru-RU"/>
        </w:rPr>
        <w:t>Р І Ш Е Н Н Я</w:t>
      </w:r>
    </w:p>
    <w:p w:rsidR="00EE3FC6" w:rsidRPr="00497DFB" w:rsidRDefault="00EE3FC6" w:rsidP="00D04910">
      <w:pPr>
        <w:tabs>
          <w:tab w:val="center" w:pos="4819"/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5F8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>в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ід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6F8">
        <w:rPr>
          <w:rFonts w:ascii="Times New Roman" w:hAnsi="Times New Roman"/>
          <w:sz w:val="28"/>
          <w:szCs w:val="28"/>
          <w:lang w:eastAsia="ru-RU"/>
        </w:rPr>
        <w:t>25</w:t>
      </w:r>
      <w:r w:rsidR="001B1195">
        <w:rPr>
          <w:rFonts w:ascii="Times New Roman" w:hAnsi="Times New Roman"/>
          <w:sz w:val="28"/>
          <w:szCs w:val="28"/>
          <w:lang w:eastAsia="ru-RU"/>
        </w:rPr>
        <w:t xml:space="preserve"> листопада</w:t>
      </w:r>
      <w:r w:rsidR="002215F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276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1195">
        <w:rPr>
          <w:rFonts w:ascii="Times New Roman" w:hAnsi="Times New Roman"/>
          <w:sz w:val="28"/>
          <w:szCs w:val="28"/>
          <w:lang w:val="ru-RU" w:eastAsia="ru-RU"/>
        </w:rPr>
        <w:t>_____</w:t>
      </w:r>
    </w:p>
    <w:p w:rsidR="00EE3FC6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FC7E53" w:rsidTr="00246A0B">
        <w:tc>
          <w:tcPr>
            <w:tcW w:w="5529" w:type="dxa"/>
          </w:tcPr>
          <w:p w:rsidR="00FC7E53" w:rsidRDefault="00FC7E53" w:rsidP="00AA6EF9">
            <w:pPr>
              <w:pStyle w:val="a4"/>
              <w:spacing w:after="0" w:line="240" w:lineRule="atLeast"/>
              <w:ind w:left="-108" w:firstLine="0"/>
              <w:rPr>
                <w:rFonts w:ascii="Times New Roman" w:hAnsi="Times New Roman"/>
                <w:szCs w:val="28"/>
                <w:lang w:eastAsia="ru-RU"/>
              </w:rPr>
            </w:pPr>
            <w:r w:rsidRPr="0029364A">
              <w:rPr>
                <w:rFonts w:ascii="Times New Roman" w:hAnsi="Times New Roman"/>
                <w:bCs/>
              </w:rPr>
              <w:t xml:space="preserve">Про </w:t>
            </w:r>
            <w:r w:rsidR="005E56F8">
              <w:rPr>
                <w:rFonts w:ascii="Times New Roman" w:hAnsi="Times New Roman"/>
                <w:bCs/>
              </w:rPr>
              <w:t xml:space="preserve">включення </w:t>
            </w:r>
            <w:r>
              <w:rPr>
                <w:rFonts w:ascii="Times New Roman" w:hAnsi="Times New Roman"/>
                <w:bCs/>
              </w:rPr>
              <w:t>комунального майна (</w:t>
            </w:r>
            <w:r w:rsidR="005E56F8">
              <w:rPr>
                <w:rFonts w:ascii="Times New Roman" w:hAnsi="Times New Roman"/>
                <w:bCs/>
              </w:rPr>
              <w:t>будівля клубу</w:t>
            </w:r>
            <w:r>
              <w:rPr>
                <w:rFonts w:ascii="Times New Roman" w:hAnsi="Times New Roman"/>
                <w:bCs/>
              </w:rPr>
              <w:t xml:space="preserve">) до </w:t>
            </w:r>
            <w:r w:rsidRPr="002936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29364A">
              <w:rPr>
                <w:rFonts w:ascii="Times New Roman" w:hAnsi="Times New Roman"/>
                <w:bCs/>
              </w:rPr>
              <w:t>ереліку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об’єктів комунальної власності Здолбунівської міської</w:t>
            </w:r>
            <w:r w:rsidRPr="00263226"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територіальної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 xml:space="preserve">громади, що підлягають </w:t>
            </w:r>
            <w:r>
              <w:rPr>
                <w:rFonts w:ascii="Times New Roman" w:hAnsi="Times New Roman"/>
                <w:bCs/>
              </w:rPr>
              <w:t>приватизації, затвердженого рішенням Здолбунівської міської ради від 19 травня 2021 року №</w:t>
            </w:r>
            <w:r w:rsidR="00DB7E8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271</w:t>
            </w:r>
          </w:p>
        </w:tc>
        <w:tc>
          <w:tcPr>
            <w:tcW w:w="4099" w:type="dxa"/>
          </w:tcPr>
          <w:p w:rsidR="00FC7E53" w:rsidRDefault="00FC7E53" w:rsidP="00EE3FC6">
            <w:pPr>
              <w:tabs>
                <w:tab w:val="left" w:pos="8505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7E53" w:rsidRPr="00497DFB" w:rsidRDefault="00FC7E53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статтями 26,60 Закону України «Про місцеве самоврядування в Україні» та статтею 11 Закону України «Про приватизацію державного і комунального майна», розглянувши </w:t>
      </w:r>
      <w:r w:rsidR="005E56F8">
        <w:rPr>
          <w:rFonts w:ascii="Times New Roman" w:eastAsia="Times New Roman" w:hAnsi="Times New Roman"/>
          <w:sz w:val="28"/>
          <w:szCs w:val="28"/>
          <w:lang w:eastAsia="uk-UA"/>
        </w:rPr>
        <w:t>лист управління з гуманітарних пит</w:t>
      </w:r>
      <w:r w:rsidR="00870C29">
        <w:rPr>
          <w:rFonts w:ascii="Times New Roman" w:eastAsia="Times New Roman" w:hAnsi="Times New Roman"/>
          <w:sz w:val="28"/>
          <w:szCs w:val="28"/>
          <w:lang w:eastAsia="uk-UA"/>
        </w:rPr>
        <w:t xml:space="preserve">ань Здолбунівської міської ради,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Здолбунівська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міська рада</w:t>
      </w: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3226" w:rsidRPr="00263226" w:rsidRDefault="00263226" w:rsidP="00263226">
      <w:pPr>
        <w:shd w:val="clear" w:color="auto" w:fill="FFFFFF"/>
        <w:spacing w:after="100" w:afterAutospacing="1" w:line="18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Л А:</w:t>
      </w:r>
    </w:p>
    <w:p w:rsidR="00F461D6" w:rsidRPr="001E5029" w:rsidRDefault="00263226" w:rsidP="001E5029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Включити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комунальне майно (</w:t>
      </w:r>
      <w:r w:rsidR="005E56F8">
        <w:rPr>
          <w:rFonts w:ascii="Times New Roman" w:hAnsi="Times New Roman"/>
          <w:bCs/>
          <w:sz w:val="28"/>
          <w:szCs w:val="28"/>
        </w:rPr>
        <w:t>будівля клубу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3451B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B1195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перелік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затверджен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Здолбунівської  міської ради від 19 травня 2021 року №</w:t>
      </w:r>
      <w:r w:rsidR="00DB7E8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271, 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="005E56F8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="00E460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2987"/>
        <w:gridCol w:w="3260"/>
        <w:gridCol w:w="1134"/>
      </w:tblGrid>
      <w:tr w:rsidR="00F461D6" w:rsidRPr="00F461D6" w:rsidTr="00870C29">
        <w:tc>
          <w:tcPr>
            <w:tcW w:w="431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1832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Назва майна</w:t>
            </w:r>
          </w:p>
        </w:tc>
        <w:tc>
          <w:tcPr>
            <w:tcW w:w="2987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1134" w:type="dxa"/>
            <w:shd w:val="clear" w:color="auto" w:fill="FFFFFF"/>
          </w:tcPr>
          <w:p w:rsidR="00F461D6" w:rsidRPr="00F461D6" w:rsidRDefault="00F461D6" w:rsidP="001E5029">
            <w:pPr>
              <w:wordWrap w:val="0"/>
              <w:spacing w:after="0" w:line="180" w:lineRule="atLeast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F461D6" w:rsidRPr="00F461D6" w:rsidTr="00870C29">
        <w:tc>
          <w:tcPr>
            <w:tcW w:w="431" w:type="dxa"/>
            <w:shd w:val="clear" w:color="auto" w:fill="FFFFFF"/>
          </w:tcPr>
          <w:p w:rsidR="00F461D6" w:rsidRPr="00F461D6" w:rsidRDefault="005E56F8" w:rsidP="005E56F8">
            <w:pPr>
              <w:wordWrap w:val="0"/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  <w:r w:rsidR="00544FF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32" w:type="dxa"/>
            <w:shd w:val="clear" w:color="auto" w:fill="FFFFFF"/>
          </w:tcPr>
          <w:p w:rsidR="00F461D6" w:rsidRPr="001B1195" w:rsidRDefault="005E56F8" w:rsidP="005E56F8">
            <w:pPr>
              <w:wordWrap w:val="0"/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Будівля клубу</w:t>
            </w:r>
          </w:p>
        </w:tc>
        <w:tc>
          <w:tcPr>
            <w:tcW w:w="2987" w:type="dxa"/>
            <w:shd w:val="clear" w:color="auto" w:fill="FFFFFF"/>
          </w:tcPr>
          <w:p w:rsidR="00F461D6" w:rsidRPr="00F461D6" w:rsidRDefault="005E56F8" w:rsidP="00DB7E8D">
            <w:pPr>
              <w:wordWrap w:val="0"/>
              <w:spacing w:before="100" w:beforeAutospacing="1" w:after="100" w:afterAutospacing="1" w:line="180" w:lineRule="atLeast"/>
              <w:ind w:left="15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 область,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Рівненський район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Ільпінь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7241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241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Миру,22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5E56F8" w:rsidP="00DB7E8D">
            <w:pPr>
              <w:wordWrap w:val="0"/>
              <w:spacing w:before="100" w:beforeAutospacing="1" w:after="100" w:afterAutospacing="1" w:line="180" w:lineRule="atLeast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Здолбунівський центр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A6EF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культури та дозвілля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</w:t>
            </w:r>
            <w:r w:rsidR="00AA6EF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Здолбунівської міської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134" w:type="dxa"/>
            <w:shd w:val="clear" w:color="auto" w:fill="FFFFFF"/>
          </w:tcPr>
          <w:p w:rsidR="00F461D6" w:rsidRPr="00F461D6" w:rsidRDefault="00F461D6" w:rsidP="005E56F8">
            <w:pPr>
              <w:wordWrap w:val="0"/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870C29" w:rsidRDefault="00870C29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3226" w:rsidRPr="00263226" w:rsidRDefault="00263226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2. Контроль за виконанням рішення покласти на постійну комісію  з питань житл</w:t>
      </w:r>
      <w:r w:rsidR="001B1195">
        <w:rPr>
          <w:rFonts w:ascii="Times New Roman" w:eastAsia="Times New Roman" w:hAnsi="Times New Roman"/>
          <w:sz w:val="28"/>
          <w:szCs w:val="28"/>
          <w:lang w:eastAsia="uk-UA"/>
        </w:rPr>
        <w:t xml:space="preserve">ово-комунального господарства,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комунальної власності, промисловості, транспорту, зв’язку, благоустрою, житлового фонду, торгівлі та агропромислового комплексу (голова - Войцеховський О.І.).</w:t>
      </w:r>
    </w:p>
    <w:p w:rsidR="001E5029" w:rsidRDefault="001E5029" w:rsidP="00A42320">
      <w:pPr>
        <w:pStyle w:val="a4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6A3619" w:rsidRDefault="00EE3FC6" w:rsidP="00A42320">
      <w:pPr>
        <w:pStyle w:val="a4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 w:rsidR="00300A98"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6A3619" w:rsidSect="00870C29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D3" w:rsidRDefault="00B16AD3" w:rsidP="00D04910">
      <w:pPr>
        <w:spacing w:after="0" w:line="240" w:lineRule="auto"/>
      </w:pPr>
      <w:r>
        <w:separator/>
      </w:r>
    </w:p>
  </w:endnote>
  <w:endnote w:type="continuationSeparator" w:id="0">
    <w:p w:rsidR="00B16AD3" w:rsidRDefault="00B16AD3" w:rsidP="00D0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D3" w:rsidRDefault="00B16AD3" w:rsidP="00D04910">
      <w:pPr>
        <w:spacing w:after="0" w:line="240" w:lineRule="auto"/>
      </w:pPr>
      <w:r>
        <w:separator/>
      </w:r>
    </w:p>
  </w:footnote>
  <w:footnote w:type="continuationSeparator" w:id="0">
    <w:p w:rsidR="00B16AD3" w:rsidRDefault="00B16AD3" w:rsidP="00D0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6"/>
    <w:rsid w:val="00002261"/>
    <w:rsid w:val="000139D3"/>
    <w:rsid w:val="00033F7B"/>
    <w:rsid w:val="00041800"/>
    <w:rsid w:val="000A35C9"/>
    <w:rsid w:val="000D34B8"/>
    <w:rsid w:val="000F599D"/>
    <w:rsid w:val="00163976"/>
    <w:rsid w:val="001A3976"/>
    <w:rsid w:val="001B1195"/>
    <w:rsid w:val="001E5029"/>
    <w:rsid w:val="002215F0"/>
    <w:rsid w:val="00246A0B"/>
    <w:rsid w:val="00263226"/>
    <w:rsid w:val="00273E61"/>
    <w:rsid w:val="00297CF0"/>
    <w:rsid w:val="00300A98"/>
    <w:rsid w:val="0030327F"/>
    <w:rsid w:val="003451B4"/>
    <w:rsid w:val="003B4570"/>
    <w:rsid w:val="00414A8C"/>
    <w:rsid w:val="00414AAD"/>
    <w:rsid w:val="00433C42"/>
    <w:rsid w:val="004655F8"/>
    <w:rsid w:val="0049428B"/>
    <w:rsid w:val="00507914"/>
    <w:rsid w:val="005276C2"/>
    <w:rsid w:val="00544FF2"/>
    <w:rsid w:val="005A118F"/>
    <w:rsid w:val="005E56F8"/>
    <w:rsid w:val="00607908"/>
    <w:rsid w:val="00615925"/>
    <w:rsid w:val="00636E55"/>
    <w:rsid w:val="006A1B39"/>
    <w:rsid w:val="00724149"/>
    <w:rsid w:val="0078386E"/>
    <w:rsid w:val="007B72B8"/>
    <w:rsid w:val="008104A4"/>
    <w:rsid w:val="008119F6"/>
    <w:rsid w:val="00813821"/>
    <w:rsid w:val="008229A4"/>
    <w:rsid w:val="00870C29"/>
    <w:rsid w:val="008A1F26"/>
    <w:rsid w:val="008A4125"/>
    <w:rsid w:val="009100B2"/>
    <w:rsid w:val="00A057AA"/>
    <w:rsid w:val="00A258F1"/>
    <w:rsid w:val="00A42320"/>
    <w:rsid w:val="00A82F18"/>
    <w:rsid w:val="00AA6EF9"/>
    <w:rsid w:val="00B16AD3"/>
    <w:rsid w:val="00B20C8E"/>
    <w:rsid w:val="00B5611E"/>
    <w:rsid w:val="00B60D6B"/>
    <w:rsid w:val="00B95ECF"/>
    <w:rsid w:val="00BB6F32"/>
    <w:rsid w:val="00BE0013"/>
    <w:rsid w:val="00BE1F40"/>
    <w:rsid w:val="00C51B94"/>
    <w:rsid w:val="00D04910"/>
    <w:rsid w:val="00DA75BE"/>
    <w:rsid w:val="00DB7E8D"/>
    <w:rsid w:val="00DF47AC"/>
    <w:rsid w:val="00E46008"/>
    <w:rsid w:val="00E902FC"/>
    <w:rsid w:val="00EE2A5A"/>
    <w:rsid w:val="00EE3FC6"/>
    <w:rsid w:val="00F122CD"/>
    <w:rsid w:val="00F461D6"/>
    <w:rsid w:val="00F52479"/>
    <w:rsid w:val="00FA3F5E"/>
    <w:rsid w:val="00FC7E5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9D020"/>
  <w15:docId w15:val="{66533749-9E2E-4B7B-B260-037D58B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a3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3">
    <w:name w:val="Заголовок Знак"/>
    <w:link w:val="1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4">
    <w:name w:val="Body Text Indent"/>
    <w:basedOn w:val="a"/>
    <w:link w:val="a5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с отступом Знак"/>
    <w:link w:val="a4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0">
    <w:name w:val="Абзац списка1"/>
    <w:basedOn w:val="a"/>
    <w:rsid w:val="00EE3FC6"/>
    <w:pPr>
      <w:ind w:left="720"/>
      <w:contextualSpacing/>
    </w:pPr>
  </w:style>
  <w:style w:type="paragraph" w:styleId="a6">
    <w:name w:val="Balloon Text"/>
    <w:basedOn w:val="a"/>
    <w:link w:val="a7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0491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0491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61D6"/>
    <w:pPr>
      <w:ind w:left="720"/>
      <w:contextualSpacing/>
    </w:pPr>
  </w:style>
  <w:style w:type="table" w:styleId="ad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1FEB-5BE8-4CB6-A932-43B049B7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2022-11-01T07:04:00Z</cp:lastPrinted>
  <dcterms:created xsi:type="dcterms:W3CDTF">2022-11-24T03:26:00Z</dcterms:created>
  <dcterms:modified xsi:type="dcterms:W3CDTF">2022-11-24T03:47:00Z</dcterms:modified>
</cp:coreProperties>
</file>