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D6" w:rsidRPr="00A11185" w:rsidRDefault="00193BD6" w:rsidP="00193BD6">
      <w:pPr>
        <w:jc w:val="center"/>
        <w:rPr>
          <w:rFonts w:cs="Academy"/>
        </w:rPr>
      </w:pPr>
    </w:p>
    <w:p w:rsidR="00193BD6" w:rsidRPr="00065F33" w:rsidRDefault="00B06BB5" w:rsidP="00193BD6">
      <w:pPr>
        <w:jc w:val="center"/>
        <w:rPr>
          <w:rFonts w:ascii="Times New Roman" w:hAnsi="Times New Roman"/>
        </w:rPr>
      </w:pPr>
      <w:r w:rsidRPr="00DF0F87">
        <w:rPr>
          <w:rFonts w:ascii="Academy" w:hAnsi="Academy" w:cs="Academy"/>
          <w:noProof/>
          <w:lang w:eastAsia="uk-UA"/>
        </w:rPr>
        <w:drawing>
          <wp:inline distT="0" distB="0" distL="0" distR="0">
            <wp:extent cx="427355" cy="59944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355" cy="599440"/>
                    </a:xfrm>
                    <a:prstGeom prst="rect">
                      <a:avLst/>
                    </a:prstGeom>
                    <a:noFill/>
                    <a:ln>
                      <a:noFill/>
                    </a:ln>
                  </pic:spPr>
                </pic:pic>
              </a:graphicData>
            </a:graphic>
          </wp:inline>
        </w:drawing>
      </w:r>
    </w:p>
    <w:p w:rsidR="00193BD6" w:rsidRDefault="00193BD6" w:rsidP="00193BD6">
      <w:pPr>
        <w:jc w:val="center"/>
        <w:rPr>
          <w:rFonts w:ascii="Times New Roman" w:hAnsi="Times New Roman"/>
          <w:b/>
          <w:bCs/>
          <w:sz w:val="28"/>
          <w:szCs w:val="28"/>
        </w:rPr>
      </w:pPr>
      <w:r w:rsidRPr="00F83408">
        <w:rPr>
          <w:rFonts w:ascii="Times New Roman" w:hAnsi="Times New Roman"/>
          <w:b/>
          <w:bCs/>
          <w:sz w:val="28"/>
          <w:szCs w:val="28"/>
        </w:rPr>
        <w:t>ЗДОЛБУНІ</w:t>
      </w:r>
      <w:r>
        <w:rPr>
          <w:rFonts w:ascii="Times New Roman" w:hAnsi="Times New Roman"/>
          <w:b/>
          <w:bCs/>
          <w:sz w:val="28"/>
          <w:szCs w:val="28"/>
        </w:rPr>
        <w:t>ВСЬКА МІСЬКА РАДА</w:t>
      </w:r>
    </w:p>
    <w:p w:rsidR="00193BD6" w:rsidRPr="00F83408" w:rsidRDefault="00193BD6" w:rsidP="00193BD6">
      <w:pPr>
        <w:jc w:val="center"/>
        <w:rPr>
          <w:rFonts w:ascii="Times New Roman" w:hAnsi="Times New Roman"/>
          <w:b/>
          <w:bCs/>
          <w:sz w:val="28"/>
          <w:szCs w:val="28"/>
        </w:rPr>
      </w:pPr>
      <w:r>
        <w:rPr>
          <w:rFonts w:ascii="Times New Roman" w:hAnsi="Times New Roman"/>
          <w:b/>
          <w:bCs/>
          <w:sz w:val="28"/>
          <w:szCs w:val="28"/>
        </w:rPr>
        <w:t>РІВНЕНСЬКОГО РАЙОНУ РІВНЕНСЬКОЇ ОБЛАСТІ</w:t>
      </w:r>
    </w:p>
    <w:p w:rsidR="00193BD6" w:rsidRPr="007E45E6" w:rsidRDefault="00193BD6" w:rsidP="000F66DF">
      <w:pPr>
        <w:jc w:val="center"/>
        <w:rPr>
          <w:rFonts w:ascii="Times New Roman" w:hAnsi="Times New Roman"/>
          <w:b/>
          <w:bCs/>
          <w:sz w:val="28"/>
          <w:szCs w:val="28"/>
        </w:rPr>
      </w:pPr>
      <w:r w:rsidRPr="007E45E6">
        <w:rPr>
          <w:rFonts w:ascii="Times New Roman" w:hAnsi="Times New Roman"/>
          <w:b/>
          <w:bCs/>
          <w:sz w:val="28"/>
          <w:szCs w:val="28"/>
        </w:rPr>
        <w:t>восьме скликання</w:t>
      </w:r>
    </w:p>
    <w:p w:rsidR="00193BD6" w:rsidRPr="009266B0" w:rsidRDefault="00193BD6" w:rsidP="00193BD6">
      <w:pPr>
        <w:jc w:val="center"/>
        <w:rPr>
          <w:rFonts w:ascii="Times New Roman" w:hAnsi="Times New Roman"/>
          <w:b/>
        </w:rPr>
      </w:pPr>
    </w:p>
    <w:p w:rsidR="00193BD6" w:rsidRPr="00F83408" w:rsidRDefault="00193BD6" w:rsidP="00193BD6">
      <w:pPr>
        <w:jc w:val="center"/>
        <w:rPr>
          <w:rFonts w:ascii="Times New Roman" w:hAnsi="Times New Roman"/>
          <w:b/>
          <w:bCs/>
          <w:sz w:val="28"/>
          <w:szCs w:val="28"/>
        </w:rPr>
      </w:pPr>
      <w:r w:rsidRPr="00F83408">
        <w:rPr>
          <w:rFonts w:ascii="Times New Roman" w:hAnsi="Times New Roman"/>
          <w:b/>
          <w:bCs/>
          <w:sz w:val="28"/>
          <w:szCs w:val="28"/>
        </w:rPr>
        <w:t>Р І Ш Е Н Н Я</w:t>
      </w:r>
    </w:p>
    <w:p w:rsidR="00193BD6" w:rsidRPr="00F54D64" w:rsidRDefault="00193BD6" w:rsidP="00193BD6">
      <w:pPr>
        <w:rPr>
          <w:rFonts w:ascii="Times New Roman" w:hAnsi="Times New Roman"/>
          <w:b/>
          <w:sz w:val="28"/>
          <w:szCs w:val="28"/>
        </w:rPr>
      </w:pPr>
    </w:p>
    <w:p w:rsidR="00193BD6" w:rsidRDefault="00193BD6" w:rsidP="00193BD6">
      <w:pPr>
        <w:pStyle w:val="a3"/>
        <w:jc w:val="left"/>
        <w:rPr>
          <w:sz w:val="28"/>
          <w:lang w:val="ru-RU"/>
        </w:rPr>
      </w:pPr>
      <w:r w:rsidRPr="00A11185">
        <w:rPr>
          <w:sz w:val="28"/>
          <w:szCs w:val="28"/>
        </w:rPr>
        <w:t xml:space="preserve">від </w:t>
      </w:r>
      <w:r w:rsidR="005432AD">
        <w:rPr>
          <w:sz w:val="28"/>
          <w:szCs w:val="28"/>
        </w:rPr>
        <w:t>09 лютого</w:t>
      </w:r>
      <w:r w:rsidRPr="0030176A">
        <w:rPr>
          <w:sz w:val="28"/>
          <w:szCs w:val="28"/>
          <w:lang w:val="ru-RU"/>
        </w:rPr>
        <w:t>2</w:t>
      </w:r>
      <w:r w:rsidRPr="0030176A">
        <w:rPr>
          <w:sz w:val="28"/>
          <w:lang w:val="ru-RU"/>
        </w:rPr>
        <w:t>0</w:t>
      </w:r>
      <w:r w:rsidRPr="00F869CC">
        <w:rPr>
          <w:sz w:val="28"/>
          <w:lang w:val="ru-RU"/>
        </w:rPr>
        <w:t>2</w:t>
      </w:r>
      <w:r w:rsidR="005432AD">
        <w:rPr>
          <w:sz w:val="28"/>
          <w:lang w:val="ru-RU"/>
        </w:rPr>
        <w:t>2</w:t>
      </w:r>
      <w:r w:rsidRPr="0030176A">
        <w:rPr>
          <w:sz w:val="28"/>
          <w:lang w:val="ru-RU"/>
        </w:rPr>
        <w:t xml:space="preserve"> року                                                                 № </w:t>
      </w:r>
      <w:r w:rsidR="00627D22">
        <w:rPr>
          <w:sz w:val="28"/>
          <w:lang w:val="ru-RU"/>
        </w:rPr>
        <w:t>1060</w:t>
      </w:r>
    </w:p>
    <w:p w:rsidR="00A81E86" w:rsidRDefault="00A81E86"/>
    <w:p w:rsidR="00B06BB5" w:rsidRDefault="00B06BB5" w:rsidP="00B06BB5">
      <w:pPr>
        <w:jc w:val="both"/>
        <w:rPr>
          <w:rFonts w:ascii="Times New Roman" w:hAnsi="Times New Roman"/>
          <w:sz w:val="28"/>
          <w:szCs w:val="28"/>
          <w:lang w:eastAsia="uk-UA"/>
        </w:rPr>
      </w:pPr>
      <w:bookmarkStart w:id="0" w:name="_GoBack"/>
      <w:r>
        <w:rPr>
          <w:rFonts w:ascii="Times New Roman" w:hAnsi="Times New Roman"/>
          <w:sz w:val="28"/>
          <w:szCs w:val="28"/>
        </w:rPr>
        <w:t xml:space="preserve">Про продаж на аукціоні </w:t>
      </w:r>
      <w:r>
        <w:rPr>
          <w:rFonts w:ascii="Times New Roman" w:hAnsi="Times New Roman"/>
          <w:sz w:val="28"/>
          <w:szCs w:val="28"/>
          <w:lang w:eastAsia="uk-UA"/>
        </w:rPr>
        <w:t>будівлі тубдиспансеру</w:t>
      </w:r>
    </w:p>
    <w:p w:rsidR="00B06BB5" w:rsidRDefault="00B06BB5" w:rsidP="00B06BB5">
      <w:pPr>
        <w:jc w:val="both"/>
        <w:rPr>
          <w:rFonts w:ascii="Times New Roman" w:hAnsi="Times New Roman"/>
          <w:sz w:val="28"/>
          <w:szCs w:val="28"/>
          <w:lang w:eastAsia="uk-UA"/>
        </w:rPr>
      </w:pPr>
      <w:r>
        <w:rPr>
          <w:rFonts w:ascii="Times New Roman" w:hAnsi="Times New Roman"/>
          <w:sz w:val="28"/>
          <w:szCs w:val="28"/>
          <w:lang w:eastAsia="uk-UA"/>
        </w:rPr>
        <w:t xml:space="preserve">площею 99,30 кв. м (складові об’єкта: сарай, </w:t>
      </w:r>
    </w:p>
    <w:p w:rsidR="00B06BB5" w:rsidRDefault="00B06BB5" w:rsidP="00B06BB5">
      <w:pPr>
        <w:jc w:val="both"/>
        <w:rPr>
          <w:rFonts w:ascii="Times New Roman" w:hAnsi="Times New Roman"/>
          <w:sz w:val="28"/>
          <w:szCs w:val="28"/>
          <w:lang w:eastAsia="uk-UA"/>
        </w:rPr>
      </w:pPr>
      <w:r>
        <w:rPr>
          <w:rFonts w:ascii="Times New Roman" w:hAnsi="Times New Roman"/>
          <w:sz w:val="28"/>
          <w:szCs w:val="28"/>
          <w:lang w:eastAsia="uk-UA"/>
        </w:rPr>
        <w:t xml:space="preserve">вбиральня, огорожа) та земельної ділянки </w:t>
      </w:r>
    </w:p>
    <w:p w:rsidR="00B06BB5" w:rsidRDefault="00B06BB5" w:rsidP="00B06BB5">
      <w:pPr>
        <w:jc w:val="both"/>
        <w:rPr>
          <w:rFonts w:ascii="Times New Roman" w:hAnsi="Times New Roman"/>
          <w:sz w:val="28"/>
          <w:szCs w:val="28"/>
        </w:rPr>
      </w:pPr>
      <w:r>
        <w:rPr>
          <w:rFonts w:ascii="Times New Roman" w:hAnsi="Times New Roman"/>
          <w:sz w:val="28"/>
          <w:szCs w:val="28"/>
          <w:lang w:eastAsia="uk-UA"/>
        </w:rPr>
        <w:t xml:space="preserve">площею 0,0882 га </w:t>
      </w:r>
      <w:r>
        <w:rPr>
          <w:rFonts w:ascii="Times New Roman" w:hAnsi="Times New Roman"/>
          <w:sz w:val="28"/>
          <w:szCs w:val="28"/>
        </w:rPr>
        <w:t xml:space="preserve">по вулиці Княгині Ольги,20 </w:t>
      </w:r>
    </w:p>
    <w:p w:rsidR="00B06BB5" w:rsidRDefault="00B06BB5" w:rsidP="00B06BB5">
      <w:pPr>
        <w:jc w:val="both"/>
        <w:rPr>
          <w:rFonts w:ascii="Times New Roman" w:hAnsi="Times New Roman"/>
          <w:sz w:val="28"/>
          <w:szCs w:val="28"/>
        </w:rPr>
      </w:pPr>
      <w:r>
        <w:rPr>
          <w:rFonts w:ascii="Times New Roman" w:hAnsi="Times New Roman"/>
          <w:sz w:val="28"/>
          <w:szCs w:val="28"/>
        </w:rPr>
        <w:t xml:space="preserve">в місті Здолбунів та затвердження стартової </w:t>
      </w:r>
    </w:p>
    <w:p w:rsidR="00B06BB5" w:rsidRDefault="00B06BB5" w:rsidP="00B06BB5">
      <w:pPr>
        <w:jc w:val="both"/>
        <w:rPr>
          <w:rFonts w:ascii="Times New Roman" w:hAnsi="Times New Roman"/>
          <w:sz w:val="28"/>
          <w:szCs w:val="28"/>
        </w:rPr>
      </w:pPr>
      <w:r>
        <w:rPr>
          <w:rFonts w:ascii="Times New Roman" w:hAnsi="Times New Roman"/>
          <w:sz w:val="28"/>
          <w:szCs w:val="28"/>
        </w:rPr>
        <w:t>ціни та умов продажу</w:t>
      </w:r>
    </w:p>
    <w:bookmarkEnd w:id="0"/>
    <w:p w:rsidR="00B06BB5" w:rsidRDefault="00B06BB5" w:rsidP="00B06BB5">
      <w:pPr>
        <w:jc w:val="both"/>
        <w:rPr>
          <w:rFonts w:ascii="Times New Roman" w:hAnsi="Times New Roman"/>
          <w:sz w:val="28"/>
          <w:szCs w:val="28"/>
        </w:rPr>
      </w:pPr>
    </w:p>
    <w:p w:rsidR="00B06BB5" w:rsidRDefault="00B06BB5" w:rsidP="00B06BB5">
      <w:pPr>
        <w:shd w:val="clear" w:color="auto" w:fill="FFFFFF"/>
        <w:wordWrap w:val="0"/>
        <w:spacing w:line="0" w:lineRule="atLeast"/>
        <w:ind w:firstLine="851"/>
        <w:jc w:val="both"/>
        <w:rPr>
          <w:rFonts w:ascii="Times New Roman" w:hAnsi="Times New Roman"/>
          <w:bCs/>
          <w:sz w:val="28"/>
          <w:szCs w:val="28"/>
        </w:rPr>
      </w:pPr>
      <w:r>
        <w:rPr>
          <w:rFonts w:ascii="Times New Roman" w:hAnsi="Times New Roman"/>
          <w:sz w:val="28"/>
          <w:szCs w:val="28"/>
        </w:rPr>
        <w:t xml:space="preserve">Керуючись статтями 25, 26 Закону України «Про місцеве самоврядування в Україні», статтею 15 Закону України «Про приватизацію державного і комунального майна»,  відповідно до Порядку проведення електронних аукціонів для продажу об’єктів малої приватизації </w:t>
      </w:r>
      <w:r>
        <w:rPr>
          <w:rFonts w:ascii="Times New Roman" w:hAnsi="Times New Roman"/>
          <w:bCs/>
          <w:color w:val="333333"/>
          <w:sz w:val="28"/>
          <w:szCs w:val="28"/>
          <w:shd w:val="clear" w:color="auto" w:fill="FFFFFF"/>
        </w:rPr>
        <w:t>та визначення додаткових умов продажу</w:t>
      </w:r>
      <w:r>
        <w:rPr>
          <w:rFonts w:ascii="Times New Roman" w:hAnsi="Times New Roman"/>
          <w:sz w:val="28"/>
          <w:szCs w:val="28"/>
        </w:rPr>
        <w:t xml:space="preserve">, затвердженого постановою Кабінету Міністрів України від 10.05.2018 № 432, на виконання рішення Здолбунівської міської ради </w:t>
      </w:r>
      <w:r>
        <w:rPr>
          <w:rFonts w:ascii="Times New Roman" w:hAnsi="Times New Roman"/>
          <w:sz w:val="28"/>
          <w:szCs w:val="28"/>
          <w:shd w:val="clear" w:color="auto" w:fill="FFFFFF"/>
        </w:rPr>
        <w:t xml:space="preserve">від </w:t>
      </w:r>
      <w:r>
        <w:rPr>
          <w:rFonts w:ascii="Times New Roman" w:hAnsi="Times New Roman"/>
          <w:sz w:val="28"/>
          <w:szCs w:val="28"/>
        </w:rPr>
        <w:t>19.05.2021 № 271</w:t>
      </w:r>
      <w:r>
        <w:rPr>
          <w:rFonts w:ascii="Times New Roman" w:hAnsi="Times New Roman"/>
          <w:sz w:val="28"/>
          <w:szCs w:val="28"/>
          <w:shd w:val="clear" w:color="auto" w:fill="FFFFFF"/>
        </w:rPr>
        <w:t xml:space="preserve"> «Про з</w:t>
      </w:r>
      <w:r>
        <w:rPr>
          <w:rFonts w:ascii="Times New Roman" w:hAnsi="Times New Roman"/>
          <w:sz w:val="28"/>
          <w:szCs w:val="28"/>
          <w:lang w:eastAsia="uk-UA"/>
        </w:rPr>
        <w:t xml:space="preserve">атвердження переліку </w:t>
      </w:r>
      <w:r>
        <w:rPr>
          <w:rFonts w:ascii="Times New Roman" w:hAnsi="Times New Roman"/>
          <w:sz w:val="28"/>
          <w:szCs w:val="28"/>
        </w:rPr>
        <w:t xml:space="preserve">об’єктів комунальної </w:t>
      </w:r>
      <w:r>
        <w:rPr>
          <w:rFonts w:ascii="Times New Roman" w:hAnsi="Times New Roman"/>
          <w:sz w:val="28"/>
          <w:szCs w:val="28"/>
          <w:lang w:eastAsia="uk-UA"/>
        </w:rPr>
        <w:t>власності</w:t>
      </w:r>
      <w:r>
        <w:rPr>
          <w:rFonts w:ascii="Times New Roman" w:hAnsi="Times New Roman"/>
          <w:sz w:val="28"/>
          <w:szCs w:val="28"/>
        </w:rPr>
        <w:t xml:space="preserve"> Здолбунівської міської територіальної громади, що підлягають приватизації», враховуючи протокол аукціонної комісії з приватизації </w:t>
      </w:r>
      <w:r>
        <w:rPr>
          <w:rFonts w:ascii="Times New Roman" w:hAnsi="Times New Roman"/>
          <w:sz w:val="28"/>
          <w:szCs w:val="28"/>
          <w:lang w:eastAsia="uk-UA"/>
        </w:rPr>
        <w:t xml:space="preserve">будівлі тубдиспансеру (складові об’єкта: сарай, вбиральня, огорожа) та земельної ділянки площею 0,0882 га </w:t>
      </w:r>
      <w:r>
        <w:rPr>
          <w:rFonts w:ascii="Times New Roman" w:hAnsi="Times New Roman"/>
          <w:sz w:val="28"/>
          <w:szCs w:val="28"/>
        </w:rPr>
        <w:t xml:space="preserve">по вулиці Княгині Ольги, 20 в місті Здолбунів від 26.10.2021 № 1, </w:t>
      </w:r>
      <w:r>
        <w:rPr>
          <w:rFonts w:ascii="Times New Roman" w:hAnsi="Times New Roman"/>
          <w:color w:val="212529"/>
          <w:sz w:val="28"/>
          <w:szCs w:val="28"/>
        </w:rPr>
        <w:t xml:space="preserve">Здолбунівська </w:t>
      </w:r>
      <w:r>
        <w:rPr>
          <w:rFonts w:ascii="Times New Roman" w:hAnsi="Times New Roman"/>
          <w:bCs/>
          <w:sz w:val="28"/>
          <w:szCs w:val="28"/>
        </w:rPr>
        <w:t>міська  рада</w:t>
      </w:r>
    </w:p>
    <w:p w:rsidR="00B06BB5" w:rsidRDefault="00B06BB5" w:rsidP="00B06BB5">
      <w:pPr>
        <w:shd w:val="clear" w:color="auto" w:fill="FFFFFF"/>
        <w:wordWrap w:val="0"/>
        <w:spacing w:line="360" w:lineRule="atLeast"/>
        <w:ind w:firstLine="851"/>
        <w:jc w:val="center"/>
        <w:rPr>
          <w:rFonts w:ascii="Times New Roman" w:hAnsi="Times New Roman"/>
          <w:sz w:val="28"/>
          <w:szCs w:val="28"/>
          <w:lang w:eastAsia="uk-UA"/>
        </w:rPr>
      </w:pPr>
    </w:p>
    <w:p w:rsidR="00B06BB5" w:rsidRDefault="00B06BB5" w:rsidP="00B06BB5">
      <w:pPr>
        <w:shd w:val="clear" w:color="auto" w:fill="FFFFFF"/>
        <w:wordWrap w:val="0"/>
        <w:spacing w:line="360" w:lineRule="atLeast"/>
        <w:ind w:firstLine="851"/>
        <w:jc w:val="center"/>
        <w:rPr>
          <w:rFonts w:ascii="Times New Roman" w:hAnsi="Times New Roman"/>
          <w:sz w:val="28"/>
          <w:szCs w:val="28"/>
          <w:lang w:eastAsia="uk-UA"/>
        </w:rPr>
      </w:pPr>
      <w:r>
        <w:rPr>
          <w:rFonts w:ascii="Times New Roman" w:hAnsi="Times New Roman"/>
          <w:sz w:val="28"/>
          <w:szCs w:val="28"/>
          <w:lang w:eastAsia="uk-UA"/>
        </w:rPr>
        <w:t>В И Р І Ш И Л А:</w:t>
      </w:r>
    </w:p>
    <w:p w:rsidR="00B06BB5" w:rsidRDefault="00B06BB5" w:rsidP="00B06BB5">
      <w:pPr>
        <w:shd w:val="clear" w:color="auto" w:fill="FFFFFF"/>
        <w:spacing w:line="240" w:lineRule="atLeast"/>
        <w:jc w:val="center"/>
        <w:rPr>
          <w:rFonts w:ascii="Times New Roman" w:hAnsi="Times New Roman"/>
          <w:sz w:val="28"/>
          <w:szCs w:val="28"/>
          <w:lang w:eastAsia="uk-UA"/>
        </w:rPr>
      </w:pPr>
    </w:p>
    <w:p w:rsidR="00B06BB5" w:rsidRDefault="00B06BB5" w:rsidP="00B06BB5">
      <w:pPr>
        <w:ind w:left="-142" w:firstLine="851"/>
        <w:jc w:val="both"/>
        <w:rPr>
          <w:rFonts w:ascii="Times New Roman" w:hAnsi="Times New Roman"/>
          <w:sz w:val="28"/>
          <w:szCs w:val="28"/>
        </w:rPr>
      </w:pPr>
      <w:r>
        <w:rPr>
          <w:rFonts w:ascii="Times New Roman" w:hAnsi="Times New Roman"/>
          <w:sz w:val="28"/>
          <w:szCs w:val="28"/>
        </w:rPr>
        <w:t xml:space="preserve">1. Продати на аукціоні з умовами  </w:t>
      </w:r>
      <w:r>
        <w:rPr>
          <w:rFonts w:ascii="Times New Roman" w:hAnsi="Times New Roman"/>
          <w:sz w:val="28"/>
          <w:szCs w:val="28"/>
          <w:lang w:eastAsia="uk-UA"/>
        </w:rPr>
        <w:t xml:space="preserve">будівлю тубдиспансеру площею         99,30 кв.м (складові об’єкта сарай, вбиральня, огорожа) та земельну ділянку площею 0,0882 га, </w:t>
      </w:r>
      <w:r>
        <w:rPr>
          <w:rFonts w:ascii="Times New Roman" w:hAnsi="Times New Roman"/>
          <w:sz w:val="28"/>
          <w:szCs w:val="28"/>
        </w:rPr>
        <w:t>по вулиці Княгині Ольги,20 в місті Здолбунів.</w:t>
      </w:r>
    </w:p>
    <w:p w:rsidR="00B06BB5" w:rsidRDefault="00B06BB5" w:rsidP="00B06BB5">
      <w:pPr>
        <w:pStyle w:val="af5"/>
        <w:ind w:left="-142" w:firstLine="851"/>
        <w:jc w:val="both"/>
        <w:rPr>
          <w:sz w:val="28"/>
          <w:szCs w:val="28"/>
        </w:rPr>
      </w:pPr>
      <w:r>
        <w:rPr>
          <w:rFonts w:ascii="Times New Roman" w:hAnsi="Times New Roman"/>
          <w:sz w:val="28"/>
          <w:szCs w:val="28"/>
        </w:rPr>
        <w:t xml:space="preserve">2. Затвердити стартову ціну для продажу </w:t>
      </w:r>
      <w:r>
        <w:rPr>
          <w:rFonts w:ascii="Times New Roman" w:hAnsi="Times New Roman"/>
          <w:sz w:val="28"/>
          <w:szCs w:val="28"/>
          <w:lang w:eastAsia="uk-UA"/>
        </w:rPr>
        <w:t xml:space="preserve">будівлі тубдиспансеру площею 99,30 кв.м  (складові об’єкта сарай, вбиральня, огорожа) </w:t>
      </w:r>
      <w:r>
        <w:rPr>
          <w:rFonts w:ascii="Times New Roman" w:hAnsi="Times New Roman"/>
          <w:sz w:val="28"/>
          <w:szCs w:val="28"/>
        </w:rPr>
        <w:t xml:space="preserve">в сумі 511359 грн 00 коп (П’ятсот одинадцять тисяч триста п’ятдесят дев’ять гривень 00 коп без ПДВ) </w:t>
      </w:r>
      <w:r>
        <w:rPr>
          <w:rFonts w:ascii="Times New Roman" w:hAnsi="Times New Roman"/>
          <w:sz w:val="28"/>
          <w:szCs w:val="28"/>
          <w:lang w:eastAsia="uk-UA"/>
        </w:rPr>
        <w:t xml:space="preserve">та земельну ділянку площею 0,0882 га </w:t>
      </w:r>
      <w:r>
        <w:rPr>
          <w:rFonts w:ascii="Times New Roman" w:hAnsi="Times New Roman"/>
          <w:sz w:val="28"/>
          <w:szCs w:val="28"/>
        </w:rPr>
        <w:t>по вулиці Княгині Ольги,20 в місті Здолбунів в сумі 133500 грн 00 коп (Сто тридцять три тисячі п’ятсот гривень 00 коп без ПДВ). Загальна сума становить 644859 грн 00 коп (Шістсот сорок чотири тисячі вісімсот п’ятдесят дев’ять гривень 00 коп без ПДВ).</w:t>
      </w:r>
    </w:p>
    <w:p w:rsidR="00B06BB5" w:rsidRDefault="00B06BB5" w:rsidP="00627D22">
      <w:pPr>
        <w:pStyle w:val="af6"/>
        <w:shd w:val="clear" w:color="auto" w:fill="FFFFFF"/>
        <w:spacing w:before="0" w:beforeAutospacing="0" w:after="0" w:afterAutospacing="0"/>
        <w:ind w:left="-142" w:firstLine="993"/>
        <w:jc w:val="both"/>
        <w:rPr>
          <w:sz w:val="28"/>
          <w:szCs w:val="28"/>
        </w:rPr>
      </w:pPr>
      <w:r>
        <w:rPr>
          <w:sz w:val="28"/>
          <w:szCs w:val="28"/>
        </w:rPr>
        <w:lastRenderedPageBreak/>
        <w:t xml:space="preserve">3. Затвердити умови продажу об’єкта приватизації: </w:t>
      </w:r>
      <w:r>
        <w:rPr>
          <w:sz w:val="28"/>
          <w:szCs w:val="28"/>
          <w:shd w:val="clear" w:color="auto" w:fill="FFFFFF"/>
        </w:rPr>
        <w:t xml:space="preserve">збереження профілю діяльності, </w:t>
      </w:r>
      <w:r>
        <w:rPr>
          <w:sz w:val="28"/>
          <w:szCs w:val="28"/>
        </w:rPr>
        <w:t>витрати пов’язані з проведенням продажу об’єкта, зокрема оцінки об’єкта та нотаріальним оформленням договору купівлі – продажу об’єкта нерухомого майна покласти на покупця.</w:t>
      </w:r>
    </w:p>
    <w:p w:rsidR="00B06BB5" w:rsidRDefault="00B06BB5" w:rsidP="00B06BB5">
      <w:pPr>
        <w:pStyle w:val="af5"/>
        <w:ind w:left="0" w:firstLine="851"/>
        <w:jc w:val="both"/>
        <w:rPr>
          <w:rFonts w:ascii="Times New Roman" w:hAnsi="Times New Roman"/>
          <w:sz w:val="28"/>
          <w:szCs w:val="28"/>
        </w:rPr>
      </w:pPr>
      <w:r>
        <w:rPr>
          <w:rFonts w:ascii="Times New Roman" w:hAnsi="Times New Roman"/>
          <w:sz w:val="28"/>
          <w:szCs w:val="28"/>
        </w:rPr>
        <w:t>4. Начальнику відділу приватизації, комунальної власності та житлових питань міської ради Біндюк Н.О.  протягом п’яти робочих днів з дати ухвалення цього рішення опублікувати інформаційне повідомлення на офіційному вебсайті міської ради та в електронній торговій системі «Прозоро. Продажі», що додається.</w:t>
      </w:r>
    </w:p>
    <w:p w:rsidR="00B06BB5" w:rsidRDefault="00B06BB5" w:rsidP="00B06BB5">
      <w:pPr>
        <w:pStyle w:val="af7"/>
        <w:widowControl w:val="0"/>
        <w:shd w:val="clear" w:color="auto" w:fill="FFFFFF"/>
        <w:autoSpaceDE w:val="0"/>
        <w:autoSpaceDN w:val="0"/>
        <w:adjustRightInd w:val="0"/>
        <w:spacing w:after="0" w:line="240" w:lineRule="atLeast"/>
        <w:ind w:firstLine="851"/>
        <w:outlineLvl w:val="0"/>
        <w:rPr>
          <w:rFonts w:ascii="Times New Roman" w:hAnsi="Times New Roman"/>
          <w:color w:val="000000"/>
          <w:szCs w:val="28"/>
        </w:rPr>
      </w:pPr>
      <w:r>
        <w:rPr>
          <w:rFonts w:ascii="Times New Roman" w:hAnsi="Times New Roman"/>
          <w:color w:val="1D1D1B"/>
          <w:szCs w:val="28"/>
          <w:shd w:val="clear" w:color="auto" w:fill="FFFFFF"/>
        </w:rPr>
        <w:t>5. Уповноважити міського голову приймати рішення про затвердження протоколу про результати електронного аукціону, про приватизацію об’єкта шляхом викупу у випадках, передбачених частиною 8 статті 15 Закону України «Про приватизацію державного і комунального майна» та укладати договір купівлі-продажу об’єкта приватизації, за результатами проведення електронного аукціону.</w:t>
      </w:r>
    </w:p>
    <w:p w:rsidR="00B06BB5" w:rsidRDefault="00B06BB5" w:rsidP="00B06BB5">
      <w:pPr>
        <w:pStyle w:val="af7"/>
        <w:widowControl w:val="0"/>
        <w:shd w:val="clear" w:color="auto" w:fill="FFFFFF"/>
        <w:autoSpaceDE w:val="0"/>
        <w:autoSpaceDN w:val="0"/>
        <w:adjustRightInd w:val="0"/>
        <w:spacing w:after="0" w:line="240" w:lineRule="atLeast"/>
        <w:ind w:firstLine="851"/>
        <w:outlineLvl w:val="0"/>
        <w:rPr>
          <w:rFonts w:ascii="Times New Roman" w:hAnsi="Times New Roman"/>
          <w:color w:val="000000"/>
          <w:szCs w:val="28"/>
        </w:rPr>
      </w:pPr>
      <w:r>
        <w:rPr>
          <w:rFonts w:ascii="Times New Roman" w:hAnsi="Times New Roman"/>
          <w:color w:val="000000"/>
          <w:szCs w:val="28"/>
        </w:rPr>
        <w:t>6. Контроль за виконанням рішення покласти на постійну комісію з питань житлово-комунального господарства, комунальної власності, промисловості, транспорту, зв’язку, благоустрою, житлового фонду, торгівлі та агропромислового комплексу (голова - Войцеховський О.І.), організацію виконання рішення покласти на заступника міського голови з питань діяльності виконавчих органів ради Сосюка Ю.П.</w:t>
      </w:r>
    </w:p>
    <w:p w:rsidR="00B06BB5" w:rsidRDefault="00B06BB5" w:rsidP="00B06BB5">
      <w:pPr>
        <w:pStyle w:val="af7"/>
        <w:widowControl w:val="0"/>
        <w:shd w:val="clear" w:color="auto" w:fill="FFFFFF"/>
        <w:autoSpaceDE w:val="0"/>
        <w:autoSpaceDN w:val="0"/>
        <w:adjustRightInd w:val="0"/>
        <w:spacing w:after="0" w:line="240" w:lineRule="atLeast"/>
        <w:ind w:firstLine="851"/>
        <w:outlineLvl w:val="0"/>
        <w:rPr>
          <w:rFonts w:ascii="Times New Roman" w:hAnsi="Times New Roman"/>
          <w:color w:val="000000"/>
          <w:szCs w:val="28"/>
        </w:rPr>
      </w:pPr>
    </w:p>
    <w:p w:rsidR="00F869CC" w:rsidRPr="004627B1" w:rsidRDefault="00F869CC" w:rsidP="00280CF5">
      <w:pPr>
        <w:pStyle w:val="af5"/>
        <w:ind w:left="-142" w:firstLine="502"/>
        <w:jc w:val="both"/>
        <w:rPr>
          <w:rFonts w:ascii="Times New Roman" w:hAnsi="Times New Roman"/>
          <w:color w:val="000000"/>
          <w:szCs w:val="28"/>
        </w:rPr>
      </w:pPr>
    </w:p>
    <w:p w:rsidR="00A631DF" w:rsidRPr="004627B1" w:rsidRDefault="00BC297D" w:rsidP="00BC297D">
      <w:pPr>
        <w:pStyle w:val="af5"/>
        <w:ind w:left="0"/>
        <w:rPr>
          <w:rFonts w:ascii="Times New Roman" w:hAnsi="Times New Roman"/>
          <w:sz w:val="28"/>
          <w:szCs w:val="28"/>
        </w:rPr>
      </w:pPr>
      <w:r w:rsidRPr="004627B1">
        <w:rPr>
          <w:rFonts w:ascii="Times New Roman" w:hAnsi="Times New Roman"/>
          <w:sz w:val="28"/>
          <w:szCs w:val="28"/>
        </w:rPr>
        <w:t xml:space="preserve">Міський голова                                                      </w:t>
      </w:r>
      <w:r w:rsidR="007A0AB2">
        <w:rPr>
          <w:rFonts w:ascii="Times New Roman" w:hAnsi="Times New Roman"/>
          <w:sz w:val="28"/>
          <w:szCs w:val="28"/>
        </w:rPr>
        <w:t xml:space="preserve">               </w:t>
      </w:r>
      <w:r w:rsidRPr="004627B1">
        <w:rPr>
          <w:rFonts w:ascii="Times New Roman" w:hAnsi="Times New Roman"/>
          <w:sz w:val="28"/>
          <w:szCs w:val="28"/>
        </w:rPr>
        <w:t xml:space="preserve">      Владислав СУХЛЯК</w:t>
      </w:r>
    </w:p>
    <w:sectPr w:rsidR="00A631DF" w:rsidRPr="004627B1" w:rsidSect="00563F48">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92" w:rsidRDefault="000E0292" w:rsidP="00074D8E">
      <w:r>
        <w:separator/>
      </w:r>
    </w:p>
  </w:endnote>
  <w:endnote w:type="continuationSeparator" w:id="0">
    <w:p w:rsidR="000E0292" w:rsidRDefault="000E0292" w:rsidP="000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92" w:rsidRDefault="000E0292" w:rsidP="00074D8E">
      <w:r>
        <w:separator/>
      </w:r>
    </w:p>
  </w:footnote>
  <w:footnote w:type="continuationSeparator" w:id="0">
    <w:p w:rsidR="000E0292" w:rsidRDefault="000E0292" w:rsidP="00074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097469"/>
      <w:docPartObj>
        <w:docPartGallery w:val="Page Numbers (Top of Page)"/>
        <w:docPartUnique/>
      </w:docPartObj>
    </w:sdtPr>
    <w:sdtContent>
      <w:p w:rsidR="00074D8E" w:rsidRDefault="00074D8E">
        <w:pPr>
          <w:pStyle w:val="afb"/>
          <w:jc w:val="center"/>
        </w:pPr>
        <w:r>
          <w:fldChar w:fldCharType="begin"/>
        </w:r>
        <w:r>
          <w:instrText>PAGE   \* MERGEFORMAT</w:instrText>
        </w:r>
        <w:r>
          <w:fldChar w:fldCharType="separate"/>
        </w:r>
        <w:r w:rsidR="00E40482" w:rsidRPr="00E40482">
          <w:rPr>
            <w:noProof/>
            <w:lang w:val="ru-RU"/>
          </w:rPr>
          <w:t>1</w:t>
        </w:r>
        <w:r>
          <w:fldChar w:fldCharType="end"/>
        </w:r>
      </w:p>
    </w:sdtContent>
  </w:sdt>
  <w:p w:rsidR="00074D8E" w:rsidRDefault="00074D8E">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58B7"/>
    <w:multiLevelType w:val="hybridMultilevel"/>
    <w:tmpl w:val="37063B22"/>
    <w:lvl w:ilvl="0" w:tplc="85129128">
      <w:start w:val="5"/>
      <w:numFmt w:val="decimal"/>
      <w:lvlText w:val="%1."/>
      <w:lvlJc w:val="left"/>
      <w:pPr>
        <w:ind w:left="720" w:hanging="360"/>
      </w:pPr>
      <w:rPr>
        <w:rFonts w:hint="default"/>
        <w:color w:val="1D1D1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A116BDF"/>
    <w:multiLevelType w:val="hybridMultilevel"/>
    <w:tmpl w:val="010CA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BE5AEE"/>
    <w:multiLevelType w:val="hybridMultilevel"/>
    <w:tmpl w:val="5D1435C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8036094"/>
    <w:multiLevelType w:val="multilevel"/>
    <w:tmpl w:val="991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B3152"/>
    <w:multiLevelType w:val="hybridMultilevel"/>
    <w:tmpl w:val="B3F408B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3BD6"/>
    <w:rsid w:val="00074D8E"/>
    <w:rsid w:val="00094959"/>
    <w:rsid w:val="000E0292"/>
    <w:rsid w:val="000F66DF"/>
    <w:rsid w:val="001577EA"/>
    <w:rsid w:val="0018474C"/>
    <w:rsid w:val="0019041D"/>
    <w:rsid w:val="00193BD6"/>
    <w:rsid w:val="002715FC"/>
    <w:rsid w:val="00280CF5"/>
    <w:rsid w:val="004627B1"/>
    <w:rsid w:val="00482C92"/>
    <w:rsid w:val="004B2994"/>
    <w:rsid w:val="005432AD"/>
    <w:rsid w:val="00563F48"/>
    <w:rsid w:val="005D69CD"/>
    <w:rsid w:val="005F5F7D"/>
    <w:rsid w:val="00624588"/>
    <w:rsid w:val="00627D22"/>
    <w:rsid w:val="006E114F"/>
    <w:rsid w:val="007A0AB2"/>
    <w:rsid w:val="009D0E11"/>
    <w:rsid w:val="00A631DF"/>
    <w:rsid w:val="00A81E86"/>
    <w:rsid w:val="00B06BB5"/>
    <w:rsid w:val="00B96709"/>
    <w:rsid w:val="00BC297D"/>
    <w:rsid w:val="00C9663B"/>
    <w:rsid w:val="00CD2EDD"/>
    <w:rsid w:val="00DF0F87"/>
    <w:rsid w:val="00E40482"/>
    <w:rsid w:val="00E56F95"/>
    <w:rsid w:val="00E91F16"/>
    <w:rsid w:val="00F869CC"/>
    <w:rsid w:val="00FA40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5F1EFB-796B-4B4C-B7BC-DE00F5DF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14F"/>
    <w:rPr>
      <w:sz w:val="24"/>
      <w:szCs w:val="24"/>
      <w:lang w:eastAsia="en-US"/>
    </w:rPr>
  </w:style>
  <w:style w:type="paragraph" w:styleId="1">
    <w:name w:val="heading 1"/>
    <w:basedOn w:val="a"/>
    <w:next w:val="a"/>
    <w:link w:val="10"/>
    <w:uiPriority w:val="9"/>
    <w:qFormat/>
    <w:rsid w:val="006E114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6E114F"/>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6E114F"/>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6E114F"/>
    <w:pPr>
      <w:keepNext/>
      <w:spacing w:before="240" w:after="60"/>
      <w:outlineLvl w:val="3"/>
    </w:pPr>
    <w:rPr>
      <w:b/>
      <w:bCs/>
      <w:sz w:val="28"/>
      <w:szCs w:val="28"/>
    </w:rPr>
  </w:style>
  <w:style w:type="paragraph" w:styleId="5">
    <w:name w:val="heading 5"/>
    <w:basedOn w:val="a"/>
    <w:next w:val="a"/>
    <w:link w:val="50"/>
    <w:uiPriority w:val="9"/>
    <w:semiHidden/>
    <w:unhideWhenUsed/>
    <w:qFormat/>
    <w:rsid w:val="006E114F"/>
    <w:pPr>
      <w:spacing w:before="240" w:after="60"/>
      <w:outlineLvl w:val="4"/>
    </w:pPr>
    <w:rPr>
      <w:b/>
      <w:bCs/>
      <w:i/>
      <w:iCs/>
      <w:sz w:val="26"/>
      <w:szCs w:val="26"/>
    </w:rPr>
  </w:style>
  <w:style w:type="paragraph" w:styleId="6">
    <w:name w:val="heading 6"/>
    <w:basedOn w:val="a"/>
    <w:next w:val="a"/>
    <w:link w:val="60"/>
    <w:uiPriority w:val="9"/>
    <w:semiHidden/>
    <w:unhideWhenUsed/>
    <w:qFormat/>
    <w:rsid w:val="006E114F"/>
    <w:pPr>
      <w:spacing w:before="240" w:after="60"/>
      <w:outlineLvl w:val="5"/>
    </w:pPr>
    <w:rPr>
      <w:b/>
      <w:bCs/>
      <w:sz w:val="22"/>
      <w:szCs w:val="22"/>
    </w:rPr>
  </w:style>
  <w:style w:type="paragraph" w:styleId="7">
    <w:name w:val="heading 7"/>
    <w:basedOn w:val="a"/>
    <w:next w:val="a"/>
    <w:link w:val="70"/>
    <w:uiPriority w:val="9"/>
    <w:semiHidden/>
    <w:unhideWhenUsed/>
    <w:qFormat/>
    <w:rsid w:val="006E114F"/>
    <w:pPr>
      <w:spacing w:before="240" w:after="60"/>
      <w:outlineLvl w:val="6"/>
    </w:pPr>
  </w:style>
  <w:style w:type="paragraph" w:styleId="8">
    <w:name w:val="heading 8"/>
    <w:basedOn w:val="a"/>
    <w:next w:val="a"/>
    <w:link w:val="80"/>
    <w:uiPriority w:val="9"/>
    <w:semiHidden/>
    <w:unhideWhenUsed/>
    <w:qFormat/>
    <w:rsid w:val="006E114F"/>
    <w:pPr>
      <w:spacing w:before="240" w:after="60"/>
      <w:outlineLvl w:val="7"/>
    </w:pPr>
    <w:rPr>
      <w:i/>
      <w:iCs/>
    </w:rPr>
  </w:style>
  <w:style w:type="paragraph" w:styleId="9">
    <w:name w:val="heading 9"/>
    <w:basedOn w:val="a"/>
    <w:next w:val="a"/>
    <w:link w:val="90"/>
    <w:uiPriority w:val="9"/>
    <w:semiHidden/>
    <w:unhideWhenUsed/>
    <w:qFormat/>
    <w:rsid w:val="006E114F"/>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rsid w:val="00193BD6"/>
    <w:pPr>
      <w:jc w:val="center"/>
    </w:pPr>
    <w:rPr>
      <w:rFonts w:ascii="Times New Roman" w:hAnsi="Times New Roman"/>
      <w:sz w:val="36"/>
    </w:rPr>
  </w:style>
  <w:style w:type="character" w:customStyle="1" w:styleId="a5">
    <w:name w:val="Название Знак"/>
    <w:link w:val="a3"/>
    <w:rsid w:val="00193BD6"/>
    <w:rPr>
      <w:rFonts w:ascii="Times New Roman" w:eastAsia="Times New Roman" w:hAnsi="Times New Roman"/>
      <w:sz w:val="36"/>
      <w:lang w:val="uk-UA"/>
    </w:rPr>
  </w:style>
  <w:style w:type="paragraph" w:styleId="a4">
    <w:name w:val="Title"/>
    <w:basedOn w:val="a"/>
    <w:next w:val="a"/>
    <w:link w:val="a6"/>
    <w:uiPriority w:val="10"/>
    <w:qFormat/>
    <w:rsid w:val="006E114F"/>
    <w:pPr>
      <w:spacing w:before="240" w:after="60"/>
      <w:jc w:val="center"/>
      <w:outlineLvl w:val="0"/>
    </w:pPr>
    <w:rPr>
      <w:rFonts w:ascii="Calibri Light" w:hAnsi="Calibri Light"/>
      <w:b/>
      <w:bCs/>
      <w:kern w:val="28"/>
      <w:sz w:val="32"/>
      <w:szCs w:val="32"/>
    </w:rPr>
  </w:style>
  <w:style w:type="character" w:customStyle="1" w:styleId="a6">
    <w:name w:val="Заголовок Знак"/>
    <w:link w:val="a4"/>
    <w:uiPriority w:val="10"/>
    <w:rsid w:val="006E114F"/>
    <w:rPr>
      <w:rFonts w:ascii="Calibri Light" w:eastAsia="Times New Roman" w:hAnsi="Calibri Light" w:cs="Times New Roman"/>
      <w:b/>
      <w:bCs/>
      <w:kern w:val="28"/>
      <w:sz w:val="32"/>
      <w:szCs w:val="32"/>
    </w:rPr>
  </w:style>
  <w:style w:type="character" w:customStyle="1" w:styleId="10">
    <w:name w:val="Заголовок 1 Знак"/>
    <w:link w:val="1"/>
    <w:uiPriority w:val="9"/>
    <w:rsid w:val="006E114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6E114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6E114F"/>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6E114F"/>
    <w:rPr>
      <w:rFonts w:cs="Times New Roman"/>
      <w:b/>
      <w:bCs/>
      <w:sz w:val="28"/>
      <w:szCs w:val="28"/>
    </w:rPr>
  </w:style>
  <w:style w:type="character" w:customStyle="1" w:styleId="50">
    <w:name w:val="Заголовок 5 Знак"/>
    <w:link w:val="5"/>
    <w:uiPriority w:val="9"/>
    <w:semiHidden/>
    <w:rsid w:val="006E114F"/>
    <w:rPr>
      <w:rFonts w:cs="Times New Roman"/>
      <w:b/>
      <w:bCs/>
      <w:i/>
      <w:iCs/>
      <w:sz w:val="26"/>
      <w:szCs w:val="26"/>
    </w:rPr>
  </w:style>
  <w:style w:type="character" w:customStyle="1" w:styleId="60">
    <w:name w:val="Заголовок 6 Знак"/>
    <w:link w:val="6"/>
    <w:uiPriority w:val="9"/>
    <w:semiHidden/>
    <w:rsid w:val="006E114F"/>
    <w:rPr>
      <w:rFonts w:cs="Times New Roman"/>
      <w:b/>
      <w:bCs/>
    </w:rPr>
  </w:style>
  <w:style w:type="character" w:customStyle="1" w:styleId="70">
    <w:name w:val="Заголовок 7 Знак"/>
    <w:link w:val="7"/>
    <w:uiPriority w:val="9"/>
    <w:semiHidden/>
    <w:rsid w:val="006E114F"/>
    <w:rPr>
      <w:rFonts w:cs="Times New Roman"/>
      <w:sz w:val="24"/>
      <w:szCs w:val="24"/>
    </w:rPr>
  </w:style>
  <w:style w:type="character" w:customStyle="1" w:styleId="80">
    <w:name w:val="Заголовок 8 Знак"/>
    <w:link w:val="8"/>
    <w:uiPriority w:val="9"/>
    <w:semiHidden/>
    <w:rsid w:val="006E114F"/>
    <w:rPr>
      <w:rFonts w:cs="Times New Roman"/>
      <w:i/>
      <w:iCs/>
      <w:sz w:val="24"/>
      <w:szCs w:val="24"/>
    </w:rPr>
  </w:style>
  <w:style w:type="character" w:customStyle="1" w:styleId="90">
    <w:name w:val="Заголовок 9 Знак"/>
    <w:link w:val="9"/>
    <w:uiPriority w:val="9"/>
    <w:semiHidden/>
    <w:rsid w:val="006E114F"/>
    <w:rPr>
      <w:rFonts w:ascii="Calibri Light" w:eastAsia="Times New Roman" w:hAnsi="Calibri Light" w:cs="Times New Roman"/>
    </w:rPr>
  </w:style>
  <w:style w:type="paragraph" w:styleId="a7">
    <w:name w:val="caption"/>
    <w:basedOn w:val="a"/>
    <w:next w:val="a"/>
    <w:uiPriority w:val="35"/>
    <w:semiHidden/>
    <w:unhideWhenUsed/>
    <w:rsid w:val="006E114F"/>
    <w:pPr>
      <w:spacing w:after="200"/>
    </w:pPr>
    <w:rPr>
      <w:i/>
      <w:iCs/>
      <w:color w:val="44546A"/>
      <w:sz w:val="18"/>
      <w:szCs w:val="18"/>
    </w:rPr>
  </w:style>
  <w:style w:type="paragraph" w:styleId="a8">
    <w:name w:val="Subtitle"/>
    <w:basedOn w:val="a"/>
    <w:next w:val="a"/>
    <w:link w:val="a9"/>
    <w:uiPriority w:val="11"/>
    <w:qFormat/>
    <w:rsid w:val="006E114F"/>
    <w:pPr>
      <w:spacing w:after="60"/>
      <w:jc w:val="center"/>
      <w:outlineLvl w:val="1"/>
    </w:pPr>
    <w:rPr>
      <w:rFonts w:ascii="Calibri Light" w:hAnsi="Calibri Light"/>
    </w:rPr>
  </w:style>
  <w:style w:type="character" w:customStyle="1" w:styleId="a9">
    <w:name w:val="Подзаголовок Знак"/>
    <w:link w:val="a8"/>
    <w:uiPriority w:val="11"/>
    <w:rsid w:val="006E114F"/>
    <w:rPr>
      <w:rFonts w:ascii="Calibri Light" w:eastAsia="Times New Roman" w:hAnsi="Calibri Light"/>
      <w:sz w:val="24"/>
      <w:szCs w:val="24"/>
    </w:rPr>
  </w:style>
  <w:style w:type="character" w:styleId="aa">
    <w:name w:val="Strong"/>
    <w:uiPriority w:val="22"/>
    <w:qFormat/>
    <w:rsid w:val="006E114F"/>
    <w:rPr>
      <w:b/>
      <w:bCs/>
    </w:rPr>
  </w:style>
  <w:style w:type="character" w:styleId="ab">
    <w:name w:val="Emphasis"/>
    <w:uiPriority w:val="20"/>
    <w:qFormat/>
    <w:rsid w:val="006E114F"/>
    <w:rPr>
      <w:rFonts w:ascii="Calibri" w:hAnsi="Calibri"/>
      <w:b/>
      <w:i/>
      <w:iCs/>
    </w:rPr>
  </w:style>
  <w:style w:type="paragraph" w:styleId="ac">
    <w:name w:val="No Spacing"/>
    <w:basedOn w:val="a"/>
    <w:uiPriority w:val="1"/>
    <w:qFormat/>
    <w:rsid w:val="006E114F"/>
    <w:rPr>
      <w:szCs w:val="32"/>
    </w:rPr>
  </w:style>
  <w:style w:type="paragraph" w:styleId="21">
    <w:name w:val="Quote"/>
    <w:basedOn w:val="a"/>
    <w:next w:val="a"/>
    <w:link w:val="22"/>
    <w:uiPriority w:val="29"/>
    <w:qFormat/>
    <w:rsid w:val="006E114F"/>
    <w:rPr>
      <w:i/>
    </w:rPr>
  </w:style>
  <w:style w:type="character" w:customStyle="1" w:styleId="22">
    <w:name w:val="Цитата 2 Знак"/>
    <w:link w:val="21"/>
    <w:uiPriority w:val="29"/>
    <w:rsid w:val="006E114F"/>
    <w:rPr>
      <w:i/>
      <w:sz w:val="24"/>
      <w:szCs w:val="24"/>
    </w:rPr>
  </w:style>
  <w:style w:type="paragraph" w:styleId="ad">
    <w:name w:val="Intense Quote"/>
    <w:basedOn w:val="a"/>
    <w:next w:val="a"/>
    <w:link w:val="ae"/>
    <w:uiPriority w:val="30"/>
    <w:qFormat/>
    <w:rsid w:val="006E114F"/>
    <w:pPr>
      <w:ind w:left="720" w:right="720"/>
    </w:pPr>
    <w:rPr>
      <w:b/>
      <w:i/>
      <w:szCs w:val="22"/>
    </w:rPr>
  </w:style>
  <w:style w:type="character" w:customStyle="1" w:styleId="ae">
    <w:name w:val="Выделенная цитата Знак"/>
    <w:link w:val="ad"/>
    <w:uiPriority w:val="30"/>
    <w:rsid w:val="006E114F"/>
    <w:rPr>
      <w:b/>
      <w:i/>
      <w:sz w:val="24"/>
    </w:rPr>
  </w:style>
  <w:style w:type="character" w:styleId="af">
    <w:name w:val="Subtle Emphasis"/>
    <w:uiPriority w:val="19"/>
    <w:qFormat/>
    <w:rsid w:val="006E114F"/>
    <w:rPr>
      <w:i/>
      <w:color w:val="5A5A5A"/>
    </w:rPr>
  </w:style>
  <w:style w:type="character" w:styleId="af0">
    <w:name w:val="Intense Emphasis"/>
    <w:uiPriority w:val="21"/>
    <w:qFormat/>
    <w:rsid w:val="006E114F"/>
    <w:rPr>
      <w:b/>
      <w:i/>
      <w:sz w:val="24"/>
      <w:szCs w:val="24"/>
      <w:u w:val="single"/>
    </w:rPr>
  </w:style>
  <w:style w:type="character" w:styleId="af1">
    <w:name w:val="Subtle Reference"/>
    <w:uiPriority w:val="31"/>
    <w:qFormat/>
    <w:rsid w:val="006E114F"/>
    <w:rPr>
      <w:sz w:val="24"/>
      <w:szCs w:val="24"/>
      <w:u w:val="single"/>
    </w:rPr>
  </w:style>
  <w:style w:type="character" w:styleId="af2">
    <w:name w:val="Intense Reference"/>
    <w:uiPriority w:val="32"/>
    <w:qFormat/>
    <w:rsid w:val="006E114F"/>
    <w:rPr>
      <w:b/>
      <w:sz w:val="24"/>
      <w:u w:val="single"/>
    </w:rPr>
  </w:style>
  <w:style w:type="character" w:styleId="af3">
    <w:name w:val="Book Title"/>
    <w:uiPriority w:val="33"/>
    <w:qFormat/>
    <w:rsid w:val="006E114F"/>
    <w:rPr>
      <w:rFonts w:ascii="Calibri Light" w:eastAsia="Times New Roman" w:hAnsi="Calibri Light"/>
      <w:b/>
      <w:i/>
      <w:sz w:val="24"/>
      <w:szCs w:val="24"/>
    </w:rPr>
  </w:style>
  <w:style w:type="paragraph" w:styleId="af4">
    <w:name w:val="TOC Heading"/>
    <w:basedOn w:val="1"/>
    <w:next w:val="a"/>
    <w:uiPriority w:val="39"/>
    <w:semiHidden/>
    <w:unhideWhenUsed/>
    <w:qFormat/>
    <w:rsid w:val="006E114F"/>
    <w:pPr>
      <w:outlineLvl w:val="9"/>
    </w:pPr>
  </w:style>
  <w:style w:type="paragraph" w:styleId="af5">
    <w:name w:val="List Paragraph"/>
    <w:basedOn w:val="a"/>
    <w:uiPriority w:val="34"/>
    <w:qFormat/>
    <w:rsid w:val="006E114F"/>
    <w:pPr>
      <w:ind w:left="720"/>
      <w:contextualSpacing/>
    </w:pPr>
  </w:style>
  <w:style w:type="paragraph" w:styleId="af6">
    <w:name w:val="Normal (Web)"/>
    <w:basedOn w:val="a"/>
    <w:uiPriority w:val="99"/>
    <w:unhideWhenUsed/>
    <w:rsid w:val="00A631DF"/>
    <w:pPr>
      <w:spacing w:before="100" w:beforeAutospacing="1" w:after="100" w:afterAutospacing="1"/>
    </w:pPr>
    <w:rPr>
      <w:rFonts w:ascii="Times New Roman" w:hAnsi="Times New Roman"/>
      <w:lang w:eastAsia="uk-UA"/>
    </w:rPr>
  </w:style>
  <w:style w:type="paragraph" w:styleId="af7">
    <w:name w:val="Body Text Indent"/>
    <w:basedOn w:val="a"/>
    <w:link w:val="af8"/>
    <w:rsid w:val="00A631DF"/>
    <w:pPr>
      <w:spacing w:after="160" w:line="259" w:lineRule="auto"/>
      <w:ind w:firstLine="1134"/>
      <w:jc w:val="both"/>
    </w:pPr>
    <w:rPr>
      <w:rFonts w:eastAsia="Calibri"/>
      <w:sz w:val="28"/>
      <w:szCs w:val="20"/>
      <w:lang w:eastAsia="uk-UA"/>
    </w:rPr>
  </w:style>
  <w:style w:type="character" w:customStyle="1" w:styleId="af8">
    <w:name w:val="Основной текст с отступом Знак"/>
    <w:link w:val="af7"/>
    <w:rsid w:val="00A631DF"/>
    <w:rPr>
      <w:rFonts w:ascii="Calibri" w:eastAsia="Calibri" w:hAnsi="Calibri"/>
      <w:sz w:val="28"/>
      <w:szCs w:val="20"/>
      <w:lang w:eastAsia="uk-UA"/>
    </w:rPr>
  </w:style>
  <w:style w:type="paragraph" w:styleId="af9">
    <w:name w:val="Balloon Text"/>
    <w:basedOn w:val="a"/>
    <w:link w:val="afa"/>
    <w:uiPriority w:val="99"/>
    <w:semiHidden/>
    <w:unhideWhenUsed/>
    <w:rsid w:val="002715FC"/>
    <w:rPr>
      <w:rFonts w:ascii="Segoe UI" w:hAnsi="Segoe UI" w:cs="Segoe UI"/>
      <w:sz w:val="18"/>
      <w:szCs w:val="18"/>
    </w:rPr>
  </w:style>
  <w:style w:type="character" w:customStyle="1" w:styleId="afa">
    <w:name w:val="Текст выноски Знак"/>
    <w:link w:val="af9"/>
    <w:uiPriority w:val="99"/>
    <w:semiHidden/>
    <w:rsid w:val="002715FC"/>
    <w:rPr>
      <w:rFonts w:ascii="Segoe UI" w:hAnsi="Segoe UI" w:cs="Segoe UI"/>
      <w:sz w:val="18"/>
      <w:szCs w:val="18"/>
      <w:lang w:eastAsia="en-US"/>
    </w:rPr>
  </w:style>
  <w:style w:type="paragraph" w:styleId="afb">
    <w:name w:val="header"/>
    <w:basedOn w:val="a"/>
    <w:link w:val="afc"/>
    <w:uiPriority w:val="99"/>
    <w:unhideWhenUsed/>
    <w:rsid w:val="00074D8E"/>
    <w:pPr>
      <w:tabs>
        <w:tab w:val="center" w:pos="4819"/>
        <w:tab w:val="right" w:pos="9639"/>
      </w:tabs>
    </w:pPr>
  </w:style>
  <w:style w:type="character" w:customStyle="1" w:styleId="afc">
    <w:name w:val="Верхний колонтитул Знак"/>
    <w:basedOn w:val="a0"/>
    <w:link w:val="afb"/>
    <w:uiPriority w:val="99"/>
    <w:rsid w:val="00074D8E"/>
    <w:rPr>
      <w:sz w:val="24"/>
      <w:szCs w:val="24"/>
      <w:lang w:eastAsia="en-US"/>
    </w:rPr>
  </w:style>
  <w:style w:type="paragraph" w:styleId="afd">
    <w:name w:val="footer"/>
    <w:basedOn w:val="a"/>
    <w:link w:val="afe"/>
    <w:uiPriority w:val="99"/>
    <w:unhideWhenUsed/>
    <w:rsid w:val="00074D8E"/>
    <w:pPr>
      <w:tabs>
        <w:tab w:val="center" w:pos="4819"/>
        <w:tab w:val="right" w:pos="9639"/>
      </w:tabs>
    </w:pPr>
  </w:style>
  <w:style w:type="character" w:customStyle="1" w:styleId="afe">
    <w:name w:val="Нижний колонтитул Знак"/>
    <w:basedOn w:val="a0"/>
    <w:link w:val="afd"/>
    <w:uiPriority w:val="99"/>
    <w:rsid w:val="00074D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7694">
      <w:bodyDiv w:val="1"/>
      <w:marLeft w:val="0"/>
      <w:marRight w:val="0"/>
      <w:marTop w:val="0"/>
      <w:marBottom w:val="0"/>
      <w:divBdr>
        <w:top w:val="none" w:sz="0" w:space="0" w:color="auto"/>
        <w:left w:val="none" w:sz="0" w:space="0" w:color="auto"/>
        <w:bottom w:val="none" w:sz="0" w:space="0" w:color="auto"/>
        <w:right w:val="none" w:sz="0" w:space="0" w:color="auto"/>
      </w:divBdr>
    </w:div>
    <w:div w:id="19612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DD3-101F-41DD-A225-C7A6B615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2192</Words>
  <Characters>1250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2022-02-10T10:11:00Z</cp:lastPrinted>
  <dcterms:created xsi:type="dcterms:W3CDTF">2022-01-24T13:25:00Z</dcterms:created>
  <dcterms:modified xsi:type="dcterms:W3CDTF">2022-02-10T10:16:00Z</dcterms:modified>
</cp:coreProperties>
</file>