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EF2" w:rsidRDefault="00173EF2" w:rsidP="00173EF2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36DBD573" wp14:editId="2A987D06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EF2" w:rsidRDefault="003C53E5" w:rsidP="003C53E5">
      <w:pPr>
        <w:tabs>
          <w:tab w:val="center" w:pos="4819"/>
          <w:tab w:val="left" w:pos="8685"/>
        </w:tabs>
        <w:spacing w:after="0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="00173EF2">
        <w:rPr>
          <w:rFonts w:ascii="Times New Roman" w:hAnsi="Times New Roman"/>
          <w:b/>
          <w:bCs/>
          <w:sz w:val="28"/>
          <w:szCs w:val="28"/>
        </w:rPr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173EF2" w:rsidRDefault="00173EF2" w:rsidP="00173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173EF2" w:rsidRDefault="00173EF2" w:rsidP="00173EF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173EF2" w:rsidRPr="00497DFB" w:rsidRDefault="00173EF2" w:rsidP="00173EF2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73EF2" w:rsidRPr="00497DFB" w:rsidRDefault="00173EF2" w:rsidP="00173EF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173EF2" w:rsidRPr="00497DFB" w:rsidRDefault="00173EF2" w:rsidP="00173EF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3EF2" w:rsidRPr="0063295A" w:rsidRDefault="00173EF2" w:rsidP="00173EF2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17 травня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sz w:val="28"/>
          <w:szCs w:val="28"/>
          <w:lang w:eastAsia="ru-RU"/>
        </w:rPr>
        <w:t>3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951B1">
        <w:rPr>
          <w:rFonts w:ascii="Times New Roman" w:hAnsi="Times New Roman"/>
          <w:sz w:val="28"/>
          <w:szCs w:val="28"/>
          <w:lang w:eastAsia="ru-RU"/>
        </w:rPr>
        <w:t>1615</w:t>
      </w:r>
    </w:p>
    <w:p w:rsidR="00281392" w:rsidRDefault="00281392"/>
    <w:tbl>
      <w:tblPr>
        <w:tblW w:w="0" w:type="auto"/>
        <w:tblCellSpacing w:w="0" w:type="dxa"/>
        <w:tblInd w:w="6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10"/>
      </w:tblGrid>
      <w:tr w:rsidR="00173EF2" w:rsidRPr="00A109C2" w:rsidTr="00173EF2">
        <w:trPr>
          <w:trHeight w:val="1297"/>
          <w:tblCellSpacing w:w="0" w:type="dxa"/>
        </w:trPr>
        <w:tc>
          <w:tcPr>
            <w:tcW w:w="4410" w:type="dxa"/>
            <w:hideMark/>
          </w:tcPr>
          <w:p w:rsidR="00173EF2" w:rsidRPr="00173EF2" w:rsidRDefault="00173EF2" w:rsidP="006E3AF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73EF2">
              <w:rPr>
                <w:rFonts w:ascii="Times New Roman" w:hAnsi="Times New Roman"/>
                <w:bCs/>
                <w:sz w:val="28"/>
                <w:szCs w:val="28"/>
              </w:rPr>
              <w:t xml:space="preserve">Про </w:t>
            </w:r>
            <w:r w:rsidR="006E3AFB">
              <w:rPr>
                <w:rFonts w:ascii="Times New Roman" w:hAnsi="Times New Roman"/>
                <w:bCs/>
                <w:sz w:val="28"/>
                <w:szCs w:val="28"/>
              </w:rPr>
              <w:t xml:space="preserve">передачу в оперативне управління об’єктів нерухомого майна </w:t>
            </w:r>
            <w:r w:rsidRPr="00173EF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</w:tbl>
    <w:p w:rsidR="006E3AFB" w:rsidRPr="006E3AFB" w:rsidRDefault="00F802CB" w:rsidP="00DC615A">
      <w:pPr>
        <w:pStyle w:val="a7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Керуючись </w:t>
      </w:r>
      <w:r w:rsidR="006E3AFB" w:rsidRPr="006E3AFB">
        <w:rPr>
          <w:color w:val="000000"/>
          <w:sz w:val="28"/>
          <w:szCs w:val="28"/>
        </w:rPr>
        <w:t xml:space="preserve"> стат</w:t>
      </w:r>
      <w:r>
        <w:rPr>
          <w:color w:val="000000"/>
          <w:sz w:val="28"/>
          <w:szCs w:val="28"/>
        </w:rPr>
        <w:t xml:space="preserve">тею </w:t>
      </w:r>
      <w:r w:rsidR="006E3AFB" w:rsidRPr="006E3AFB">
        <w:rPr>
          <w:color w:val="000000"/>
          <w:sz w:val="28"/>
          <w:szCs w:val="28"/>
        </w:rPr>
        <w:t xml:space="preserve"> 327 Цивільного кодексу України, стат</w:t>
      </w:r>
      <w:r>
        <w:rPr>
          <w:color w:val="000000"/>
          <w:sz w:val="28"/>
          <w:szCs w:val="28"/>
        </w:rPr>
        <w:t>тями</w:t>
      </w:r>
      <w:r w:rsidR="006E3AFB" w:rsidRPr="006E3AFB">
        <w:rPr>
          <w:color w:val="000000"/>
          <w:sz w:val="28"/>
          <w:szCs w:val="28"/>
        </w:rPr>
        <w:t xml:space="preserve"> 78 та 137 Господарського кодексу України, стат</w:t>
      </w:r>
      <w:r>
        <w:rPr>
          <w:color w:val="000000"/>
          <w:sz w:val="28"/>
          <w:szCs w:val="28"/>
        </w:rPr>
        <w:t>тями</w:t>
      </w:r>
      <w:r w:rsidR="006E3AFB" w:rsidRPr="006E3AFB">
        <w:rPr>
          <w:color w:val="000000"/>
          <w:sz w:val="28"/>
          <w:szCs w:val="28"/>
        </w:rPr>
        <w:t xml:space="preserve"> 25, 26</w:t>
      </w:r>
      <w:r>
        <w:rPr>
          <w:color w:val="000000"/>
          <w:sz w:val="28"/>
          <w:szCs w:val="28"/>
        </w:rPr>
        <w:t xml:space="preserve"> </w:t>
      </w:r>
      <w:r w:rsidR="006E3AFB" w:rsidRPr="006E3AFB">
        <w:rPr>
          <w:color w:val="000000"/>
          <w:sz w:val="28"/>
          <w:szCs w:val="28"/>
        </w:rPr>
        <w:t xml:space="preserve">та 60 Закону України </w:t>
      </w:r>
      <w:r>
        <w:rPr>
          <w:color w:val="000000"/>
          <w:sz w:val="28"/>
          <w:szCs w:val="28"/>
        </w:rPr>
        <w:t>«</w:t>
      </w:r>
      <w:r w:rsidR="006E3AFB" w:rsidRPr="006E3AFB">
        <w:rPr>
          <w:color w:val="000000"/>
          <w:sz w:val="28"/>
          <w:szCs w:val="28"/>
        </w:rPr>
        <w:t>Про місцеве самоврядування в Україні</w:t>
      </w:r>
      <w:r>
        <w:rPr>
          <w:color w:val="000000"/>
          <w:sz w:val="28"/>
          <w:szCs w:val="28"/>
        </w:rPr>
        <w:t>»,</w:t>
      </w:r>
      <w:r w:rsidR="00D25DE2">
        <w:rPr>
          <w:color w:val="000000"/>
          <w:sz w:val="28"/>
          <w:szCs w:val="28"/>
        </w:rPr>
        <w:t xml:space="preserve"> </w:t>
      </w:r>
      <w:r w:rsidR="00D25DE2">
        <w:rPr>
          <w:color w:val="212529"/>
          <w:sz w:val="28"/>
          <w:szCs w:val="28"/>
        </w:rPr>
        <w:t xml:space="preserve">рішенням Здолбунівської міської ради від 15.03.2023 №1502 «Про </w:t>
      </w:r>
      <w:r w:rsidR="00D25DE2">
        <w:rPr>
          <w:sz w:val="28"/>
          <w:szCs w:val="28"/>
        </w:rPr>
        <w:t xml:space="preserve">затвердження порядку </w:t>
      </w:r>
      <w:r w:rsidR="00D25DE2" w:rsidRPr="00D25DE2">
        <w:rPr>
          <w:rStyle w:val="a9"/>
          <w:rFonts w:eastAsiaTheme="majorEastAsia"/>
          <w:b w:val="0"/>
          <w:color w:val="000000"/>
          <w:sz w:val="28"/>
          <w:szCs w:val="28"/>
          <w:shd w:val="clear" w:color="auto" w:fill="FFFFFF"/>
        </w:rPr>
        <w:t>передачі, прийняття</w:t>
      </w:r>
      <w:r w:rsidR="00D25DE2" w:rsidRPr="00DE5C1C">
        <w:rPr>
          <w:rStyle w:val="a9"/>
          <w:rFonts w:eastAsiaTheme="majorEastAsia"/>
          <w:color w:val="000000"/>
          <w:sz w:val="28"/>
          <w:szCs w:val="28"/>
          <w:shd w:val="clear" w:color="auto" w:fill="FFFFFF"/>
        </w:rPr>
        <w:t xml:space="preserve"> </w:t>
      </w:r>
      <w:r w:rsidR="00D25DE2" w:rsidRPr="00DE5C1C">
        <w:rPr>
          <w:bCs/>
          <w:sz w:val="28"/>
          <w:szCs w:val="28"/>
          <w:bdr w:val="none" w:sz="0" w:space="0" w:color="auto" w:frame="1"/>
        </w:rPr>
        <w:t>з балансу на баланс майна, що належить до комунальної  власності Здолбунівської міської територіальної громади</w:t>
      </w:r>
      <w:r w:rsidR="00D25DE2">
        <w:rPr>
          <w:color w:val="212529"/>
          <w:sz w:val="28"/>
          <w:szCs w:val="28"/>
        </w:rPr>
        <w:t xml:space="preserve">», </w:t>
      </w:r>
      <w:r w:rsidR="006E3AFB" w:rsidRPr="006E3AFB">
        <w:rPr>
          <w:color w:val="000000"/>
          <w:sz w:val="28"/>
          <w:szCs w:val="28"/>
        </w:rPr>
        <w:t>враховуючи результати інвентаризації, проведеної згідно з розпорядженням Здолбунівського міського голови  від 25.11.2022 №</w:t>
      </w:r>
      <w:r w:rsidR="003C53E5">
        <w:rPr>
          <w:color w:val="000000"/>
          <w:sz w:val="28"/>
          <w:szCs w:val="28"/>
        </w:rPr>
        <w:t xml:space="preserve"> </w:t>
      </w:r>
      <w:r w:rsidR="00213949" w:rsidRPr="00213949">
        <w:rPr>
          <w:sz w:val="28"/>
          <w:szCs w:val="28"/>
        </w:rPr>
        <w:t>188-р</w:t>
      </w:r>
      <w:r w:rsidR="006E3AFB" w:rsidRPr="00213949">
        <w:rPr>
          <w:sz w:val="28"/>
          <w:szCs w:val="28"/>
        </w:rPr>
        <w:t xml:space="preserve"> </w:t>
      </w:r>
      <w:r w:rsidR="006E3AFB" w:rsidRPr="006E3AFB">
        <w:rPr>
          <w:color w:val="000000"/>
          <w:sz w:val="28"/>
          <w:szCs w:val="28"/>
        </w:rPr>
        <w:t>«</w:t>
      </w:r>
      <w:r w:rsidR="006E3AFB" w:rsidRPr="006E3AFB">
        <w:rPr>
          <w:sz w:val="28"/>
          <w:szCs w:val="28"/>
        </w:rPr>
        <w:t>Про проведення інвентаризації об’єктів нерухомого майна та транспортних засобів комунальної власності Здолбунівської міської територіальної громади</w:t>
      </w:r>
      <w:r w:rsidR="006E3AFB" w:rsidRPr="006E3AFB">
        <w:rPr>
          <w:color w:val="000000"/>
          <w:sz w:val="28"/>
          <w:szCs w:val="28"/>
        </w:rPr>
        <w:t>»,</w:t>
      </w:r>
      <w:r w:rsidR="00D25DE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звернення</w:t>
      </w:r>
      <w:r w:rsidR="00D25DE2" w:rsidRPr="00D25DE2">
        <w:rPr>
          <w:sz w:val="28"/>
          <w:szCs w:val="28"/>
        </w:rPr>
        <w:t xml:space="preserve"> </w:t>
      </w:r>
      <w:r>
        <w:rPr>
          <w:sz w:val="28"/>
          <w:szCs w:val="28"/>
        </w:rPr>
        <w:t>Здолбунівського центру культури і дозвілля Здолбунівської міської ради</w:t>
      </w:r>
      <w:r w:rsidR="00424C5E">
        <w:rPr>
          <w:sz w:val="28"/>
          <w:szCs w:val="28"/>
        </w:rPr>
        <w:t xml:space="preserve"> від 05.05.2023 №</w:t>
      </w:r>
      <w:r w:rsidR="003C53E5">
        <w:rPr>
          <w:sz w:val="28"/>
          <w:szCs w:val="28"/>
        </w:rPr>
        <w:t>43</w:t>
      </w:r>
      <w:r>
        <w:rPr>
          <w:sz w:val="28"/>
          <w:szCs w:val="28"/>
        </w:rPr>
        <w:t>, Здолбунівської публічної бібліотеки Здолбунівської міської ради</w:t>
      </w:r>
      <w:r w:rsidR="00424C5E">
        <w:rPr>
          <w:sz w:val="28"/>
          <w:szCs w:val="28"/>
        </w:rPr>
        <w:t xml:space="preserve"> від 05.05.2023 №</w:t>
      </w:r>
      <w:r w:rsidR="003C53E5">
        <w:rPr>
          <w:sz w:val="28"/>
          <w:szCs w:val="28"/>
        </w:rPr>
        <w:t>36</w:t>
      </w:r>
      <w:r>
        <w:rPr>
          <w:sz w:val="28"/>
          <w:szCs w:val="28"/>
        </w:rPr>
        <w:t xml:space="preserve">, </w:t>
      </w:r>
      <w:r w:rsidR="00D25DE2" w:rsidRPr="008F5229">
        <w:rPr>
          <w:sz w:val="28"/>
          <w:szCs w:val="28"/>
        </w:rPr>
        <w:t>Здолбунівської дитячо-юнацької спортивної школи Здолбунівської міської ради Рівненської області</w:t>
      </w:r>
      <w:r w:rsidR="00424C5E">
        <w:rPr>
          <w:sz w:val="28"/>
          <w:szCs w:val="28"/>
        </w:rPr>
        <w:t xml:space="preserve"> від </w:t>
      </w:r>
      <w:r w:rsidR="00F35CF3">
        <w:rPr>
          <w:sz w:val="28"/>
          <w:szCs w:val="28"/>
        </w:rPr>
        <w:t xml:space="preserve">08.05.2023 </w:t>
      </w:r>
      <w:r w:rsidR="00424C5E">
        <w:rPr>
          <w:sz w:val="28"/>
          <w:szCs w:val="28"/>
        </w:rPr>
        <w:t>№</w:t>
      </w:r>
      <w:r w:rsidR="00F35CF3">
        <w:rPr>
          <w:sz w:val="28"/>
          <w:szCs w:val="28"/>
        </w:rPr>
        <w:t xml:space="preserve"> 79</w:t>
      </w:r>
      <w:r w:rsidR="00D25DE2">
        <w:rPr>
          <w:color w:val="000000"/>
          <w:sz w:val="28"/>
          <w:szCs w:val="28"/>
        </w:rPr>
        <w:t xml:space="preserve">, </w:t>
      </w:r>
      <w:r w:rsidR="00213B16">
        <w:rPr>
          <w:color w:val="000000"/>
          <w:sz w:val="28"/>
          <w:szCs w:val="28"/>
        </w:rPr>
        <w:t>комунального підприємства «Здолбунівське» Здолбунівської міської ради Рівненської області</w:t>
      </w:r>
      <w:r w:rsidR="00424C5E">
        <w:rPr>
          <w:color w:val="000000"/>
          <w:sz w:val="28"/>
          <w:szCs w:val="28"/>
        </w:rPr>
        <w:t xml:space="preserve"> від</w:t>
      </w:r>
      <w:r w:rsidR="0072784E">
        <w:rPr>
          <w:color w:val="000000"/>
          <w:sz w:val="28"/>
          <w:szCs w:val="28"/>
        </w:rPr>
        <w:t xml:space="preserve"> 09.05.2023 </w:t>
      </w:r>
      <w:r w:rsidR="00424C5E">
        <w:rPr>
          <w:color w:val="000000"/>
          <w:sz w:val="28"/>
          <w:szCs w:val="28"/>
        </w:rPr>
        <w:t>№</w:t>
      </w:r>
      <w:r w:rsidR="0072784E">
        <w:rPr>
          <w:color w:val="000000"/>
          <w:sz w:val="28"/>
          <w:szCs w:val="28"/>
        </w:rPr>
        <w:t xml:space="preserve"> 324</w:t>
      </w:r>
      <w:r w:rsidR="00213B16">
        <w:rPr>
          <w:color w:val="000000"/>
          <w:sz w:val="28"/>
          <w:szCs w:val="28"/>
        </w:rPr>
        <w:t xml:space="preserve">, </w:t>
      </w:r>
      <w:r w:rsidR="006E3AFB" w:rsidRPr="006E3AFB">
        <w:rPr>
          <w:color w:val="000000"/>
          <w:sz w:val="28"/>
          <w:szCs w:val="28"/>
        </w:rPr>
        <w:t xml:space="preserve"> Здолбунівська міська рада </w:t>
      </w:r>
    </w:p>
    <w:p w:rsidR="000C60CE" w:rsidRDefault="000C60CE" w:rsidP="00173EF2">
      <w:pPr>
        <w:shd w:val="clear" w:color="auto" w:fill="FFFFFF"/>
        <w:spacing w:after="165"/>
        <w:ind w:firstLine="705"/>
        <w:jc w:val="center"/>
        <w:rPr>
          <w:rFonts w:ascii="Times New Roman" w:hAnsi="Times New Roman"/>
          <w:sz w:val="28"/>
          <w:szCs w:val="28"/>
        </w:rPr>
      </w:pPr>
    </w:p>
    <w:p w:rsidR="00173EF2" w:rsidRPr="00173EF2" w:rsidRDefault="00173EF2" w:rsidP="00173EF2">
      <w:pPr>
        <w:shd w:val="clear" w:color="auto" w:fill="FFFFFF"/>
        <w:spacing w:after="165"/>
        <w:ind w:firstLine="705"/>
        <w:jc w:val="center"/>
        <w:rPr>
          <w:rFonts w:ascii="Times New Roman" w:hAnsi="Times New Roman"/>
          <w:color w:val="000000"/>
          <w:sz w:val="18"/>
          <w:szCs w:val="18"/>
        </w:rPr>
      </w:pPr>
      <w:r w:rsidRPr="00173EF2">
        <w:rPr>
          <w:rFonts w:ascii="Times New Roman" w:hAnsi="Times New Roman"/>
          <w:sz w:val="28"/>
          <w:szCs w:val="28"/>
        </w:rPr>
        <w:t>ВИРІШИЛА:</w:t>
      </w:r>
    </w:p>
    <w:p w:rsidR="006E3AFB" w:rsidRPr="00451DAB" w:rsidRDefault="006E3AFB" w:rsidP="00451DAB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993"/>
        <w:jc w:val="both"/>
        <w:rPr>
          <w:color w:val="000000"/>
          <w:sz w:val="28"/>
          <w:szCs w:val="28"/>
        </w:rPr>
      </w:pPr>
      <w:r w:rsidRPr="00451DAB">
        <w:rPr>
          <w:color w:val="000000"/>
          <w:sz w:val="28"/>
          <w:szCs w:val="28"/>
        </w:rPr>
        <w:t xml:space="preserve">Передати в оперативне управління та на баланс </w:t>
      </w:r>
      <w:r w:rsidR="008F5229" w:rsidRPr="00451DAB">
        <w:rPr>
          <w:sz w:val="28"/>
          <w:szCs w:val="28"/>
        </w:rPr>
        <w:t xml:space="preserve">Здолбунівської </w:t>
      </w:r>
      <w:r w:rsidR="00451DAB" w:rsidRPr="00451DAB">
        <w:rPr>
          <w:sz w:val="28"/>
          <w:szCs w:val="28"/>
        </w:rPr>
        <w:t>публічної бібліотеки</w:t>
      </w:r>
      <w:r w:rsidR="008F5229" w:rsidRPr="00451DAB">
        <w:rPr>
          <w:sz w:val="28"/>
          <w:szCs w:val="28"/>
        </w:rPr>
        <w:t xml:space="preserve"> Здолбунівської міської ради </w:t>
      </w:r>
      <w:r w:rsidR="00451DAB" w:rsidRPr="00451DAB">
        <w:rPr>
          <w:sz w:val="28"/>
          <w:szCs w:val="28"/>
        </w:rPr>
        <w:t xml:space="preserve">об’єкт </w:t>
      </w:r>
      <w:r w:rsidR="008F5229" w:rsidRPr="00451DAB">
        <w:rPr>
          <w:sz w:val="28"/>
          <w:szCs w:val="28"/>
        </w:rPr>
        <w:t xml:space="preserve"> нерухомого майна:</w:t>
      </w:r>
    </w:p>
    <w:p w:rsidR="00451DAB" w:rsidRDefault="00451DAB" w:rsidP="00880834">
      <w:pPr>
        <w:pStyle w:val="a8"/>
        <w:shd w:val="clear" w:color="auto" w:fill="FFFFFF"/>
        <w:spacing w:before="100" w:beforeAutospacing="1" w:after="100" w:afterAutospacing="1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>- будівл</w:t>
      </w:r>
      <w:r w:rsidR="004457AA">
        <w:rPr>
          <w:sz w:val="28"/>
          <w:szCs w:val="28"/>
        </w:rPr>
        <w:t>ю</w:t>
      </w:r>
      <w:r>
        <w:rPr>
          <w:sz w:val="28"/>
          <w:szCs w:val="28"/>
        </w:rPr>
        <w:t xml:space="preserve"> гаража  площею 34,3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 xml:space="preserve"> за адресою м.</w:t>
      </w:r>
      <w:r w:rsidR="00153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Здолбунів, </w:t>
      </w:r>
      <w:r w:rsidR="001535C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вул. Княгині Ольги, 34а</w:t>
      </w:r>
      <w:r w:rsidR="003C53E5">
        <w:rPr>
          <w:sz w:val="28"/>
          <w:szCs w:val="28"/>
        </w:rPr>
        <w:t>.</w:t>
      </w:r>
    </w:p>
    <w:p w:rsidR="00451DAB" w:rsidRPr="00451DAB" w:rsidRDefault="00451DAB" w:rsidP="00451DAB">
      <w:pPr>
        <w:pStyle w:val="a8"/>
        <w:numPr>
          <w:ilvl w:val="0"/>
          <w:numId w:val="3"/>
        </w:numPr>
        <w:shd w:val="clear" w:color="auto" w:fill="FFFFFF"/>
        <w:spacing w:before="100" w:beforeAutospacing="1" w:after="100" w:afterAutospacing="1"/>
        <w:ind w:left="0" w:firstLine="993"/>
        <w:jc w:val="both"/>
        <w:rPr>
          <w:color w:val="000000"/>
          <w:sz w:val="28"/>
          <w:szCs w:val="28"/>
        </w:rPr>
      </w:pPr>
      <w:r w:rsidRPr="00D25DE2">
        <w:rPr>
          <w:color w:val="000000"/>
          <w:sz w:val="28"/>
          <w:szCs w:val="28"/>
        </w:rPr>
        <w:t xml:space="preserve">Передати в оперативне управління та на баланс </w:t>
      </w:r>
      <w:r w:rsidRPr="00D25DE2">
        <w:rPr>
          <w:sz w:val="28"/>
          <w:szCs w:val="28"/>
        </w:rPr>
        <w:t>Здолбунівської дитячо-юнацької спортивної школи Здолбунівської міської ради Рівненської області об’єкти нерухомого майна:</w:t>
      </w:r>
    </w:p>
    <w:p w:rsidR="00451DAB" w:rsidRDefault="001535C1" w:rsidP="001535C1">
      <w:pPr>
        <w:pStyle w:val="a8"/>
        <w:spacing w:before="300" w:line="300" w:lineRule="atLeast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424C5E">
        <w:rPr>
          <w:color w:val="000000"/>
          <w:sz w:val="28"/>
          <w:szCs w:val="28"/>
        </w:rPr>
        <w:t>групу нежитлових приміщень площею 262,5</w:t>
      </w:r>
      <w:r w:rsidR="00451DAB">
        <w:rPr>
          <w:sz w:val="28"/>
          <w:szCs w:val="28"/>
        </w:rPr>
        <w:t xml:space="preserve"> </w:t>
      </w:r>
      <w:proofErr w:type="spellStart"/>
      <w:r w:rsidR="00451DAB">
        <w:rPr>
          <w:sz w:val="28"/>
          <w:szCs w:val="28"/>
        </w:rPr>
        <w:t>кв.м</w:t>
      </w:r>
      <w:proofErr w:type="spellEnd"/>
      <w:r w:rsidR="00451DAB">
        <w:rPr>
          <w:sz w:val="28"/>
          <w:szCs w:val="28"/>
        </w:rPr>
        <w:t xml:space="preserve"> за адресою </w:t>
      </w:r>
      <w:proofErr w:type="spellStart"/>
      <w:r w:rsidR="00451DAB">
        <w:rPr>
          <w:sz w:val="28"/>
          <w:szCs w:val="28"/>
        </w:rPr>
        <w:t>м.Здолбунів</w:t>
      </w:r>
      <w:proofErr w:type="spellEnd"/>
      <w:r w:rsidR="00451DAB">
        <w:rPr>
          <w:sz w:val="28"/>
          <w:szCs w:val="28"/>
        </w:rPr>
        <w:t>, вул.</w:t>
      </w:r>
      <w:r w:rsidR="00997DA5">
        <w:rPr>
          <w:sz w:val="28"/>
          <w:szCs w:val="28"/>
        </w:rPr>
        <w:t xml:space="preserve"> </w:t>
      </w:r>
      <w:r w:rsidR="00451DAB">
        <w:rPr>
          <w:sz w:val="28"/>
          <w:szCs w:val="28"/>
        </w:rPr>
        <w:t>Василя Жука,1</w:t>
      </w:r>
      <w:r w:rsidR="00424C5E">
        <w:rPr>
          <w:sz w:val="28"/>
          <w:szCs w:val="28"/>
        </w:rPr>
        <w:t>;</w:t>
      </w:r>
      <w:bookmarkStart w:id="0" w:name="_GoBack"/>
      <w:bookmarkEnd w:id="0"/>
    </w:p>
    <w:p w:rsidR="00451DAB" w:rsidRPr="00424C5E" w:rsidRDefault="00424C5E" w:rsidP="00DC615A">
      <w:pPr>
        <w:pStyle w:val="a8"/>
        <w:spacing w:before="300" w:line="300" w:lineRule="atLeast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будівлю спортивного залу площею 117,1 </w:t>
      </w:r>
      <w:proofErr w:type="spellStart"/>
      <w:r>
        <w:rPr>
          <w:color w:val="000000"/>
          <w:sz w:val="28"/>
          <w:szCs w:val="28"/>
        </w:rPr>
        <w:t>кв.м</w:t>
      </w:r>
      <w:proofErr w:type="spellEnd"/>
      <w:r>
        <w:rPr>
          <w:color w:val="000000"/>
          <w:sz w:val="28"/>
          <w:szCs w:val="28"/>
        </w:rPr>
        <w:t>.</w:t>
      </w:r>
      <w:r w:rsidR="00451DAB">
        <w:rPr>
          <w:sz w:val="28"/>
          <w:szCs w:val="28"/>
        </w:rPr>
        <w:t xml:space="preserve"> за адресою м.</w:t>
      </w:r>
      <w:r w:rsidR="00DC615A">
        <w:rPr>
          <w:sz w:val="28"/>
          <w:szCs w:val="28"/>
        </w:rPr>
        <w:t xml:space="preserve"> </w:t>
      </w:r>
      <w:r w:rsidR="00451DAB">
        <w:rPr>
          <w:sz w:val="28"/>
          <w:szCs w:val="28"/>
        </w:rPr>
        <w:t>Здолбунів, вул.</w:t>
      </w:r>
      <w:r w:rsidR="00DC615A">
        <w:rPr>
          <w:sz w:val="28"/>
          <w:szCs w:val="28"/>
        </w:rPr>
        <w:t xml:space="preserve"> </w:t>
      </w:r>
      <w:r w:rsidR="00451DAB">
        <w:rPr>
          <w:sz w:val="28"/>
          <w:szCs w:val="28"/>
        </w:rPr>
        <w:t>Василя Жука,1</w:t>
      </w:r>
      <w:r>
        <w:rPr>
          <w:sz w:val="28"/>
          <w:szCs w:val="28"/>
        </w:rPr>
        <w:t>;</w:t>
      </w:r>
    </w:p>
    <w:p w:rsidR="00424C5E" w:rsidRPr="00424C5E" w:rsidRDefault="00424C5E" w:rsidP="00DC615A">
      <w:pPr>
        <w:pStyle w:val="a8"/>
        <w:spacing w:before="300" w:line="300" w:lineRule="atLeast"/>
        <w:ind w:left="0"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господарську </w:t>
      </w:r>
      <w:r w:rsidR="00DC615A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будівлю</w:t>
      </w:r>
      <w:r w:rsidR="00DC61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площею 87,1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 за адресою м.</w:t>
      </w:r>
      <w:r w:rsidR="00DC615A">
        <w:rPr>
          <w:sz w:val="28"/>
          <w:szCs w:val="28"/>
        </w:rPr>
        <w:t xml:space="preserve"> </w:t>
      </w:r>
      <w:r>
        <w:rPr>
          <w:sz w:val="28"/>
          <w:szCs w:val="28"/>
        </w:rPr>
        <w:t>Здолбунів, вул.</w:t>
      </w:r>
      <w:r w:rsidR="00DC615A">
        <w:rPr>
          <w:sz w:val="28"/>
          <w:szCs w:val="28"/>
        </w:rPr>
        <w:t xml:space="preserve"> </w:t>
      </w:r>
      <w:r>
        <w:rPr>
          <w:sz w:val="28"/>
          <w:szCs w:val="28"/>
        </w:rPr>
        <w:t>Василя Жука,1</w:t>
      </w:r>
      <w:r w:rsidR="003C53E5">
        <w:rPr>
          <w:sz w:val="28"/>
          <w:szCs w:val="28"/>
        </w:rPr>
        <w:t>.</w:t>
      </w:r>
    </w:p>
    <w:p w:rsidR="008F5229" w:rsidRPr="00D25DE2" w:rsidRDefault="00451DAB" w:rsidP="00D25DE2">
      <w:pPr>
        <w:pStyle w:val="a8"/>
        <w:numPr>
          <w:ilvl w:val="0"/>
          <w:numId w:val="3"/>
        </w:numPr>
        <w:spacing w:before="300" w:line="300" w:lineRule="atLeast"/>
        <w:ind w:left="0" w:firstLine="99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Балансоутримувачам</w:t>
      </w:r>
      <w:r w:rsidR="008F5229" w:rsidRPr="00D25DE2">
        <w:rPr>
          <w:sz w:val="28"/>
          <w:szCs w:val="28"/>
        </w:rPr>
        <w:t xml:space="preserve"> оформити </w:t>
      </w:r>
      <w:r w:rsidR="00D25DE2" w:rsidRPr="00D25DE2">
        <w:rPr>
          <w:sz w:val="28"/>
          <w:szCs w:val="28"/>
        </w:rPr>
        <w:t xml:space="preserve">акти </w:t>
      </w:r>
      <w:r w:rsidR="008F5229" w:rsidRPr="00451DAB">
        <w:rPr>
          <w:color w:val="000000"/>
          <w:sz w:val="28"/>
          <w:szCs w:val="28"/>
        </w:rPr>
        <w:t>приймання</w:t>
      </w:r>
      <w:r w:rsidR="008F5229" w:rsidRPr="00D25DE2">
        <w:rPr>
          <w:rFonts w:ascii="e-ukraine" w:hAnsi="e-ukraine"/>
          <w:color w:val="000000"/>
          <w:sz w:val="27"/>
          <w:szCs w:val="27"/>
        </w:rPr>
        <w:t xml:space="preserve"> </w:t>
      </w:r>
      <w:r w:rsidR="008F5229" w:rsidRPr="00D25DE2">
        <w:rPr>
          <w:rFonts w:ascii="e-ukraine" w:hAnsi="e-ukraine"/>
          <w:color w:val="000000"/>
          <w:sz w:val="28"/>
          <w:szCs w:val="28"/>
        </w:rPr>
        <w:t xml:space="preserve">– передачі  та забезпечити </w:t>
      </w:r>
      <w:r w:rsidR="008F5229" w:rsidRPr="00D25DE2">
        <w:rPr>
          <w:color w:val="000000"/>
          <w:sz w:val="28"/>
          <w:szCs w:val="28"/>
        </w:rPr>
        <w:t xml:space="preserve">повне та своєчасне відображення в  бухгалтерському обліку надходження </w:t>
      </w:r>
      <w:r w:rsidR="00536249">
        <w:rPr>
          <w:color w:val="000000"/>
          <w:sz w:val="28"/>
          <w:szCs w:val="28"/>
        </w:rPr>
        <w:t>об’єктів нерухомості</w:t>
      </w:r>
      <w:r w:rsidR="008F5229" w:rsidRPr="00D25DE2">
        <w:rPr>
          <w:color w:val="000000"/>
          <w:sz w:val="28"/>
          <w:szCs w:val="28"/>
        </w:rPr>
        <w:t>, зазначених у пункт</w:t>
      </w:r>
      <w:r w:rsidR="00536249">
        <w:rPr>
          <w:color w:val="000000"/>
          <w:sz w:val="28"/>
          <w:szCs w:val="28"/>
        </w:rPr>
        <w:t>ах</w:t>
      </w:r>
      <w:r w:rsidR="008F5229" w:rsidRPr="00D25DE2">
        <w:rPr>
          <w:color w:val="000000"/>
          <w:sz w:val="28"/>
          <w:szCs w:val="28"/>
        </w:rPr>
        <w:t xml:space="preserve"> 1</w:t>
      </w:r>
      <w:r w:rsidR="00536249">
        <w:rPr>
          <w:color w:val="000000"/>
          <w:sz w:val="28"/>
          <w:szCs w:val="28"/>
        </w:rPr>
        <w:t>-2</w:t>
      </w:r>
      <w:r w:rsidR="008F5229" w:rsidRPr="00D25DE2">
        <w:rPr>
          <w:color w:val="000000"/>
          <w:sz w:val="28"/>
          <w:szCs w:val="28"/>
        </w:rPr>
        <w:t xml:space="preserve"> даного рішення, відповідно до Закону України «Про бухгалтерський облік та фінансову звітність в Україні»</w:t>
      </w:r>
      <w:r w:rsidR="00536249">
        <w:rPr>
          <w:color w:val="000000"/>
          <w:sz w:val="28"/>
          <w:szCs w:val="28"/>
        </w:rPr>
        <w:t>.</w:t>
      </w:r>
    </w:p>
    <w:p w:rsidR="00173EF2" w:rsidRPr="00D57601" w:rsidRDefault="00173EF2" w:rsidP="00D25DE2">
      <w:pPr>
        <w:pStyle w:val="1"/>
        <w:numPr>
          <w:ilvl w:val="0"/>
          <w:numId w:val="3"/>
        </w:numPr>
        <w:autoSpaceDE w:val="0"/>
        <w:autoSpaceDN w:val="0"/>
        <w:adjustRightInd w:val="0"/>
        <w:ind w:left="0" w:firstLine="927"/>
        <w:jc w:val="both"/>
        <w:outlineLvl w:val="0"/>
        <w:rPr>
          <w:rFonts w:ascii="Times New Roman"/>
          <w:sz w:val="28"/>
          <w:szCs w:val="28"/>
        </w:rPr>
      </w:pPr>
      <w:r w:rsidRPr="00D57601">
        <w:rPr>
          <w:rFonts w:ascii="Times New Roman"/>
          <w:sz w:val="28"/>
          <w:szCs w:val="28"/>
        </w:rPr>
        <w:t xml:space="preserve">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зв´язку, благоустрою, житлового фонду, торгівлі та агропромислового комплексу (голова - </w:t>
      </w:r>
      <w:proofErr w:type="spellStart"/>
      <w:r w:rsidRPr="00D57601">
        <w:rPr>
          <w:rFonts w:ascii="Times New Roman"/>
          <w:sz w:val="28"/>
          <w:szCs w:val="28"/>
        </w:rPr>
        <w:t>Войцеховський</w:t>
      </w:r>
      <w:proofErr w:type="spellEnd"/>
      <w:r w:rsidRPr="00D57601">
        <w:rPr>
          <w:rFonts w:ascii="Times New Roman"/>
          <w:sz w:val="28"/>
          <w:szCs w:val="28"/>
        </w:rPr>
        <w:t xml:space="preserve"> О.І.)</w:t>
      </w:r>
    </w:p>
    <w:p w:rsidR="00173EF2" w:rsidRDefault="00173EF2" w:rsidP="00173EF2">
      <w:pPr>
        <w:pStyle w:val="a8"/>
        <w:ind w:left="0"/>
        <w:jc w:val="both"/>
        <w:rPr>
          <w:sz w:val="28"/>
          <w:szCs w:val="28"/>
        </w:rPr>
      </w:pPr>
    </w:p>
    <w:p w:rsidR="00DC615A" w:rsidRDefault="00DC615A" w:rsidP="00173EF2">
      <w:pPr>
        <w:pStyle w:val="a8"/>
        <w:ind w:left="0"/>
        <w:jc w:val="both"/>
        <w:rPr>
          <w:sz w:val="28"/>
          <w:szCs w:val="28"/>
        </w:rPr>
      </w:pPr>
    </w:p>
    <w:p w:rsidR="00DC615A" w:rsidRDefault="00DC615A" w:rsidP="00173EF2">
      <w:pPr>
        <w:pStyle w:val="a8"/>
        <w:ind w:left="0"/>
        <w:jc w:val="both"/>
        <w:rPr>
          <w:sz w:val="28"/>
          <w:szCs w:val="28"/>
        </w:rPr>
      </w:pPr>
    </w:p>
    <w:p w:rsidR="00DC615A" w:rsidRDefault="00DC615A" w:rsidP="00173EF2">
      <w:pPr>
        <w:pStyle w:val="a8"/>
        <w:ind w:left="0"/>
        <w:jc w:val="both"/>
        <w:rPr>
          <w:sz w:val="28"/>
          <w:szCs w:val="28"/>
        </w:rPr>
      </w:pPr>
    </w:p>
    <w:p w:rsidR="00DC615A" w:rsidRDefault="00DC615A" w:rsidP="00173EF2">
      <w:pPr>
        <w:pStyle w:val="a8"/>
        <w:ind w:left="0"/>
        <w:jc w:val="both"/>
        <w:rPr>
          <w:sz w:val="28"/>
          <w:szCs w:val="28"/>
        </w:rPr>
      </w:pPr>
    </w:p>
    <w:p w:rsidR="00173EF2" w:rsidRPr="005B0744" w:rsidRDefault="00173EF2" w:rsidP="00173EF2">
      <w:pPr>
        <w:pStyle w:val="a8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Владислав СУХЛЯК</w:t>
      </w:r>
    </w:p>
    <w:p w:rsidR="00173EF2" w:rsidRDefault="00173EF2" w:rsidP="00173EF2"/>
    <w:p w:rsidR="00173EF2" w:rsidRDefault="00173EF2"/>
    <w:sectPr w:rsidR="00173EF2" w:rsidSect="00DC615A">
      <w:headerReference w:type="default" r:id="rId9"/>
      <w:pgSz w:w="11906" w:h="16838"/>
      <w:pgMar w:top="1134" w:right="567" w:bottom="1134" w:left="1701" w:header="680" w:footer="68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EC7" w:rsidRDefault="007A0EC7" w:rsidP="00DC615A">
      <w:pPr>
        <w:spacing w:after="0" w:line="240" w:lineRule="auto"/>
      </w:pPr>
      <w:r>
        <w:separator/>
      </w:r>
    </w:p>
  </w:endnote>
  <w:endnote w:type="continuationSeparator" w:id="0">
    <w:p w:rsidR="007A0EC7" w:rsidRDefault="007A0EC7" w:rsidP="00DC6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EC7" w:rsidRDefault="007A0EC7" w:rsidP="00DC615A">
      <w:pPr>
        <w:spacing w:after="0" w:line="240" w:lineRule="auto"/>
      </w:pPr>
      <w:r>
        <w:separator/>
      </w:r>
    </w:p>
  </w:footnote>
  <w:footnote w:type="continuationSeparator" w:id="0">
    <w:p w:rsidR="007A0EC7" w:rsidRDefault="007A0EC7" w:rsidP="00DC6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245505"/>
      <w:docPartObj>
        <w:docPartGallery w:val="Page Numbers (Top of Page)"/>
        <w:docPartUnique/>
      </w:docPartObj>
    </w:sdtPr>
    <w:sdtEndPr/>
    <w:sdtContent>
      <w:p w:rsidR="00DC615A" w:rsidRDefault="00DC615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5C1" w:rsidRPr="001535C1">
          <w:rPr>
            <w:noProof/>
            <w:lang w:val="ru-RU"/>
          </w:rPr>
          <w:t>2</w:t>
        </w:r>
        <w:r>
          <w:fldChar w:fldCharType="end"/>
        </w:r>
      </w:p>
    </w:sdtContent>
  </w:sdt>
  <w:p w:rsidR="00DC615A" w:rsidRDefault="00DC615A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8739E"/>
    <w:multiLevelType w:val="hybridMultilevel"/>
    <w:tmpl w:val="216A5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D4DEB"/>
    <w:multiLevelType w:val="hybridMultilevel"/>
    <w:tmpl w:val="0DA0F4B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3E213F0"/>
    <w:multiLevelType w:val="hybridMultilevel"/>
    <w:tmpl w:val="244E05D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6A4F1BF7"/>
    <w:multiLevelType w:val="hybridMultilevel"/>
    <w:tmpl w:val="3E5CDC40"/>
    <w:lvl w:ilvl="0" w:tplc="234A4BDA">
      <w:numFmt w:val="bullet"/>
      <w:lvlText w:val=""/>
      <w:lvlJc w:val="left"/>
      <w:pPr>
        <w:ind w:left="405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477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4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2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93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6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3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09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819" w:hanging="360"/>
      </w:pPr>
      <w:rPr>
        <w:rFonts w:ascii="Wingdings" w:hAnsi="Wingdings" w:hint="default"/>
      </w:rPr>
    </w:lvl>
  </w:abstractNum>
  <w:abstractNum w:abstractNumId="4">
    <w:nsid w:val="75783F73"/>
    <w:multiLevelType w:val="hybridMultilevel"/>
    <w:tmpl w:val="EE5E0E22"/>
    <w:lvl w:ilvl="0" w:tplc="21761EA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F2"/>
    <w:rsid w:val="0008517A"/>
    <w:rsid w:val="000C60CE"/>
    <w:rsid w:val="001535C1"/>
    <w:rsid w:val="00173EF2"/>
    <w:rsid w:val="002019AD"/>
    <w:rsid w:val="00213949"/>
    <w:rsid w:val="00213B16"/>
    <w:rsid w:val="00281392"/>
    <w:rsid w:val="002F212F"/>
    <w:rsid w:val="003C3E0F"/>
    <w:rsid w:val="003C53E5"/>
    <w:rsid w:val="00424C5E"/>
    <w:rsid w:val="004457AA"/>
    <w:rsid w:val="00451DAB"/>
    <w:rsid w:val="004703CF"/>
    <w:rsid w:val="00536249"/>
    <w:rsid w:val="006C6222"/>
    <w:rsid w:val="006E3AFB"/>
    <w:rsid w:val="0072784E"/>
    <w:rsid w:val="007A0EC7"/>
    <w:rsid w:val="00880834"/>
    <w:rsid w:val="00885078"/>
    <w:rsid w:val="00891D6A"/>
    <w:rsid w:val="008F5229"/>
    <w:rsid w:val="00997DA5"/>
    <w:rsid w:val="00B951B1"/>
    <w:rsid w:val="00BB7586"/>
    <w:rsid w:val="00C311F0"/>
    <w:rsid w:val="00CB025D"/>
    <w:rsid w:val="00D25DE2"/>
    <w:rsid w:val="00DB00E8"/>
    <w:rsid w:val="00DC615A"/>
    <w:rsid w:val="00E15C1F"/>
    <w:rsid w:val="00F35CF3"/>
    <w:rsid w:val="00F80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73EF2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173EF2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EF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173EF2"/>
  </w:style>
  <w:style w:type="paragraph" w:styleId="a8">
    <w:name w:val="List Paragraph"/>
    <w:basedOn w:val="a"/>
    <w:uiPriority w:val="34"/>
    <w:qFormat/>
    <w:rsid w:val="00173E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2">
    <w:name w:val="rvts12"/>
    <w:basedOn w:val="a0"/>
    <w:rsid w:val="00173EF2"/>
  </w:style>
  <w:style w:type="paragraph" w:customStyle="1" w:styleId="1">
    <w:name w:val="Абзац списка1"/>
    <w:basedOn w:val="a"/>
    <w:rsid w:val="00173EF2"/>
    <w:pPr>
      <w:widowControl w:val="0"/>
      <w:spacing w:after="0" w:line="240" w:lineRule="auto"/>
      <w:ind w:left="720"/>
      <w:contextualSpacing/>
    </w:pPr>
    <w:rPr>
      <w:rFonts w:ascii="Arial Unicode MS" w:eastAsia="Arial Unicode MS" w:hAnsi="Times New Roman"/>
      <w:color w:val="000000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D25DE2"/>
    <w:rPr>
      <w:b/>
      <w:bCs/>
    </w:rPr>
  </w:style>
  <w:style w:type="paragraph" w:styleId="aa">
    <w:name w:val="header"/>
    <w:basedOn w:val="a"/>
    <w:link w:val="ab"/>
    <w:uiPriority w:val="99"/>
    <w:unhideWhenUsed/>
    <w:rsid w:val="00DC61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615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C61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615A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EF2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73EF2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Название Знак"/>
    <w:basedOn w:val="a0"/>
    <w:link w:val="a3"/>
    <w:rsid w:val="00173EF2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173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3EF2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iPriority w:val="99"/>
    <w:rsid w:val="00173E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9">
    <w:name w:val="rvts9"/>
    <w:basedOn w:val="a0"/>
    <w:rsid w:val="00173EF2"/>
  </w:style>
  <w:style w:type="paragraph" w:styleId="a8">
    <w:name w:val="List Paragraph"/>
    <w:basedOn w:val="a"/>
    <w:uiPriority w:val="34"/>
    <w:qFormat/>
    <w:rsid w:val="00173E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2">
    <w:name w:val="rvts12"/>
    <w:basedOn w:val="a0"/>
    <w:rsid w:val="00173EF2"/>
  </w:style>
  <w:style w:type="paragraph" w:customStyle="1" w:styleId="1">
    <w:name w:val="Абзац списка1"/>
    <w:basedOn w:val="a"/>
    <w:rsid w:val="00173EF2"/>
    <w:pPr>
      <w:widowControl w:val="0"/>
      <w:spacing w:after="0" w:line="240" w:lineRule="auto"/>
      <w:ind w:left="720"/>
      <w:contextualSpacing/>
    </w:pPr>
    <w:rPr>
      <w:rFonts w:ascii="Arial Unicode MS" w:eastAsia="Arial Unicode MS" w:hAnsi="Times New Roman"/>
      <w:color w:val="000000"/>
      <w:sz w:val="24"/>
      <w:szCs w:val="24"/>
      <w:lang w:eastAsia="uk-UA"/>
    </w:rPr>
  </w:style>
  <w:style w:type="character" w:styleId="a9">
    <w:name w:val="Strong"/>
    <w:basedOn w:val="a0"/>
    <w:uiPriority w:val="22"/>
    <w:qFormat/>
    <w:rsid w:val="00D25DE2"/>
    <w:rPr>
      <w:b/>
      <w:bCs/>
    </w:rPr>
  </w:style>
  <w:style w:type="paragraph" w:styleId="aa">
    <w:name w:val="header"/>
    <w:basedOn w:val="a"/>
    <w:link w:val="ab"/>
    <w:uiPriority w:val="99"/>
    <w:unhideWhenUsed/>
    <w:rsid w:val="00DC61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C615A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DC615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C61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1746</Words>
  <Characters>996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user</cp:lastModifiedBy>
  <cp:revision>10</cp:revision>
  <cp:lastPrinted>2023-05-17T12:42:00Z</cp:lastPrinted>
  <dcterms:created xsi:type="dcterms:W3CDTF">2023-05-09T09:01:00Z</dcterms:created>
  <dcterms:modified xsi:type="dcterms:W3CDTF">2023-05-17T12:42:00Z</dcterms:modified>
</cp:coreProperties>
</file>