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65" w:rsidRDefault="00183F65"/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680"/>
        <w:gridCol w:w="5097"/>
      </w:tblGrid>
      <w:tr w:rsidR="00183F65" w:rsidRPr="00AB00AD" w:rsidTr="00AB00AD">
        <w:tc>
          <w:tcPr>
            <w:tcW w:w="4680" w:type="dxa"/>
            <w:shd w:val="clear" w:color="auto" w:fill="auto"/>
          </w:tcPr>
          <w:p w:rsidR="00183F65" w:rsidRDefault="00183F6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5097" w:type="dxa"/>
            <w:shd w:val="clear" w:color="auto" w:fill="auto"/>
          </w:tcPr>
          <w:p w:rsidR="00005ADB" w:rsidRDefault="00005ADB" w:rsidP="00AB00AD">
            <w:pPr>
              <w:snapToGrid w:val="0"/>
              <w:ind w:left="878" w:right="-597"/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0286D">
              <w:rPr>
                <w:lang w:val="uk-UA"/>
              </w:rPr>
              <w:t xml:space="preserve">       </w:t>
            </w:r>
            <w:r w:rsidRPr="00005ADB">
              <w:rPr>
                <w:lang w:val="uk-UA"/>
              </w:rPr>
              <w:t xml:space="preserve">Додаток </w:t>
            </w:r>
            <w:r w:rsidR="00CB4DC2">
              <w:rPr>
                <w:lang w:val="uk-UA"/>
              </w:rPr>
              <w:t>1</w:t>
            </w:r>
            <w:r w:rsidRPr="00005ADB">
              <w:rPr>
                <w:lang w:val="uk-UA"/>
              </w:rPr>
              <w:t xml:space="preserve">                                                                                              </w:t>
            </w:r>
            <w:r w:rsidR="0010286D">
              <w:rPr>
                <w:lang w:val="uk-UA"/>
              </w:rPr>
              <w:t xml:space="preserve">        </w:t>
            </w:r>
            <w:r w:rsidRPr="00005ADB">
              <w:rPr>
                <w:lang w:val="uk-UA"/>
              </w:rPr>
              <w:t xml:space="preserve">до рішення виконавчого комітету                                                                                         </w:t>
            </w:r>
            <w:r w:rsidR="00AB00AD">
              <w:rPr>
                <w:lang w:val="uk-UA"/>
              </w:rPr>
              <w:t>Здолбунівської міської ради</w:t>
            </w:r>
          </w:p>
          <w:p w:rsidR="00AB00AD" w:rsidRPr="00AB00AD" w:rsidRDefault="00CF001B" w:rsidP="00AB00AD">
            <w:pPr>
              <w:snapToGrid w:val="0"/>
              <w:ind w:left="878" w:right="-597"/>
              <w:rPr>
                <w:lang w:val="uk-UA"/>
              </w:rPr>
            </w:pPr>
            <w:r>
              <w:rPr>
                <w:lang w:val="uk-UA"/>
              </w:rPr>
              <w:t>28</w:t>
            </w:r>
            <w:r w:rsidR="00AB00AD">
              <w:rPr>
                <w:lang w:val="uk-UA"/>
              </w:rPr>
              <w:t>.06.2023 №______</w:t>
            </w:r>
          </w:p>
          <w:p w:rsidR="00183F65" w:rsidRPr="00C4277C" w:rsidRDefault="00183F65" w:rsidP="00AB00AD">
            <w:pPr>
              <w:ind w:left="-114"/>
              <w:rPr>
                <w:lang w:val="uk-UA"/>
              </w:rPr>
            </w:pPr>
          </w:p>
        </w:tc>
      </w:tr>
    </w:tbl>
    <w:p w:rsidR="00183F65" w:rsidRDefault="00183F65">
      <w:pPr>
        <w:rPr>
          <w:lang w:val="uk-UA"/>
        </w:rPr>
      </w:pPr>
    </w:p>
    <w:p w:rsidR="00183F65" w:rsidRDefault="00183F65">
      <w:pPr>
        <w:ind w:right="-195"/>
        <w:jc w:val="center"/>
        <w:rPr>
          <w:b/>
          <w:lang w:val="uk-UA"/>
        </w:rPr>
      </w:pPr>
      <w:r>
        <w:rPr>
          <w:b/>
          <w:lang w:val="uk-UA"/>
        </w:rPr>
        <w:t>ЗАХОДИ</w:t>
      </w:r>
    </w:p>
    <w:p w:rsidR="005B0E3C" w:rsidRDefault="005B0E3C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="00183F65">
        <w:rPr>
          <w:b/>
          <w:lang w:val="uk-UA"/>
        </w:rPr>
        <w:t xml:space="preserve"> підготов</w:t>
      </w:r>
      <w:r>
        <w:rPr>
          <w:b/>
          <w:lang w:val="uk-UA"/>
        </w:rPr>
        <w:t>ки</w:t>
      </w:r>
      <w:r w:rsidR="00183F65">
        <w:rPr>
          <w:b/>
          <w:lang w:val="uk-UA"/>
        </w:rPr>
        <w:t xml:space="preserve"> КП «</w:t>
      </w:r>
      <w:proofErr w:type="spellStart"/>
      <w:r w:rsidR="00183F65">
        <w:rPr>
          <w:b/>
          <w:lang w:val="uk-UA"/>
        </w:rPr>
        <w:t>Здолбунівводоканал</w:t>
      </w:r>
      <w:proofErr w:type="spellEnd"/>
      <w:r w:rsidR="00183F65">
        <w:rPr>
          <w:b/>
          <w:lang w:val="uk-UA"/>
        </w:rPr>
        <w:t>» до роботи в</w:t>
      </w:r>
    </w:p>
    <w:p w:rsidR="00183F65" w:rsidRDefault="00183F65">
      <w:pPr>
        <w:jc w:val="center"/>
        <w:rPr>
          <w:b/>
          <w:lang w:val="uk-UA"/>
        </w:rPr>
      </w:pPr>
      <w:r>
        <w:rPr>
          <w:b/>
          <w:lang w:val="uk-UA"/>
        </w:rPr>
        <w:t xml:space="preserve"> осінньо-зимовий період 202</w:t>
      </w:r>
      <w:r w:rsidR="005C26B2">
        <w:rPr>
          <w:b/>
          <w:lang w:val="uk-UA"/>
        </w:rPr>
        <w:t>3</w:t>
      </w:r>
      <w:r>
        <w:rPr>
          <w:b/>
          <w:lang w:val="uk-UA"/>
        </w:rPr>
        <w:t>-202</w:t>
      </w:r>
      <w:r w:rsidR="005C26B2">
        <w:rPr>
          <w:b/>
          <w:lang w:val="uk-UA"/>
        </w:rPr>
        <w:t>4</w:t>
      </w:r>
      <w:r>
        <w:rPr>
          <w:b/>
          <w:lang w:val="uk-UA"/>
        </w:rPr>
        <w:t xml:space="preserve">  р</w:t>
      </w:r>
      <w:r w:rsidR="00213668">
        <w:rPr>
          <w:b/>
          <w:lang w:val="uk-UA"/>
        </w:rPr>
        <w:t>оків</w:t>
      </w:r>
    </w:p>
    <w:p w:rsidR="00213668" w:rsidRDefault="00213668">
      <w:pPr>
        <w:jc w:val="center"/>
        <w:rPr>
          <w:b/>
          <w:lang w:val="uk-UA"/>
        </w:rPr>
      </w:pPr>
    </w:p>
    <w:tbl>
      <w:tblPr>
        <w:tblW w:w="15067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615"/>
        <w:gridCol w:w="4339"/>
        <w:gridCol w:w="30"/>
        <w:gridCol w:w="1559"/>
        <w:gridCol w:w="2460"/>
        <w:gridCol w:w="1082"/>
        <w:gridCol w:w="218"/>
        <w:gridCol w:w="20"/>
        <w:gridCol w:w="3445"/>
        <w:gridCol w:w="1299"/>
      </w:tblGrid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заходів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lang w:val="uk-UA"/>
              </w:rPr>
              <w:t>Відповідальний виконавець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</w:pPr>
            <w:r>
              <w:rPr>
                <w:sz w:val="26"/>
                <w:szCs w:val="26"/>
                <w:lang w:val="uk-UA"/>
              </w:rPr>
              <w:t>Примітки</w:t>
            </w:r>
          </w:p>
        </w:tc>
      </w:tr>
      <w:tr w:rsidR="00183F65" w:rsidTr="00CF001B">
        <w:trPr>
          <w:gridAfter w:val="2"/>
          <w:wAfter w:w="4744" w:type="dxa"/>
        </w:trPr>
        <w:tc>
          <w:tcPr>
            <w:tcW w:w="103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Pr="00AB00AD" w:rsidRDefault="00183F65" w:rsidP="00AB00AD">
            <w:pPr>
              <w:jc w:val="center"/>
              <w:rPr>
                <w:b/>
                <w:lang w:val="uk-UA"/>
              </w:rPr>
            </w:pPr>
            <w:r w:rsidRPr="00AB00AD">
              <w:rPr>
                <w:b/>
                <w:lang w:val="uk-UA"/>
              </w:rPr>
              <w:t>Водопровідна насосна станція</w:t>
            </w: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Ревізія, ремонт </w:t>
            </w:r>
            <w:proofErr w:type="spellStart"/>
            <w:r>
              <w:rPr>
                <w:lang w:val="uk-UA"/>
              </w:rPr>
              <w:t>запірно</w:t>
            </w:r>
            <w:proofErr w:type="spellEnd"/>
            <w:r>
              <w:rPr>
                <w:lang w:val="uk-UA"/>
              </w:rPr>
              <w:t>-регулюючої арматури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9126B4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9126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експлуатаційної дільниці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9126B4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6B4" w:rsidRDefault="009126B4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6B4" w:rsidRDefault="00AB00AD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Планово - попереджувальний </w:t>
            </w:r>
            <w:r w:rsidR="009126B4">
              <w:rPr>
                <w:lang w:val="uk-UA"/>
              </w:rPr>
              <w:t>ремонт вентиляційних систем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26B4" w:rsidRDefault="009126B4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01.09.2023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6B4" w:rsidRDefault="0046073C" w:rsidP="009126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="009126B4" w:rsidRPr="00E347E2">
              <w:rPr>
                <w:lang w:val="uk-UA"/>
              </w:rPr>
              <w:t xml:space="preserve">ачальник </w:t>
            </w:r>
            <w:r w:rsidR="005C26B2">
              <w:rPr>
                <w:lang w:val="uk-UA"/>
              </w:rPr>
              <w:t xml:space="preserve">експлуатаційної </w:t>
            </w:r>
            <w:r w:rsidR="009126B4" w:rsidRPr="00E347E2">
              <w:rPr>
                <w:lang w:val="uk-UA"/>
              </w:rPr>
              <w:t>дільниці</w:t>
            </w:r>
            <w:r w:rsidR="005C26B2">
              <w:rPr>
                <w:lang w:val="uk-UA"/>
              </w:rPr>
              <w:t>, головний енергетик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B4" w:rsidRDefault="009126B4" w:rsidP="009126B4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5C26B2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83F65"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Ревізія, ремонт ел</w:t>
            </w:r>
            <w:r w:rsidR="00466525">
              <w:rPr>
                <w:lang w:val="uk-UA"/>
              </w:rPr>
              <w:t>ектричних</w:t>
            </w:r>
            <w:r>
              <w:rPr>
                <w:lang w:val="uk-UA"/>
              </w:rPr>
              <w:t xml:space="preserve"> щитів управління роботою насосних агрегатів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5C26B2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5C26B2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A4272B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72B" w:rsidRDefault="00A4272B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36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272B" w:rsidRDefault="00A4272B" w:rsidP="00AB00AD">
            <w:pPr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Обслуговування</w:t>
            </w:r>
            <w:r w:rsidR="00AB00A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електродвигунів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насосних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агрегатів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272B" w:rsidRDefault="00A4272B" w:rsidP="00AB00AD">
            <w:pPr>
              <w:jc w:val="center"/>
              <w:rPr>
                <w:lang w:val="uk-UA"/>
              </w:rPr>
            </w:pPr>
            <w:r>
              <w:rPr>
                <w:szCs w:val="28"/>
              </w:rPr>
              <w:t>до 01.09.</w:t>
            </w:r>
            <w:r>
              <w:rPr>
                <w:szCs w:val="28"/>
                <w:lang w:val="uk-UA"/>
              </w:rPr>
              <w:t>20</w:t>
            </w:r>
            <w:r>
              <w:rPr>
                <w:szCs w:val="28"/>
              </w:rPr>
              <w:t>2</w:t>
            </w:r>
            <w:r w:rsidR="005C26B2">
              <w:rPr>
                <w:szCs w:val="28"/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272B" w:rsidRPr="005C26B2" w:rsidRDefault="005C26B2" w:rsidP="00AB00A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72B" w:rsidRDefault="00A4272B" w:rsidP="00A4272B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Виконання профілактичних робіт на КТП 6/0,4кВ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5C26B2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5C26B2" w:rsidP="00AB00AD">
            <w:pPr>
              <w:jc w:val="center"/>
              <w:rPr>
                <w:lang w:val="uk-UA"/>
              </w:rPr>
            </w:pPr>
            <w:r w:rsidRPr="005C26B2"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5C26B2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B2" w:rsidRDefault="005C26B2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B2" w:rsidRDefault="005C26B2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Чистка і огляд повітряних ліній </w:t>
            </w:r>
            <w:proofErr w:type="spellStart"/>
            <w:r>
              <w:rPr>
                <w:lang w:val="uk-UA"/>
              </w:rPr>
              <w:t>електропередач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B2" w:rsidRDefault="005C26B2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01.07.2023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6B2" w:rsidRPr="005C26B2" w:rsidRDefault="005C26B2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26B2" w:rsidRDefault="005C26B2" w:rsidP="005C26B2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5C26B2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183F65"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 силових вимикачів РЛНД на повітряних лініях</w:t>
            </w:r>
          </w:p>
          <w:p w:rsidR="00183F65" w:rsidRDefault="00183F65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 кВ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5C26B2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5C26B2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системи </w:t>
            </w:r>
            <w:proofErr w:type="spellStart"/>
            <w:r>
              <w:rPr>
                <w:lang w:val="uk-UA"/>
              </w:rPr>
              <w:t>електроопалення</w:t>
            </w:r>
            <w:proofErr w:type="spellEnd"/>
            <w:r>
              <w:rPr>
                <w:lang w:val="uk-UA"/>
              </w:rPr>
              <w:t xml:space="preserve"> до опалювального сезону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 </w:t>
            </w:r>
            <w:r w:rsidR="00835F42">
              <w:rPr>
                <w:lang w:val="uk-UA"/>
              </w:rPr>
              <w:t>0</w:t>
            </w:r>
            <w:r>
              <w:rPr>
                <w:lang w:val="uk-UA"/>
              </w:rPr>
              <w:t>1.0</w:t>
            </w:r>
            <w:r w:rsidR="00835F42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5C26B2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5C26B2" w:rsidP="00AB00AD">
            <w:pPr>
              <w:jc w:val="center"/>
              <w:rPr>
                <w:lang w:val="uk-UA"/>
              </w:rPr>
            </w:pPr>
            <w:r w:rsidRPr="005C26B2"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Ремонт зовнішнього освітлення території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</w:t>
            </w:r>
            <w:r w:rsidR="00835F42">
              <w:rPr>
                <w:lang w:val="uk-UA"/>
              </w:rPr>
              <w:t>9</w:t>
            </w:r>
            <w:r>
              <w:rPr>
                <w:lang w:val="uk-UA"/>
              </w:rPr>
              <w:t>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5C26B2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5C26B2" w:rsidP="00AB00AD">
            <w:pPr>
              <w:jc w:val="center"/>
              <w:rPr>
                <w:lang w:val="uk-UA"/>
              </w:rPr>
            </w:pPr>
            <w:r w:rsidRPr="005C26B2"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профілактичного ремонту електрообладнання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 w:rsidR="00835F42">
              <w:rPr>
                <w:lang w:val="uk-UA"/>
              </w:rPr>
              <w:t>2</w:t>
            </w:r>
            <w:r w:rsidR="005C26B2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5C26B2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103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Pr="00AB00AD" w:rsidRDefault="00183F65" w:rsidP="00AB00AD">
            <w:pPr>
              <w:jc w:val="center"/>
              <w:rPr>
                <w:b/>
                <w:lang w:val="uk-UA"/>
              </w:rPr>
            </w:pPr>
            <w:r w:rsidRPr="00AB00AD">
              <w:rPr>
                <w:b/>
                <w:lang w:val="uk-UA"/>
              </w:rPr>
              <w:t>Артезіанські свердловини</w:t>
            </w:r>
          </w:p>
        </w:tc>
      </w:tr>
      <w:tr w:rsidR="008B5C19" w:rsidTr="00CF001B">
        <w:trPr>
          <w:gridAfter w:val="2"/>
          <w:wAfter w:w="4744" w:type="dxa"/>
          <w:trHeight w:val="1198"/>
        </w:trPr>
        <w:tc>
          <w:tcPr>
            <w:tcW w:w="615" w:type="dxa"/>
            <w:tcBorders>
              <w:left w:val="single" w:sz="4" w:space="0" w:color="000000"/>
            </w:tcBorders>
            <w:shd w:val="clear" w:color="auto" w:fill="auto"/>
          </w:tcPr>
          <w:p w:rsidR="008B5C19" w:rsidRDefault="008B5C19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B5C19" w:rsidRDefault="008B5C19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огорожі територій зон</w:t>
            </w:r>
          </w:p>
          <w:p w:rsidR="008B5C19" w:rsidRDefault="008B5C19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санітарної охорони І-го поясу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8B5C19" w:rsidRDefault="008B5C19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</w:t>
            </w:r>
          </w:p>
          <w:p w:rsidR="008B5C19" w:rsidRDefault="008B5C19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01.08.2023</w:t>
            </w:r>
          </w:p>
        </w:tc>
        <w:tc>
          <w:tcPr>
            <w:tcW w:w="24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B5C19" w:rsidRDefault="008B5C19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Начальник </w:t>
            </w:r>
          </w:p>
          <w:p w:rsidR="008B5C19" w:rsidRDefault="008B5C19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експлуатаційної дільниці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C19" w:rsidRDefault="008B5C19">
            <w:pPr>
              <w:snapToGrid w:val="0"/>
              <w:jc w:val="center"/>
              <w:rPr>
                <w:lang w:val="uk-UA"/>
              </w:rPr>
            </w:pPr>
          </w:p>
        </w:tc>
      </w:tr>
      <w:tr w:rsidR="00192F5C" w:rsidTr="00CF001B">
        <w:trPr>
          <w:gridAfter w:val="2"/>
          <w:wAfter w:w="4744" w:type="dxa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CF3E76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12.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192F5C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Ревізія запірної арматури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192F5C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01.08.202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F5C" w:rsidRDefault="001E27E8" w:rsidP="00192F5C">
            <w:pPr>
              <w:jc w:val="center"/>
              <w:rPr>
                <w:lang w:val="uk-UA"/>
              </w:rPr>
            </w:pPr>
            <w:r w:rsidRPr="001E27E8">
              <w:rPr>
                <w:lang w:val="uk-UA"/>
              </w:rPr>
              <w:t xml:space="preserve">Начальник експлуатаційної дільниці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F5C" w:rsidRDefault="00192F5C" w:rsidP="00192F5C">
            <w:pPr>
              <w:snapToGrid w:val="0"/>
              <w:jc w:val="center"/>
              <w:rPr>
                <w:lang w:val="uk-UA"/>
              </w:rPr>
            </w:pPr>
          </w:p>
        </w:tc>
      </w:tr>
      <w:tr w:rsidR="00192F5C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CF3E76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192F5C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Перевірка і відновлення при необхідності обвалування павільйонів артезіанських свердловин №13 і №14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192F5C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01.08.202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F5C" w:rsidRDefault="001E27E8" w:rsidP="00192F5C">
            <w:pPr>
              <w:jc w:val="center"/>
              <w:rPr>
                <w:lang w:val="uk-UA"/>
              </w:rPr>
            </w:pPr>
            <w:r w:rsidRPr="001E27E8">
              <w:rPr>
                <w:lang w:val="uk-UA"/>
              </w:rPr>
              <w:t>Начальник експлуатаційної дільниці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F5C" w:rsidRDefault="00192F5C" w:rsidP="00192F5C">
            <w:pPr>
              <w:snapToGrid w:val="0"/>
              <w:jc w:val="center"/>
              <w:rPr>
                <w:lang w:val="uk-UA"/>
              </w:rPr>
            </w:pPr>
          </w:p>
        </w:tc>
      </w:tr>
      <w:tr w:rsidR="00192F5C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A51118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192F5C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Профілактичний ремонт станцій управління глибинними насосами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2F5C" w:rsidRDefault="00192F5C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01.08.202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F5C" w:rsidRDefault="001E27E8" w:rsidP="00192F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F5C" w:rsidRDefault="00192F5C" w:rsidP="00192F5C">
            <w:pPr>
              <w:snapToGrid w:val="0"/>
              <w:jc w:val="center"/>
              <w:rPr>
                <w:lang w:val="uk-UA"/>
              </w:rPr>
            </w:pPr>
          </w:p>
        </w:tc>
      </w:tr>
      <w:tr w:rsidR="009C5586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586" w:rsidRDefault="00A51118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586" w:rsidRDefault="009C5586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Профілактичні роботи на</w:t>
            </w:r>
          </w:p>
          <w:p w:rsidR="009C5586" w:rsidRDefault="009C5586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КТП 6/0,4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586" w:rsidRDefault="009C5586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01.08.202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586" w:rsidRPr="009C5586" w:rsidRDefault="001E27E8" w:rsidP="009C5586">
            <w:pPr>
              <w:jc w:val="center"/>
            </w:pPr>
            <w:proofErr w:type="spellStart"/>
            <w:r w:rsidRPr="001E27E8">
              <w:t>Головний</w:t>
            </w:r>
            <w:proofErr w:type="spellEnd"/>
            <w:r w:rsidRPr="001E27E8">
              <w:t xml:space="preserve"> </w:t>
            </w:r>
            <w:proofErr w:type="spellStart"/>
            <w:r w:rsidRPr="001E27E8">
              <w:t>енергетик</w:t>
            </w:r>
            <w:proofErr w:type="spellEnd"/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586" w:rsidRDefault="009C5586" w:rsidP="009C5586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51118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і заміна глибинних насосних агрегатів при необхідності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15.08.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E27E8">
            <w:pPr>
              <w:jc w:val="center"/>
              <w:rPr>
                <w:lang w:val="uk-UA"/>
              </w:rPr>
            </w:pPr>
            <w:r w:rsidRPr="001E27E8">
              <w:rPr>
                <w:lang w:val="uk-UA"/>
              </w:rPr>
              <w:t xml:space="preserve">Начальник експлуатаційної дільниці 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  <w:p w:rsidR="00183F65" w:rsidRDefault="00183F65">
            <w:pPr>
              <w:jc w:val="center"/>
              <w:rPr>
                <w:lang w:val="uk-UA"/>
              </w:rPr>
            </w:pPr>
          </w:p>
          <w:p w:rsidR="00183F65" w:rsidRDefault="00183F65">
            <w:pPr>
              <w:jc w:val="center"/>
              <w:rPr>
                <w:lang w:val="uk-UA"/>
              </w:rPr>
            </w:pPr>
          </w:p>
        </w:tc>
      </w:tr>
      <w:tr w:rsidR="009C5586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586" w:rsidRDefault="009C5586" w:rsidP="00AB00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51118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586" w:rsidRDefault="009C5586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профілактичного ремонту електрообладнання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586" w:rsidRDefault="009C5586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01.09.202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5586" w:rsidRPr="001E27E8" w:rsidRDefault="001E27E8" w:rsidP="009C55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586" w:rsidRDefault="009C5586" w:rsidP="009C5586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103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Pr="008B5C19" w:rsidRDefault="00183F65" w:rsidP="008B5C19">
            <w:pPr>
              <w:jc w:val="center"/>
              <w:rPr>
                <w:b/>
                <w:lang w:val="uk-UA"/>
              </w:rPr>
            </w:pPr>
            <w:r w:rsidRPr="008B5C19">
              <w:rPr>
                <w:b/>
                <w:lang w:val="uk-UA"/>
              </w:rPr>
              <w:t>Каналізаційні насосні станції</w:t>
            </w: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Ревізія та ремонт </w:t>
            </w:r>
            <w:proofErr w:type="spellStart"/>
            <w:r>
              <w:rPr>
                <w:lang w:val="uk-UA"/>
              </w:rPr>
              <w:t>запірно</w:t>
            </w:r>
            <w:proofErr w:type="spellEnd"/>
            <w:r>
              <w:rPr>
                <w:lang w:val="uk-UA"/>
              </w:rPr>
              <w:t>-регулюючої арматури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E27E8">
            <w:pPr>
              <w:jc w:val="center"/>
              <w:rPr>
                <w:lang w:val="uk-UA"/>
              </w:rPr>
            </w:pPr>
            <w:r w:rsidRPr="001E27E8">
              <w:rPr>
                <w:lang w:val="uk-UA"/>
              </w:rPr>
              <w:t>Начальник експлуатаційної дільниці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RPr="00005ADB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 вентиляційних систем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01.08.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E27E8">
            <w:pPr>
              <w:jc w:val="center"/>
              <w:rPr>
                <w:lang w:val="uk-UA"/>
              </w:rPr>
            </w:pPr>
            <w:r w:rsidRPr="001E27E8">
              <w:rPr>
                <w:lang w:val="uk-UA"/>
              </w:rPr>
              <w:t>Начальник експлуатаційної дільниці</w:t>
            </w:r>
            <w:r>
              <w:rPr>
                <w:lang w:val="uk-UA"/>
              </w:rPr>
              <w:t>, 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 і ремонт насосних агрегатів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15.08.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E27E8">
            <w:pPr>
              <w:jc w:val="center"/>
              <w:rPr>
                <w:lang w:val="uk-UA"/>
              </w:rPr>
            </w:pPr>
            <w:r w:rsidRPr="001E27E8">
              <w:rPr>
                <w:lang w:val="uk-UA"/>
              </w:rPr>
              <w:t>Начальник експлуатаційної дільниці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системи </w:t>
            </w:r>
            <w:proofErr w:type="spellStart"/>
            <w:r>
              <w:rPr>
                <w:lang w:val="uk-UA"/>
              </w:rPr>
              <w:t>електроопалення</w:t>
            </w:r>
            <w:proofErr w:type="spellEnd"/>
            <w:r>
              <w:rPr>
                <w:lang w:val="uk-UA"/>
              </w:rPr>
              <w:t xml:space="preserve"> до опалювального сезону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E27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109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 і ремонт щитів управління роботою насосних агрегатів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15.08.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E27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 w:rsidP="00B447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ППР електродвигунів насосних агрегатів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E27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 w:rsidP="00B4470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профілактичного ремонту електрообладнання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1E27E8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1E27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E27E8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ТО та налаштування автономних джерел електроживлення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Головний енергетик</w:t>
            </w:r>
          </w:p>
          <w:p w:rsidR="008B5C19" w:rsidRDefault="008B5C19">
            <w:pPr>
              <w:jc w:val="center"/>
              <w:rPr>
                <w:lang w:val="uk-UA"/>
              </w:rPr>
            </w:pPr>
          </w:p>
          <w:p w:rsidR="008B5C19" w:rsidRDefault="008B5C19">
            <w:pPr>
              <w:jc w:val="center"/>
              <w:rPr>
                <w:lang w:val="uk-UA"/>
              </w:rPr>
            </w:pPr>
          </w:p>
          <w:p w:rsidR="008B5C19" w:rsidRDefault="008B5C19">
            <w:pPr>
              <w:jc w:val="center"/>
              <w:rPr>
                <w:lang w:val="uk-UA"/>
              </w:rPr>
            </w:pPr>
          </w:p>
          <w:p w:rsidR="008B5C19" w:rsidRDefault="008B5C19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</w:trPr>
        <w:tc>
          <w:tcPr>
            <w:tcW w:w="1032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Pr="008B5C19" w:rsidRDefault="00183F65" w:rsidP="008B5C19">
            <w:pPr>
              <w:jc w:val="center"/>
              <w:rPr>
                <w:b/>
                <w:lang w:val="uk-UA"/>
              </w:rPr>
            </w:pPr>
            <w:r w:rsidRPr="008B5C19">
              <w:rPr>
                <w:b/>
                <w:lang w:val="uk-UA"/>
              </w:rPr>
              <w:lastRenderedPageBreak/>
              <w:t>Водопровідно-каналізаційні мережі</w:t>
            </w:r>
          </w:p>
        </w:tc>
      </w:tr>
      <w:tr w:rsidR="00183F65" w:rsidTr="00CF001B">
        <w:trPr>
          <w:gridAfter w:val="2"/>
          <w:wAfter w:w="4744" w:type="dxa"/>
          <w:trHeight w:val="305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A22AB">
              <w:rPr>
                <w:lang w:val="uk-UA"/>
              </w:rPr>
              <w:t>6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 і ремонт пожежних гідрантів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графіка ППР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ремонтної дільниці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30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A22AB">
              <w:rPr>
                <w:lang w:val="uk-UA"/>
              </w:rPr>
              <w:t>7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 і ремонт запірної арматури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Начальник ремонтної дільниці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848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CA22AB">
              <w:rPr>
                <w:lang w:val="uk-UA"/>
              </w:rPr>
              <w:t>8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Ремонт і підняття горловин оглядових колодязів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Начальник ремонтної дільниці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30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CA22AB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183F65"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Ремонт або заміна мереж</w:t>
            </w:r>
            <w:r w:rsidR="00564ADD">
              <w:rPr>
                <w:lang w:val="uk-UA"/>
              </w:rPr>
              <w:t xml:space="preserve">  </w:t>
            </w:r>
            <w:r>
              <w:rPr>
                <w:lang w:val="uk-UA"/>
              </w:rPr>
              <w:t>-</w:t>
            </w:r>
            <w:r w:rsidR="00564ADD">
              <w:rPr>
                <w:lang w:val="uk-UA"/>
              </w:rPr>
              <w:t xml:space="preserve"> </w:t>
            </w:r>
            <w:r>
              <w:rPr>
                <w:lang w:val="uk-UA"/>
              </w:rPr>
              <w:t>0,05</w:t>
            </w:r>
            <w:r w:rsidR="00564ADD">
              <w:rPr>
                <w:lang w:val="uk-UA"/>
              </w:rPr>
              <w:t xml:space="preserve"> </w:t>
            </w:r>
            <w:r>
              <w:rPr>
                <w:lang w:val="uk-UA"/>
              </w:rPr>
              <w:t>км.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Начальник ремонтної дільниці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305"/>
        </w:trPr>
        <w:tc>
          <w:tcPr>
            <w:tcW w:w="1032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Pr="008B5C19" w:rsidRDefault="00183F65" w:rsidP="008B5C19">
            <w:pPr>
              <w:jc w:val="center"/>
              <w:rPr>
                <w:b/>
                <w:lang w:val="uk-UA"/>
              </w:rPr>
            </w:pPr>
            <w:r w:rsidRPr="008B5C19">
              <w:rPr>
                <w:b/>
                <w:lang w:val="uk-UA"/>
              </w:rPr>
              <w:t>Дільниця підприємства</w:t>
            </w:r>
          </w:p>
        </w:tc>
      </w:tr>
      <w:tr w:rsidR="00183F65" w:rsidTr="00CF001B">
        <w:trPr>
          <w:gridAfter w:val="2"/>
          <w:wAfter w:w="4744" w:type="dxa"/>
          <w:trHeight w:val="30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A22AB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Забезпечення необхідного запасу піску для посипки пішох</w:t>
            </w:r>
            <w:r w:rsidR="00564ADD">
              <w:rPr>
                <w:lang w:val="uk-UA"/>
              </w:rPr>
              <w:t>і</w:t>
            </w:r>
            <w:r>
              <w:rPr>
                <w:lang w:val="uk-UA"/>
              </w:rPr>
              <w:t>дних доріжок територій підвідомчих об’єктів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 w:rsidP="00CA22AB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Начальник експлуатаційної дільниці</w:t>
            </w:r>
            <w:r>
              <w:rPr>
                <w:lang w:val="uk-UA"/>
              </w:rPr>
              <w:t>,</w:t>
            </w:r>
            <w:r w:rsidRPr="004D02AD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Pr="004D02AD">
              <w:rPr>
                <w:lang w:val="uk-UA"/>
              </w:rPr>
              <w:t>ачальник ремонтної дільниці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1019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A22AB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транспорту та землерийної техніки до роботи в зимовий період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Начальник експлуатаційної дільниц</w:t>
            </w:r>
            <w:r>
              <w:rPr>
                <w:lang w:val="uk-UA"/>
              </w:rPr>
              <w:t>і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30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A22AB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Ревізія зовнішнього освітлення території дільниці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621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CA22AB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ППР силових щитів РП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30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1698E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профілактичних випробувань електрообладнання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згідно графіка ППР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183F65" w:rsidTr="00CF001B">
        <w:trPr>
          <w:gridAfter w:val="2"/>
          <w:wAfter w:w="4744" w:type="dxa"/>
          <w:trHeight w:val="30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1698E">
              <w:rPr>
                <w:lang w:val="uk-UA"/>
              </w:rPr>
              <w:t>5</w:t>
            </w:r>
            <w:r>
              <w:rPr>
                <w:lang w:val="uk-UA"/>
              </w:rPr>
              <w:t>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профілактичного ремонту електрообладнання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F65" w:rsidRDefault="00183F65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</w:t>
            </w:r>
            <w:r w:rsidR="00466525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="004D02AD">
              <w:rPr>
                <w:lang w:val="uk-UA"/>
              </w:rPr>
              <w:t>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3F65" w:rsidRDefault="004D02AD">
            <w:pPr>
              <w:jc w:val="center"/>
              <w:rPr>
                <w:lang w:val="uk-UA"/>
              </w:rPr>
            </w:pPr>
            <w:r w:rsidRPr="004D02AD"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3F65" w:rsidRDefault="00183F65">
            <w:pPr>
              <w:snapToGrid w:val="0"/>
              <w:jc w:val="center"/>
              <w:rPr>
                <w:lang w:val="uk-UA"/>
              </w:rPr>
            </w:pPr>
          </w:p>
        </w:tc>
      </w:tr>
      <w:tr w:rsidR="004D02AD" w:rsidTr="00CF001B">
        <w:trPr>
          <w:gridAfter w:val="2"/>
          <w:wAfter w:w="4744" w:type="dxa"/>
          <w:trHeight w:val="305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AD" w:rsidRDefault="004D02AD" w:rsidP="00AB00A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36.</w:t>
            </w:r>
          </w:p>
        </w:tc>
        <w:tc>
          <w:tcPr>
            <w:tcW w:w="436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AD" w:rsidRDefault="004D02AD" w:rsidP="008B5C1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системи </w:t>
            </w:r>
            <w:proofErr w:type="spellStart"/>
            <w:r>
              <w:rPr>
                <w:lang w:val="uk-UA"/>
              </w:rPr>
              <w:t>електроопалення</w:t>
            </w:r>
            <w:proofErr w:type="spellEnd"/>
            <w:r>
              <w:rPr>
                <w:lang w:val="uk-UA"/>
              </w:rPr>
              <w:t xml:space="preserve"> </w:t>
            </w:r>
            <w:r w:rsidR="0046073C">
              <w:rPr>
                <w:lang w:val="uk-UA"/>
              </w:rPr>
              <w:t>до опалювального сезону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02AD" w:rsidRDefault="0046073C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 01.09.2023</w:t>
            </w:r>
          </w:p>
        </w:tc>
        <w:tc>
          <w:tcPr>
            <w:tcW w:w="24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02AD" w:rsidRPr="004D02AD" w:rsidRDefault="0046073C" w:rsidP="008B5C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Головний енергетик</w:t>
            </w:r>
          </w:p>
        </w:tc>
        <w:tc>
          <w:tcPr>
            <w:tcW w:w="13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2AD" w:rsidRDefault="004D02AD">
            <w:pPr>
              <w:snapToGrid w:val="0"/>
              <w:jc w:val="center"/>
              <w:rPr>
                <w:lang w:val="uk-UA"/>
              </w:rPr>
            </w:pPr>
          </w:p>
        </w:tc>
      </w:tr>
      <w:tr w:rsidR="00CF001B" w:rsidTr="00CF001B">
        <w:tblPrEx>
          <w:tblCellMar>
            <w:left w:w="0" w:type="dxa"/>
            <w:right w:w="0" w:type="dxa"/>
          </w:tblCellMar>
        </w:tblPrEx>
        <w:trPr>
          <w:trHeight w:val="1248"/>
        </w:trPr>
        <w:tc>
          <w:tcPr>
            <w:tcW w:w="4954" w:type="dxa"/>
            <w:gridSpan w:val="2"/>
            <w:vMerge w:val="restart"/>
            <w:shd w:val="clear" w:color="auto" w:fill="auto"/>
            <w:vAlign w:val="bottom"/>
          </w:tcPr>
          <w:p w:rsidR="00CF001B" w:rsidRDefault="00CF001B" w:rsidP="00CF001B">
            <w:pPr>
              <w:suppressAutoHyphens w:val="0"/>
              <w:jc w:val="both"/>
              <w:rPr>
                <w:lang w:val="uk-UA" w:eastAsia="ru-RU"/>
              </w:rPr>
            </w:pPr>
          </w:p>
          <w:p w:rsidR="00CF001B" w:rsidRDefault="00CF001B" w:rsidP="00CF001B">
            <w:pPr>
              <w:suppressAutoHyphens w:val="0"/>
              <w:jc w:val="both"/>
              <w:rPr>
                <w:lang w:val="uk-UA" w:eastAsia="ru-RU"/>
              </w:rPr>
            </w:pPr>
          </w:p>
          <w:p w:rsidR="00CF001B" w:rsidRPr="00CF001B" w:rsidRDefault="00CF001B" w:rsidP="00CF001B">
            <w:pPr>
              <w:suppressAutoHyphens w:val="0"/>
              <w:jc w:val="both"/>
              <w:rPr>
                <w:lang w:val="uk-UA" w:eastAsia="ru-RU"/>
              </w:rPr>
            </w:pPr>
            <w:r w:rsidRPr="00CF001B">
              <w:rPr>
                <w:lang w:val="uk-UA" w:eastAsia="ru-RU"/>
              </w:rPr>
              <w:t xml:space="preserve">Заступник міського голови з питань діяльності виконавчих органів ради       </w:t>
            </w:r>
            <w:r>
              <w:rPr>
                <w:lang w:val="uk-UA" w:eastAsia="ru-RU"/>
              </w:rPr>
              <w:t xml:space="preserve">                         </w:t>
            </w:r>
            <w:r w:rsidRPr="00CF001B">
              <w:rPr>
                <w:lang w:val="uk-UA" w:eastAsia="ru-RU"/>
              </w:rPr>
              <w:t xml:space="preserve">                            </w:t>
            </w:r>
          </w:p>
          <w:p w:rsidR="00CF001B" w:rsidRDefault="00CF001B" w:rsidP="00CF001B">
            <w:pPr>
              <w:suppressAutoHyphens w:val="0"/>
              <w:jc w:val="both"/>
              <w:rPr>
                <w:lang w:val="uk-UA"/>
              </w:rPr>
            </w:pPr>
          </w:p>
        </w:tc>
        <w:tc>
          <w:tcPr>
            <w:tcW w:w="30" w:type="dxa"/>
            <w:vMerge w:val="restart"/>
            <w:shd w:val="clear" w:color="auto" w:fill="auto"/>
            <w:vAlign w:val="bottom"/>
          </w:tcPr>
          <w:p w:rsidR="00CF001B" w:rsidRDefault="00CF001B" w:rsidP="008B5C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101" w:type="dxa"/>
            <w:gridSpan w:val="3"/>
            <w:shd w:val="clear" w:color="auto" w:fill="auto"/>
            <w:vAlign w:val="bottom"/>
          </w:tcPr>
          <w:p w:rsidR="00CF001B" w:rsidRDefault="00CF001B" w:rsidP="00CF001B">
            <w:pPr>
              <w:snapToGrid w:val="0"/>
              <w:ind w:right="-1562"/>
              <w:rPr>
                <w:lang w:val="uk-UA"/>
              </w:rPr>
            </w:pPr>
            <w:r>
              <w:rPr>
                <w:lang w:val="uk-UA" w:eastAsia="ru-RU"/>
              </w:rPr>
              <w:t xml:space="preserve">                                           </w:t>
            </w:r>
            <w:r w:rsidRPr="00CF001B">
              <w:rPr>
                <w:lang w:val="uk-UA" w:eastAsia="ru-RU"/>
              </w:rPr>
              <w:t>Юрій СОСЮК</w:t>
            </w:r>
          </w:p>
        </w:tc>
        <w:tc>
          <w:tcPr>
            <w:tcW w:w="3683" w:type="dxa"/>
            <w:gridSpan w:val="3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CF001B" w:rsidRDefault="00CF001B" w:rsidP="008B5C19">
            <w:pPr>
              <w:snapToGrid w:val="0"/>
              <w:ind w:right="-1562"/>
              <w:jc w:val="center"/>
              <w:rPr>
                <w:lang w:val="uk-UA"/>
              </w:rPr>
            </w:pPr>
          </w:p>
        </w:tc>
        <w:tc>
          <w:tcPr>
            <w:tcW w:w="1299" w:type="dxa"/>
            <w:vMerge w:val="restart"/>
            <w:shd w:val="clear" w:color="auto" w:fill="auto"/>
            <w:vAlign w:val="bottom"/>
          </w:tcPr>
          <w:p w:rsidR="00CF001B" w:rsidRDefault="00CF001B" w:rsidP="008B5C19">
            <w:pPr>
              <w:snapToGrid w:val="0"/>
              <w:jc w:val="both"/>
              <w:rPr>
                <w:lang w:val="uk-UA"/>
              </w:rPr>
            </w:pPr>
          </w:p>
        </w:tc>
      </w:tr>
      <w:tr w:rsidR="00CF001B" w:rsidTr="00CF001B">
        <w:tblPrEx>
          <w:tblCellMar>
            <w:left w:w="0" w:type="dxa"/>
            <w:right w:w="0" w:type="dxa"/>
          </w:tblCellMar>
        </w:tblPrEx>
        <w:trPr>
          <w:trHeight w:val="354"/>
        </w:trPr>
        <w:tc>
          <w:tcPr>
            <w:tcW w:w="4954" w:type="dxa"/>
            <w:gridSpan w:val="2"/>
            <w:vMerge/>
            <w:shd w:val="clear" w:color="auto" w:fill="auto"/>
            <w:vAlign w:val="bottom"/>
          </w:tcPr>
          <w:p w:rsidR="00CF001B" w:rsidRDefault="00CF001B" w:rsidP="00CF001B">
            <w:pPr>
              <w:suppressAutoHyphens w:val="0"/>
              <w:jc w:val="both"/>
              <w:rPr>
                <w:lang w:val="uk-UA" w:eastAsia="ru-RU"/>
              </w:rPr>
            </w:pPr>
          </w:p>
        </w:tc>
        <w:tc>
          <w:tcPr>
            <w:tcW w:w="30" w:type="dxa"/>
            <w:vMerge/>
            <w:shd w:val="clear" w:color="auto" w:fill="auto"/>
            <w:vAlign w:val="bottom"/>
          </w:tcPr>
          <w:p w:rsidR="00CF001B" w:rsidRDefault="00CF001B" w:rsidP="008B5C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101" w:type="dxa"/>
            <w:gridSpan w:val="3"/>
            <w:shd w:val="clear" w:color="auto" w:fill="auto"/>
            <w:vAlign w:val="bottom"/>
          </w:tcPr>
          <w:p w:rsidR="00CF001B" w:rsidRPr="00CF001B" w:rsidRDefault="00CF001B" w:rsidP="00CF001B">
            <w:pPr>
              <w:snapToGrid w:val="0"/>
              <w:ind w:right="-1562"/>
              <w:rPr>
                <w:lang w:val="uk-UA" w:eastAsia="ru-RU"/>
              </w:rPr>
            </w:pPr>
          </w:p>
        </w:tc>
        <w:tc>
          <w:tcPr>
            <w:tcW w:w="3683" w:type="dxa"/>
            <w:gridSpan w:val="3"/>
            <w:vMerge/>
            <w:tcBorders>
              <w:left w:val="nil"/>
            </w:tcBorders>
            <w:shd w:val="clear" w:color="auto" w:fill="auto"/>
            <w:vAlign w:val="bottom"/>
          </w:tcPr>
          <w:p w:rsidR="00CF001B" w:rsidRDefault="00CF001B" w:rsidP="008B5C19">
            <w:pPr>
              <w:snapToGrid w:val="0"/>
              <w:ind w:right="-1562"/>
              <w:jc w:val="center"/>
              <w:rPr>
                <w:lang w:val="uk-UA"/>
              </w:rPr>
            </w:pPr>
          </w:p>
        </w:tc>
        <w:tc>
          <w:tcPr>
            <w:tcW w:w="1299" w:type="dxa"/>
            <w:vMerge/>
            <w:shd w:val="clear" w:color="auto" w:fill="auto"/>
            <w:vAlign w:val="bottom"/>
          </w:tcPr>
          <w:p w:rsidR="00CF001B" w:rsidRDefault="00CF001B" w:rsidP="008B5C19">
            <w:pPr>
              <w:snapToGrid w:val="0"/>
              <w:jc w:val="both"/>
              <w:rPr>
                <w:lang w:val="uk-UA"/>
              </w:rPr>
            </w:pPr>
          </w:p>
        </w:tc>
      </w:tr>
      <w:tr w:rsidR="008B5C19" w:rsidTr="00CF001B">
        <w:tblPrEx>
          <w:tblCellMar>
            <w:left w:w="0" w:type="dxa"/>
            <w:right w:w="0" w:type="dxa"/>
          </w:tblCellMar>
        </w:tblPrEx>
        <w:trPr>
          <w:gridAfter w:val="3"/>
          <w:wAfter w:w="4764" w:type="dxa"/>
          <w:trHeight w:val="1249"/>
        </w:trPr>
        <w:tc>
          <w:tcPr>
            <w:tcW w:w="615" w:type="dxa"/>
            <w:shd w:val="clear" w:color="auto" w:fill="auto"/>
            <w:vAlign w:val="bottom"/>
          </w:tcPr>
          <w:p w:rsidR="008B5C19" w:rsidRDefault="008B5C19" w:rsidP="008B5C19">
            <w:pPr>
              <w:tabs>
                <w:tab w:val="left" w:pos="360"/>
              </w:tabs>
              <w:snapToGrid w:val="0"/>
              <w:jc w:val="center"/>
              <w:rPr>
                <w:lang w:val="uk-UA"/>
              </w:rPr>
            </w:pPr>
          </w:p>
        </w:tc>
        <w:tc>
          <w:tcPr>
            <w:tcW w:w="4369" w:type="dxa"/>
            <w:gridSpan w:val="2"/>
            <w:shd w:val="clear" w:color="auto" w:fill="auto"/>
            <w:vAlign w:val="bottom"/>
          </w:tcPr>
          <w:p w:rsidR="008B5C19" w:rsidRDefault="008B5C19" w:rsidP="008B5C19">
            <w:pPr>
              <w:tabs>
                <w:tab w:val="left" w:pos="360"/>
              </w:tabs>
              <w:snapToGrid w:val="0"/>
              <w:jc w:val="both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8B5C19" w:rsidRDefault="008B5C19" w:rsidP="008B5C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2460" w:type="dxa"/>
            <w:shd w:val="clear" w:color="auto" w:fill="auto"/>
            <w:vAlign w:val="bottom"/>
          </w:tcPr>
          <w:p w:rsidR="008B5C19" w:rsidRDefault="008B5C19" w:rsidP="008B5C19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300" w:type="dxa"/>
            <w:gridSpan w:val="2"/>
            <w:shd w:val="clear" w:color="auto" w:fill="auto"/>
            <w:vAlign w:val="bottom"/>
          </w:tcPr>
          <w:p w:rsidR="008B5C19" w:rsidRDefault="008B5C19" w:rsidP="008B5C19">
            <w:pPr>
              <w:snapToGrid w:val="0"/>
              <w:jc w:val="both"/>
              <w:rPr>
                <w:lang w:val="uk-UA"/>
              </w:rPr>
            </w:pPr>
          </w:p>
        </w:tc>
      </w:tr>
    </w:tbl>
    <w:p w:rsidR="00183F65" w:rsidRPr="008B5C19" w:rsidRDefault="00183F65">
      <w:pPr>
        <w:pageBreakBefore/>
        <w:jc w:val="both"/>
      </w:pPr>
      <w:bookmarkStart w:id="0" w:name="_GoBack"/>
      <w:bookmarkEnd w:id="0"/>
    </w:p>
    <w:sectPr w:rsidR="00183F65" w:rsidRPr="008B5C19" w:rsidSect="008B5C19">
      <w:headerReference w:type="default" r:id="rId6"/>
      <w:pgSz w:w="11906" w:h="16838"/>
      <w:pgMar w:top="709" w:right="422" w:bottom="851" w:left="1134" w:header="708" w:footer="708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93A" w:rsidRDefault="00F8093A" w:rsidP="008B5C19">
      <w:r>
        <w:separator/>
      </w:r>
    </w:p>
  </w:endnote>
  <w:endnote w:type="continuationSeparator" w:id="0">
    <w:p w:rsidR="00F8093A" w:rsidRDefault="00F8093A" w:rsidP="008B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93A" w:rsidRDefault="00F8093A" w:rsidP="008B5C19">
      <w:r>
        <w:separator/>
      </w:r>
    </w:p>
  </w:footnote>
  <w:footnote w:type="continuationSeparator" w:id="0">
    <w:p w:rsidR="00F8093A" w:rsidRDefault="00F8093A" w:rsidP="008B5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86743"/>
      <w:docPartObj>
        <w:docPartGallery w:val="Page Numbers (Top of Page)"/>
        <w:docPartUnique/>
      </w:docPartObj>
    </w:sdtPr>
    <w:sdtEndPr/>
    <w:sdtContent>
      <w:p w:rsidR="008B5C19" w:rsidRDefault="008B5C1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01B">
          <w:rPr>
            <w:noProof/>
          </w:rPr>
          <w:t>3</w:t>
        </w:r>
        <w:r>
          <w:fldChar w:fldCharType="end"/>
        </w:r>
      </w:p>
    </w:sdtContent>
  </w:sdt>
  <w:p w:rsidR="008B5C19" w:rsidRDefault="008B5C1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464"/>
    <w:rsid w:val="00005ADB"/>
    <w:rsid w:val="0001698E"/>
    <w:rsid w:val="0010286D"/>
    <w:rsid w:val="00134861"/>
    <w:rsid w:val="00183F65"/>
    <w:rsid w:val="00192F5C"/>
    <w:rsid w:val="001E27E8"/>
    <w:rsid w:val="00213668"/>
    <w:rsid w:val="0046073C"/>
    <w:rsid w:val="00466525"/>
    <w:rsid w:val="004D02AD"/>
    <w:rsid w:val="004E17B9"/>
    <w:rsid w:val="00564ADD"/>
    <w:rsid w:val="00591866"/>
    <w:rsid w:val="005B0E3C"/>
    <w:rsid w:val="005C26B2"/>
    <w:rsid w:val="006D49F0"/>
    <w:rsid w:val="00835F42"/>
    <w:rsid w:val="008B5C19"/>
    <w:rsid w:val="009126B4"/>
    <w:rsid w:val="009304AF"/>
    <w:rsid w:val="009C5586"/>
    <w:rsid w:val="00A32B74"/>
    <w:rsid w:val="00A4272B"/>
    <w:rsid w:val="00A51118"/>
    <w:rsid w:val="00A52519"/>
    <w:rsid w:val="00AB00AD"/>
    <w:rsid w:val="00B44707"/>
    <w:rsid w:val="00B5031F"/>
    <w:rsid w:val="00B83E37"/>
    <w:rsid w:val="00BE0464"/>
    <w:rsid w:val="00C4277C"/>
    <w:rsid w:val="00CA22AB"/>
    <w:rsid w:val="00CB4DC2"/>
    <w:rsid w:val="00CF001B"/>
    <w:rsid w:val="00CF3E76"/>
    <w:rsid w:val="00E347E2"/>
    <w:rsid w:val="00E62E2F"/>
    <w:rsid w:val="00EA65BB"/>
    <w:rsid w:val="00F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8EA8BB"/>
  <w15:chartTrackingRefBased/>
  <w15:docId w15:val="{3C8FD775-B19D-4EF2-9CE1-2F760BE0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2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B5C19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B5C19"/>
    <w:rPr>
      <w:sz w:val="28"/>
      <w:szCs w:val="24"/>
      <w:lang w:val="ru-RU" w:eastAsia="ar-SA"/>
    </w:rPr>
  </w:style>
  <w:style w:type="paragraph" w:styleId="ac">
    <w:name w:val="footer"/>
    <w:basedOn w:val="a"/>
    <w:link w:val="ad"/>
    <w:uiPriority w:val="99"/>
    <w:unhideWhenUsed/>
    <w:rsid w:val="008B5C1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5C19"/>
    <w:rPr>
      <w:sz w:val="28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2792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ПОГОДЖЕНО:</vt:lpstr>
      <vt:lpstr>ПОГОДЖЕНО:</vt:lpstr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ПОГОДЖЕНО:</dc:title>
  <dc:subject/>
  <dc:creator>SamLab.ws</dc:creator>
  <cp:keywords/>
  <cp:lastModifiedBy>Користувач</cp:lastModifiedBy>
  <cp:revision>6</cp:revision>
  <cp:lastPrinted>2020-04-16T07:57:00Z</cp:lastPrinted>
  <dcterms:created xsi:type="dcterms:W3CDTF">2023-06-20T06:26:00Z</dcterms:created>
  <dcterms:modified xsi:type="dcterms:W3CDTF">2023-06-22T08:15:00Z</dcterms:modified>
</cp:coreProperties>
</file>