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E60" w:rsidRDefault="00DF79E5" w:rsidP="00DF79E5">
      <w:pPr>
        <w:ind w:left="4820"/>
        <w:jc w:val="both"/>
        <w:rPr>
          <w:szCs w:val="28"/>
          <w:lang w:val="uk-UA"/>
        </w:rPr>
      </w:pPr>
      <w:r>
        <w:rPr>
          <w:szCs w:val="28"/>
          <w:lang w:val="uk-UA"/>
        </w:rPr>
        <w:t xml:space="preserve">            </w:t>
      </w:r>
      <w:r w:rsidR="0050631F">
        <w:rPr>
          <w:szCs w:val="28"/>
          <w:lang w:val="uk-UA"/>
        </w:rPr>
        <w:t xml:space="preserve">   </w:t>
      </w:r>
      <w:r w:rsidRPr="000E3C2B">
        <w:rPr>
          <w:szCs w:val="28"/>
          <w:lang w:val="uk-UA"/>
        </w:rPr>
        <w:t xml:space="preserve">Додаток </w:t>
      </w:r>
      <w:r w:rsidR="00DC3975">
        <w:rPr>
          <w:szCs w:val="28"/>
          <w:lang w:val="uk-UA"/>
        </w:rPr>
        <w:t>16</w:t>
      </w:r>
      <w:r>
        <w:rPr>
          <w:szCs w:val="28"/>
          <w:lang w:val="uk-UA"/>
        </w:rPr>
        <w:t xml:space="preserve"> </w:t>
      </w:r>
    </w:p>
    <w:p w:rsidR="00E3378F" w:rsidRPr="00166AF2" w:rsidRDefault="00CE5E60" w:rsidP="00CE5E60">
      <w:pPr>
        <w:ind w:left="4820"/>
        <w:jc w:val="both"/>
        <w:rPr>
          <w:szCs w:val="28"/>
          <w:lang w:val="uk-UA" w:eastAsia="en-US"/>
        </w:rPr>
      </w:pPr>
      <w:r>
        <w:rPr>
          <w:szCs w:val="28"/>
          <w:lang w:val="uk-UA"/>
        </w:rPr>
        <w:t>д</w:t>
      </w:r>
      <w:r w:rsidR="00DF79E5">
        <w:rPr>
          <w:szCs w:val="28"/>
          <w:lang w:val="uk-UA"/>
        </w:rPr>
        <w:t>о</w:t>
      </w:r>
      <w:r>
        <w:rPr>
          <w:szCs w:val="28"/>
          <w:lang w:val="uk-UA"/>
        </w:rPr>
        <w:t xml:space="preserve"> </w:t>
      </w:r>
      <w:r w:rsidR="00DF79E5">
        <w:rPr>
          <w:szCs w:val="28"/>
          <w:lang w:val="uk-UA" w:eastAsia="en-US"/>
        </w:rPr>
        <w:t>р</w:t>
      </w:r>
      <w:r w:rsidR="00E3378F" w:rsidRPr="00166AF2">
        <w:rPr>
          <w:szCs w:val="28"/>
          <w:lang w:val="uk-UA" w:eastAsia="en-US"/>
        </w:rPr>
        <w:t>ішення виконавчого комітету</w:t>
      </w:r>
    </w:p>
    <w:p w:rsidR="00E3378F" w:rsidRPr="00166AF2" w:rsidRDefault="00E3378F" w:rsidP="00CE5E60">
      <w:pPr>
        <w:tabs>
          <w:tab w:val="left" w:pos="5529"/>
        </w:tabs>
        <w:suppressAutoHyphens/>
        <w:ind w:left="5664" w:hanging="844"/>
        <w:jc w:val="both"/>
        <w:rPr>
          <w:szCs w:val="28"/>
          <w:lang w:val="uk-UA" w:eastAsia="en-US"/>
        </w:rPr>
      </w:pPr>
      <w:r w:rsidRPr="00166AF2">
        <w:rPr>
          <w:szCs w:val="28"/>
          <w:lang w:val="uk-UA" w:eastAsia="en-US"/>
        </w:rPr>
        <w:t xml:space="preserve">Здолбунівської міської ради  </w:t>
      </w:r>
    </w:p>
    <w:p w:rsidR="008733FB" w:rsidRPr="008733FB" w:rsidRDefault="00DC3975" w:rsidP="00CE5E60">
      <w:pPr>
        <w:widowControl w:val="0"/>
        <w:suppressAutoHyphens/>
        <w:autoSpaceDE w:val="0"/>
        <w:spacing w:line="276" w:lineRule="auto"/>
        <w:ind w:left="5580" w:hanging="760"/>
        <w:rPr>
          <w:szCs w:val="28"/>
          <w:lang w:val="uk-UA" w:eastAsia="ar-SA"/>
        </w:rPr>
      </w:pPr>
      <w:r>
        <w:rPr>
          <w:szCs w:val="28"/>
          <w:lang w:val="uk-UA" w:eastAsia="ar-SA"/>
        </w:rPr>
        <w:t>2</w:t>
      </w:r>
      <w:r w:rsidR="00E3378F">
        <w:rPr>
          <w:szCs w:val="28"/>
          <w:lang w:val="uk-UA" w:eastAsia="ar-SA"/>
        </w:rPr>
        <w:t>4</w:t>
      </w:r>
      <w:r w:rsidR="008733FB" w:rsidRPr="008733FB">
        <w:rPr>
          <w:szCs w:val="28"/>
          <w:lang w:val="uk-UA" w:eastAsia="ar-SA"/>
        </w:rPr>
        <w:t>.1</w:t>
      </w:r>
      <w:r>
        <w:rPr>
          <w:szCs w:val="28"/>
          <w:lang w:val="uk-UA" w:eastAsia="ar-SA"/>
        </w:rPr>
        <w:t>1</w:t>
      </w:r>
      <w:r w:rsidR="008733FB" w:rsidRPr="008733FB">
        <w:rPr>
          <w:szCs w:val="28"/>
          <w:lang w:val="uk-UA" w:eastAsia="ar-SA"/>
        </w:rPr>
        <w:t>.202</w:t>
      </w:r>
      <w:r>
        <w:rPr>
          <w:szCs w:val="28"/>
          <w:lang w:val="uk-UA" w:eastAsia="ar-SA"/>
        </w:rPr>
        <w:t>3</w:t>
      </w:r>
      <w:r w:rsidR="008733FB" w:rsidRPr="008733FB">
        <w:rPr>
          <w:szCs w:val="28"/>
          <w:lang w:val="uk-UA" w:eastAsia="ar-SA"/>
        </w:rPr>
        <w:t xml:space="preserve"> №</w:t>
      </w:r>
      <w:r w:rsidR="001C3B48">
        <w:rPr>
          <w:szCs w:val="28"/>
          <w:lang w:val="uk-UA" w:eastAsia="ar-SA"/>
        </w:rPr>
        <w:t xml:space="preserve"> </w:t>
      </w:r>
      <w:r w:rsidR="0050631F">
        <w:rPr>
          <w:szCs w:val="28"/>
          <w:lang w:val="uk-UA" w:eastAsia="ar-SA"/>
        </w:rPr>
        <w:t>____</w:t>
      </w:r>
    </w:p>
    <w:p w:rsidR="008733FB" w:rsidRPr="008733FB" w:rsidRDefault="008733FB" w:rsidP="0050631F">
      <w:pPr>
        <w:jc w:val="both"/>
        <w:rPr>
          <w:rStyle w:val="FontStyle14"/>
          <w:b w:val="0"/>
          <w:bCs w:val="0"/>
          <w:spacing w:val="0"/>
          <w:sz w:val="28"/>
          <w:szCs w:val="28"/>
          <w:lang w:val="uk-UA"/>
        </w:rPr>
      </w:pPr>
    </w:p>
    <w:p w:rsidR="009D7E7C" w:rsidRPr="000E3C2B" w:rsidRDefault="009D7E7C" w:rsidP="009D7E7C">
      <w:pPr>
        <w:shd w:val="clear" w:color="auto" w:fill="FFFFFF"/>
        <w:ind w:right="19"/>
        <w:jc w:val="center"/>
        <w:rPr>
          <w:b/>
          <w:color w:val="000000"/>
          <w:szCs w:val="28"/>
          <w:lang w:val="uk-UA"/>
        </w:rPr>
      </w:pPr>
      <w:r w:rsidRPr="000E3C2B">
        <w:rPr>
          <w:b/>
          <w:bCs/>
          <w:color w:val="000000"/>
          <w:spacing w:val="-4"/>
          <w:szCs w:val="28"/>
          <w:lang w:val="uk-UA"/>
        </w:rPr>
        <w:t>ПРОГРАМА</w:t>
      </w:r>
    </w:p>
    <w:p w:rsidR="00672895" w:rsidRPr="000E3C2B" w:rsidRDefault="00672895" w:rsidP="00672895">
      <w:pPr>
        <w:pStyle w:val="Style5"/>
        <w:widowControl/>
        <w:spacing w:before="19"/>
        <w:ind w:right="-1"/>
        <w:rPr>
          <w:b/>
          <w:lang w:val="uk-UA"/>
        </w:rPr>
      </w:pPr>
      <w:r w:rsidRPr="000E3C2B">
        <w:rPr>
          <w:rStyle w:val="FontStyle18"/>
          <w:b/>
          <w:sz w:val="28"/>
          <w:szCs w:val="28"/>
          <w:lang w:val="uk-UA" w:eastAsia="uk-UA"/>
        </w:rPr>
        <w:t xml:space="preserve">розроблення земельної документації </w:t>
      </w:r>
      <w:r w:rsidRPr="000E3C2B">
        <w:rPr>
          <w:b/>
          <w:sz w:val="28"/>
          <w:szCs w:val="28"/>
          <w:lang w:val="uk-UA"/>
        </w:rPr>
        <w:t xml:space="preserve">Здолбунівської міської територіальної громади </w:t>
      </w:r>
      <w:r w:rsidRPr="000E3C2B">
        <w:rPr>
          <w:rStyle w:val="FontStyle13"/>
          <w:b/>
          <w:sz w:val="28"/>
          <w:szCs w:val="28"/>
          <w:lang w:val="uk-UA" w:eastAsia="uk-UA"/>
        </w:rPr>
        <w:t>на 202</w:t>
      </w:r>
      <w:r w:rsidR="00DC3975">
        <w:rPr>
          <w:rStyle w:val="FontStyle13"/>
          <w:b/>
          <w:sz w:val="28"/>
          <w:szCs w:val="28"/>
          <w:lang w:val="uk-UA" w:eastAsia="uk-UA"/>
        </w:rPr>
        <w:t>4</w:t>
      </w:r>
      <w:r w:rsidRPr="000E3C2B">
        <w:rPr>
          <w:rStyle w:val="FontStyle13"/>
          <w:b/>
          <w:sz w:val="28"/>
          <w:szCs w:val="28"/>
          <w:lang w:val="uk-UA" w:eastAsia="uk-UA"/>
        </w:rPr>
        <w:t xml:space="preserve"> рік</w:t>
      </w:r>
    </w:p>
    <w:p w:rsidR="00672895" w:rsidRPr="000E3C2B" w:rsidRDefault="00672895" w:rsidP="00672895">
      <w:pPr>
        <w:pStyle w:val="Style9"/>
        <w:widowControl/>
        <w:tabs>
          <w:tab w:val="left" w:pos="6019"/>
        </w:tabs>
        <w:spacing w:before="10"/>
        <w:jc w:val="center"/>
        <w:rPr>
          <w:b/>
          <w:sz w:val="28"/>
          <w:szCs w:val="28"/>
          <w:lang w:val="uk-UA"/>
        </w:rPr>
      </w:pPr>
    </w:p>
    <w:p w:rsidR="009D7E7C" w:rsidRPr="000E3C2B" w:rsidRDefault="009D7E7C" w:rsidP="003B1927">
      <w:pPr>
        <w:pStyle w:val="Style9"/>
        <w:widowControl/>
        <w:numPr>
          <w:ilvl w:val="0"/>
          <w:numId w:val="3"/>
        </w:numPr>
        <w:spacing w:before="10"/>
        <w:jc w:val="center"/>
        <w:rPr>
          <w:b/>
          <w:sz w:val="28"/>
          <w:szCs w:val="28"/>
          <w:lang w:val="uk-UA"/>
        </w:rPr>
      </w:pPr>
      <w:r w:rsidRPr="000E3C2B">
        <w:rPr>
          <w:b/>
          <w:sz w:val="28"/>
          <w:szCs w:val="28"/>
          <w:lang w:val="uk-UA"/>
        </w:rPr>
        <w:t>Обґрунтування необхідності прийняття Програми</w:t>
      </w:r>
    </w:p>
    <w:p w:rsidR="003B1927" w:rsidRPr="000E3C2B" w:rsidRDefault="003B1927" w:rsidP="003B1927">
      <w:pPr>
        <w:pStyle w:val="Style9"/>
        <w:widowControl/>
        <w:spacing w:before="10"/>
        <w:ind w:left="1080"/>
        <w:rPr>
          <w:b/>
          <w:sz w:val="28"/>
          <w:szCs w:val="28"/>
          <w:lang w:val="uk-UA"/>
        </w:rPr>
      </w:pPr>
    </w:p>
    <w:p w:rsidR="003B1927" w:rsidRPr="003F41A0" w:rsidRDefault="003B1927" w:rsidP="003B1927">
      <w:pPr>
        <w:pStyle w:val="Style9"/>
        <w:spacing w:before="10"/>
        <w:ind w:firstLine="567"/>
        <w:jc w:val="both"/>
        <w:rPr>
          <w:sz w:val="28"/>
          <w:szCs w:val="28"/>
          <w:lang w:val="uk-UA"/>
        </w:rPr>
      </w:pPr>
      <w:r w:rsidRPr="003F41A0">
        <w:rPr>
          <w:sz w:val="28"/>
          <w:szCs w:val="28"/>
          <w:lang w:val="uk-UA"/>
        </w:rPr>
        <w:t>Програма розроблення земельної документації Здолбунівської міської територіальної громади на 202</w:t>
      </w:r>
      <w:r w:rsidR="00DC3975">
        <w:rPr>
          <w:sz w:val="28"/>
          <w:szCs w:val="28"/>
          <w:lang w:val="uk-UA"/>
        </w:rPr>
        <w:t>4</w:t>
      </w:r>
      <w:r w:rsidRPr="003F41A0">
        <w:rPr>
          <w:sz w:val="28"/>
          <w:szCs w:val="28"/>
          <w:lang w:val="uk-UA"/>
        </w:rPr>
        <w:t xml:space="preserve"> рік (далі – Програма) розроблена згідно із Земельним та Бюджетним кодексами України, Законами України «Про землеустрій», «Про охорону земель», «Про оцінку земель», «Про Державний земельний кадастр», 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3B1927" w:rsidRPr="003F41A0" w:rsidRDefault="003B1927" w:rsidP="003B1927">
      <w:pPr>
        <w:pStyle w:val="Style9"/>
        <w:spacing w:before="10"/>
        <w:ind w:firstLine="567"/>
        <w:jc w:val="both"/>
        <w:rPr>
          <w:sz w:val="28"/>
          <w:szCs w:val="28"/>
          <w:lang w:val="uk-UA"/>
        </w:rPr>
      </w:pPr>
      <w:r w:rsidRPr="003F41A0">
        <w:rPr>
          <w:sz w:val="28"/>
          <w:szCs w:val="28"/>
          <w:lang w:val="uk-UA"/>
        </w:rPr>
        <w:t>Результатом виконання Програми має стати підвищення ефективності раціонального використання земель Здолбунівської міської ради.</w:t>
      </w:r>
    </w:p>
    <w:p w:rsidR="003B1927" w:rsidRPr="003F41A0" w:rsidRDefault="003B1927" w:rsidP="003B1927">
      <w:pPr>
        <w:pStyle w:val="Style9"/>
        <w:spacing w:before="10"/>
        <w:ind w:firstLine="567"/>
        <w:jc w:val="both"/>
        <w:rPr>
          <w:sz w:val="28"/>
          <w:szCs w:val="28"/>
          <w:lang w:val="uk-UA"/>
        </w:rPr>
      </w:pPr>
      <w:r w:rsidRPr="003F41A0">
        <w:rPr>
          <w:sz w:val="28"/>
          <w:szCs w:val="28"/>
          <w:lang w:val="uk-UA"/>
        </w:rPr>
        <w:t>Разом із зростанням інвестиційного та виробничого потенціалів землі як самостійного фактору економічного зростання буде завершено здійснення більш важливих заходів і завдань, необхідних для подальшого розвитку земельних відносин, гарантування права власності та права користування  на землю Здолбунівської міської ради.</w:t>
      </w:r>
    </w:p>
    <w:p w:rsidR="003B1927" w:rsidRPr="000E3C2B" w:rsidRDefault="003B1927" w:rsidP="003B1927">
      <w:pPr>
        <w:shd w:val="clear" w:color="auto" w:fill="FFFFFF"/>
        <w:tabs>
          <w:tab w:val="left" w:pos="859"/>
        </w:tabs>
        <w:ind w:left="571"/>
        <w:jc w:val="center"/>
        <w:rPr>
          <w:b/>
          <w:color w:val="000000"/>
          <w:spacing w:val="-16"/>
          <w:szCs w:val="28"/>
          <w:lang w:val="uk-UA"/>
        </w:rPr>
      </w:pPr>
    </w:p>
    <w:p w:rsidR="003B1927" w:rsidRPr="0050631F" w:rsidRDefault="003B1927" w:rsidP="0050631F">
      <w:pPr>
        <w:pStyle w:val="a7"/>
        <w:numPr>
          <w:ilvl w:val="0"/>
          <w:numId w:val="3"/>
        </w:numPr>
        <w:shd w:val="clear" w:color="auto" w:fill="FFFFFF"/>
        <w:tabs>
          <w:tab w:val="left" w:pos="859"/>
        </w:tabs>
        <w:jc w:val="center"/>
        <w:rPr>
          <w:b/>
          <w:color w:val="000000"/>
          <w:spacing w:val="-3"/>
          <w:szCs w:val="28"/>
          <w:lang w:val="uk-UA"/>
        </w:rPr>
      </w:pPr>
      <w:r w:rsidRPr="0050631F">
        <w:rPr>
          <w:b/>
          <w:color w:val="000000"/>
          <w:spacing w:val="-3"/>
          <w:szCs w:val="28"/>
          <w:lang w:val="uk-UA"/>
        </w:rPr>
        <w:t>Мета і завдання Програми</w:t>
      </w:r>
    </w:p>
    <w:p w:rsidR="0050631F" w:rsidRPr="0050631F" w:rsidRDefault="0050631F" w:rsidP="0050631F">
      <w:pPr>
        <w:pStyle w:val="a7"/>
        <w:shd w:val="clear" w:color="auto" w:fill="FFFFFF"/>
        <w:tabs>
          <w:tab w:val="left" w:pos="859"/>
        </w:tabs>
        <w:ind w:left="1080"/>
        <w:rPr>
          <w:b/>
          <w:color w:val="000000"/>
          <w:szCs w:val="28"/>
          <w:lang w:val="uk-UA"/>
        </w:rPr>
      </w:pPr>
    </w:p>
    <w:p w:rsidR="00672895" w:rsidRPr="000E3C2B" w:rsidRDefault="003B1927" w:rsidP="003B1927">
      <w:pPr>
        <w:pStyle w:val="Style9"/>
        <w:widowControl/>
        <w:tabs>
          <w:tab w:val="left" w:pos="0"/>
        </w:tabs>
        <w:spacing w:before="10"/>
        <w:jc w:val="both"/>
        <w:rPr>
          <w:sz w:val="28"/>
          <w:szCs w:val="28"/>
          <w:lang w:val="uk-UA"/>
        </w:rPr>
      </w:pPr>
      <w:r w:rsidRPr="000E3C2B">
        <w:rPr>
          <w:sz w:val="28"/>
          <w:szCs w:val="28"/>
          <w:lang w:val="uk-UA"/>
        </w:rPr>
        <w:tab/>
      </w:r>
      <w:r w:rsidR="00672895" w:rsidRPr="000E3C2B">
        <w:rPr>
          <w:sz w:val="28"/>
          <w:szCs w:val="28"/>
          <w:lang w:val="uk-UA"/>
        </w:rPr>
        <w:t>Метою земельної програми  є забезпечення ефективного використання та підвищення цінності земельних ресурсів, створення оптимальних умов для суттєвого збільшення соціального, інвестиційного і виробничого потенціалів землі, перетворення її у самостійний фактор економічного зростання.</w:t>
      </w:r>
    </w:p>
    <w:p w:rsidR="00672895" w:rsidRPr="000E3C2B" w:rsidRDefault="003B1927" w:rsidP="003B1927">
      <w:pPr>
        <w:pStyle w:val="Style9"/>
        <w:widowControl/>
        <w:tabs>
          <w:tab w:val="left" w:pos="0"/>
        </w:tabs>
        <w:spacing w:before="10"/>
        <w:jc w:val="both"/>
        <w:rPr>
          <w:sz w:val="28"/>
          <w:szCs w:val="28"/>
          <w:lang w:val="uk-UA"/>
        </w:rPr>
      </w:pPr>
      <w:r w:rsidRPr="000E3C2B">
        <w:rPr>
          <w:sz w:val="28"/>
          <w:szCs w:val="28"/>
          <w:lang w:val="uk-UA"/>
        </w:rPr>
        <w:tab/>
      </w:r>
      <w:r w:rsidR="00672895" w:rsidRPr="000E3C2B">
        <w:rPr>
          <w:sz w:val="28"/>
          <w:szCs w:val="28"/>
          <w:lang w:val="uk-UA"/>
        </w:rPr>
        <w:t>Право користування на землю є вирішальним для успішного реформування земельних відносин. Воно сприяє ефективному землекористуванню та проведенню робіт з охорони земель, регулярному надходженню земельного податку до бюджету та розвитку економіки.</w:t>
      </w:r>
    </w:p>
    <w:p w:rsidR="00672895" w:rsidRPr="000E3C2B" w:rsidRDefault="00672895" w:rsidP="003B1927">
      <w:pPr>
        <w:pStyle w:val="Style9"/>
        <w:widowControl/>
        <w:tabs>
          <w:tab w:val="left" w:pos="0"/>
        </w:tabs>
        <w:spacing w:before="10"/>
        <w:ind w:firstLine="709"/>
        <w:jc w:val="both"/>
        <w:rPr>
          <w:sz w:val="28"/>
          <w:szCs w:val="28"/>
          <w:lang w:val="uk-UA"/>
        </w:rPr>
      </w:pPr>
      <w:r w:rsidRPr="000E3C2B">
        <w:rPr>
          <w:sz w:val="28"/>
          <w:szCs w:val="28"/>
          <w:lang w:val="uk-UA"/>
        </w:rPr>
        <w:t>Перспектива розбудови Здолбунівської міської територіальної громади.</w:t>
      </w:r>
    </w:p>
    <w:p w:rsidR="00672895" w:rsidRPr="000E3C2B" w:rsidRDefault="00672895" w:rsidP="003B1927">
      <w:pPr>
        <w:pStyle w:val="Style9"/>
        <w:widowControl/>
        <w:tabs>
          <w:tab w:val="left" w:pos="0"/>
        </w:tabs>
        <w:spacing w:before="10"/>
        <w:ind w:firstLine="709"/>
        <w:jc w:val="both"/>
        <w:rPr>
          <w:sz w:val="28"/>
          <w:szCs w:val="28"/>
          <w:lang w:val="uk-UA"/>
        </w:rPr>
      </w:pPr>
      <w:r w:rsidRPr="000E3C2B">
        <w:rPr>
          <w:sz w:val="28"/>
          <w:szCs w:val="28"/>
          <w:lang w:val="uk-UA"/>
        </w:rPr>
        <w:t>Використання землі в Україні є платним. Підставою для нарахування земельного податку є дані державного земельного кадастру.</w:t>
      </w:r>
    </w:p>
    <w:p w:rsidR="00672895" w:rsidRPr="000E3C2B" w:rsidRDefault="00672895" w:rsidP="003B1927">
      <w:pPr>
        <w:pStyle w:val="Style9"/>
        <w:widowControl/>
        <w:tabs>
          <w:tab w:val="left" w:pos="0"/>
        </w:tabs>
        <w:spacing w:before="10"/>
        <w:ind w:firstLine="709"/>
        <w:jc w:val="both"/>
        <w:rPr>
          <w:sz w:val="28"/>
          <w:szCs w:val="28"/>
          <w:lang w:val="uk-UA"/>
        </w:rPr>
      </w:pPr>
      <w:r w:rsidRPr="000E3C2B">
        <w:rPr>
          <w:sz w:val="28"/>
          <w:szCs w:val="28"/>
          <w:lang w:val="uk-UA"/>
        </w:rPr>
        <w:t>Плата за землю справляється у вигляді земельного податку або орендної плати, що визначається залежно від грошової оцінки земель.</w:t>
      </w:r>
    </w:p>
    <w:p w:rsidR="00486533" w:rsidRDefault="00672895" w:rsidP="003B1927">
      <w:pPr>
        <w:pStyle w:val="Style9"/>
        <w:widowControl/>
        <w:tabs>
          <w:tab w:val="left" w:pos="0"/>
        </w:tabs>
        <w:spacing w:before="10"/>
        <w:ind w:firstLine="709"/>
        <w:jc w:val="both"/>
        <w:rPr>
          <w:sz w:val="28"/>
          <w:szCs w:val="28"/>
          <w:lang w:val="uk-UA"/>
        </w:rPr>
      </w:pPr>
      <w:r w:rsidRPr="000E3C2B">
        <w:rPr>
          <w:sz w:val="28"/>
          <w:szCs w:val="28"/>
          <w:lang w:val="uk-UA"/>
        </w:rPr>
        <w:t xml:space="preserve">Нормативна грошова оцінка земельних ділянок використовується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w:t>
      </w:r>
    </w:p>
    <w:p w:rsidR="00486533" w:rsidRDefault="00486533" w:rsidP="003B1927">
      <w:pPr>
        <w:pStyle w:val="Style9"/>
        <w:widowControl/>
        <w:tabs>
          <w:tab w:val="left" w:pos="0"/>
        </w:tabs>
        <w:spacing w:before="10"/>
        <w:ind w:firstLine="709"/>
        <w:jc w:val="both"/>
        <w:rPr>
          <w:sz w:val="28"/>
          <w:szCs w:val="28"/>
          <w:lang w:val="uk-UA"/>
        </w:rPr>
      </w:pPr>
    </w:p>
    <w:p w:rsidR="00672895" w:rsidRPr="000E3C2B" w:rsidRDefault="00672895" w:rsidP="003B1927">
      <w:pPr>
        <w:pStyle w:val="Style9"/>
        <w:widowControl/>
        <w:tabs>
          <w:tab w:val="left" w:pos="0"/>
        </w:tabs>
        <w:spacing w:before="10"/>
        <w:ind w:firstLine="709"/>
        <w:jc w:val="both"/>
        <w:rPr>
          <w:sz w:val="28"/>
          <w:szCs w:val="28"/>
          <w:lang w:val="uk-UA"/>
        </w:rPr>
      </w:pPr>
      <w:r w:rsidRPr="000E3C2B">
        <w:rPr>
          <w:sz w:val="28"/>
          <w:szCs w:val="28"/>
          <w:lang w:val="uk-UA"/>
        </w:rPr>
        <w:t>розробці показників та механізмів економічного стимулювання раціонального використання та охорони земель.</w:t>
      </w:r>
    </w:p>
    <w:p w:rsidR="00672895" w:rsidRPr="000E3C2B" w:rsidRDefault="00672895" w:rsidP="003B1927">
      <w:pPr>
        <w:pStyle w:val="Style9"/>
        <w:widowControl/>
        <w:tabs>
          <w:tab w:val="left" w:pos="0"/>
        </w:tabs>
        <w:spacing w:before="10"/>
        <w:ind w:firstLine="709"/>
        <w:jc w:val="both"/>
        <w:rPr>
          <w:sz w:val="28"/>
          <w:szCs w:val="28"/>
          <w:lang w:val="uk-UA"/>
        </w:rPr>
      </w:pPr>
      <w:r w:rsidRPr="000E3C2B">
        <w:rPr>
          <w:sz w:val="28"/>
          <w:szCs w:val="28"/>
          <w:lang w:val="uk-UA"/>
        </w:rPr>
        <w:t>Забезпечення громадян Здолбунівської міської територіальної громади новими земельними ділянками для будівництва та обслуговування жилого будинку господарських будівель і споруд.</w:t>
      </w:r>
    </w:p>
    <w:p w:rsidR="003B1927" w:rsidRPr="000E3C2B" w:rsidRDefault="003B1927" w:rsidP="003B1927">
      <w:pPr>
        <w:shd w:val="clear" w:color="auto" w:fill="FFFFFF"/>
        <w:tabs>
          <w:tab w:val="left" w:pos="931"/>
        </w:tabs>
        <w:ind w:left="586"/>
        <w:jc w:val="center"/>
        <w:rPr>
          <w:b/>
          <w:color w:val="000000"/>
          <w:spacing w:val="-13"/>
          <w:szCs w:val="28"/>
          <w:lang w:val="uk-UA"/>
        </w:rPr>
      </w:pPr>
    </w:p>
    <w:p w:rsidR="003B1927" w:rsidRPr="0050631F" w:rsidRDefault="003B1927" w:rsidP="0050631F">
      <w:pPr>
        <w:pStyle w:val="a7"/>
        <w:numPr>
          <w:ilvl w:val="0"/>
          <w:numId w:val="3"/>
        </w:numPr>
        <w:shd w:val="clear" w:color="auto" w:fill="FFFFFF"/>
        <w:tabs>
          <w:tab w:val="left" w:pos="931"/>
        </w:tabs>
        <w:jc w:val="center"/>
        <w:rPr>
          <w:b/>
          <w:color w:val="000000"/>
          <w:spacing w:val="-2"/>
          <w:szCs w:val="28"/>
          <w:lang w:val="uk-UA"/>
        </w:rPr>
      </w:pPr>
      <w:r w:rsidRPr="0050631F">
        <w:rPr>
          <w:b/>
          <w:color w:val="000000"/>
          <w:spacing w:val="-2"/>
          <w:szCs w:val="28"/>
          <w:lang w:val="uk-UA"/>
        </w:rPr>
        <w:t>Фінансування Програми</w:t>
      </w:r>
    </w:p>
    <w:p w:rsidR="0050631F" w:rsidRPr="0050631F" w:rsidRDefault="0050631F" w:rsidP="0050631F">
      <w:pPr>
        <w:pStyle w:val="a7"/>
        <w:shd w:val="clear" w:color="auto" w:fill="FFFFFF"/>
        <w:tabs>
          <w:tab w:val="left" w:pos="931"/>
        </w:tabs>
        <w:ind w:left="1080"/>
        <w:rPr>
          <w:b/>
          <w:color w:val="000000"/>
          <w:szCs w:val="28"/>
          <w:lang w:val="uk-UA"/>
        </w:rPr>
      </w:pPr>
    </w:p>
    <w:p w:rsidR="003B1927" w:rsidRPr="000E3C2B" w:rsidRDefault="003B1927" w:rsidP="0050631F">
      <w:pPr>
        <w:pStyle w:val="Style9"/>
        <w:widowControl/>
        <w:spacing w:before="10"/>
        <w:ind w:firstLine="708"/>
        <w:jc w:val="both"/>
        <w:rPr>
          <w:sz w:val="28"/>
          <w:szCs w:val="28"/>
          <w:lang w:val="uk-UA"/>
        </w:rPr>
      </w:pPr>
      <w:r w:rsidRPr="000E3C2B">
        <w:rPr>
          <w:sz w:val="28"/>
          <w:szCs w:val="28"/>
          <w:lang w:val="uk-UA"/>
        </w:rPr>
        <w:t>Фінансування Програми здійснюватиметься за рахунок коштів Здолбунівської міської ради  та інших джерел відповідно до чинного законодавства. Розпорядник коштів на виконання заходів Програми Здолбунівська  міська рада</w:t>
      </w:r>
    </w:p>
    <w:p w:rsidR="00672895" w:rsidRPr="000E3C2B" w:rsidRDefault="00672895" w:rsidP="00672895">
      <w:pPr>
        <w:pStyle w:val="Style9"/>
        <w:widowControl/>
        <w:tabs>
          <w:tab w:val="left" w:pos="6019"/>
        </w:tabs>
        <w:spacing w:before="10"/>
        <w:jc w:val="both"/>
        <w:rPr>
          <w:sz w:val="28"/>
          <w:szCs w:val="28"/>
          <w:lang w:val="uk-UA"/>
        </w:rPr>
      </w:pPr>
    </w:p>
    <w:p w:rsidR="003B1927" w:rsidRPr="0050631F" w:rsidRDefault="003B1927" w:rsidP="0050631F">
      <w:pPr>
        <w:pStyle w:val="a7"/>
        <w:numPr>
          <w:ilvl w:val="0"/>
          <w:numId w:val="3"/>
        </w:numPr>
        <w:shd w:val="clear" w:color="auto" w:fill="FFFFFF"/>
        <w:tabs>
          <w:tab w:val="left" w:pos="931"/>
        </w:tabs>
        <w:jc w:val="center"/>
        <w:rPr>
          <w:b/>
          <w:color w:val="000000"/>
          <w:spacing w:val="-2"/>
          <w:szCs w:val="28"/>
          <w:lang w:val="uk-UA"/>
        </w:rPr>
      </w:pPr>
      <w:r w:rsidRPr="0050631F">
        <w:rPr>
          <w:b/>
          <w:color w:val="000000"/>
          <w:spacing w:val="-2"/>
          <w:szCs w:val="28"/>
          <w:lang w:val="uk-UA"/>
        </w:rPr>
        <w:t>Очікувані</w:t>
      </w:r>
      <w:r w:rsidR="00A032C2" w:rsidRPr="0050631F">
        <w:rPr>
          <w:b/>
          <w:color w:val="000000"/>
          <w:spacing w:val="-2"/>
          <w:szCs w:val="28"/>
          <w:lang w:val="uk-UA"/>
        </w:rPr>
        <w:t xml:space="preserve"> </w:t>
      </w:r>
      <w:r w:rsidRPr="0050631F">
        <w:rPr>
          <w:b/>
          <w:color w:val="000000"/>
          <w:spacing w:val="-2"/>
          <w:szCs w:val="28"/>
          <w:lang w:val="uk-UA"/>
        </w:rPr>
        <w:t>результати</w:t>
      </w:r>
    </w:p>
    <w:p w:rsidR="0050631F" w:rsidRPr="0050631F" w:rsidRDefault="0050631F" w:rsidP="0050631F">
      <w:pPr>
        <w:pStyle w:val="a7"/>
        <w:shd w:val="clear" w:color="auto" w:fill="FFFFFF"/>
        <w:tabs>
          <w:tab w:val="left" w:pos="931"/>
        </w:tabs>
        <w:ind w:left="1080"/>
        <w:rPr>
          <w:b/>
          <w:color w:val="000000"/>
          <w:szCs w:val="28"/>
          <w:lang w:val="uk-UA"/>
        </w:rPr>
      </w:pPr>
    </w:p>
    <w:p w:rsidR="00672895" w:rsidRPr="000E3C2B" w:rsidRDefault="00672895" w:rsidP="003B1927">
      <w:pPr>
        <w:pStyle w:val="Style9"/>
        <w:widowControl/>
        <w:tabs>
          <w:tab w:val="left" w:pos="0"/>
        </w:tabs>
        <w:spacing w:before="10"/>
        <w:ind w:firstLine="709"/>
        <w:jc w:val="both"/>
        <w:rPr>
          <w:rStyle w:val="FontStyle18"/>
          <w:sz w:val="28"/>
          <w:szCs w:val="28"/>
          <w:lang w:val="uk-UA" w:eastAsia="uk-UA"/>
        </w:rPr>
      </w:pPr>
      <w:r w:rsidRPr="000E3C2B">
        <w:rPr>
          <w:rStyle w:val="FontStyle18"/>
          <w:sz w:val="28"/>
          <w:szCs w:val="28"/>
          <w:lang w:val="uk-UA" w:eastAsia="uk-UA"/>
        </w:rPr>
        <w:t xml:space="preserve">Реалізація заходів, передбачених Програмою розвитку земельної реформи у </w:t>
      </w:r>
      <w:r w:rsidRPr="000E3C2B">
        <w:rPr>
          <w:sz w:val="28"/>
          <w:szCs w:val="28"/>
          <w:lang w:val="uk-UA"/>
        </w:rPr>
        <w:t>Здолбунівській міській  територіальній громаді</w:t>
      </w:r>
      <w:r w:rsidRPr="000E3C2B">
        <w:rPr>
          <w:rStyle w:val="FontStyle13"/>
          <w:sz w:val="28"/>
          <w:szCs w:val="28"/>
          <w:lang w:val="uk-UA" w:eastAsia="uk-UA"/>
        </w:rPr>
        <w:t xml:space="preserve"> на 202</w:t>
      </w:r>
      <w:r w:rsidR="00D13546">
        <w:rPr>
          <w:rStyle w:val="FontStyle13"/>
          <w:sz w:val="28"/>
          <w:szCs w:val="28"/>
          <w:lang w:val="uk-UA" w:eastAsia="uk-UA"/>
        </w:rPr>
        <w:t>4</w:t>
      </w:r>
      <w:r w:rsidRPr="000E3C2B">
        <w:rPr>
          <w:rStyle w:val="FontStyle13"/>
          <w:sz w:val="28"/>
          <w:szCs w:val="28"/>
          <w:lang w:val="uk-UA" w:eastAsia="uk-UA"/>
        </w:rPr>
        <w:t xml:space="preserve"> рік</w:t>
      </w:r>
      <w:r w:rsidRPr="000E3C2B">
        <w:rPr>
          <w:rStyle w:val="FontStyle18"/>
          <w:sz w:val="28"/>
          <w:szCs w:val="28"/>
          <w:lang w:val="uk-UA" w:eastAsia="uk-UA"/>
        </w:rPr>
        <w:t>, дозволить досягти збільшення надходження бюджетних коштів.</w:t>
      </w:r>
    </w:p>
    <w:p w:rsidR="00672895" w:rsidRPr="000E3C2B" w:rsidRDefault="00672895" w:rsidP="00672895">
      <w:pPr>
        <w:pStyle w:val="Style9"/>
        <w:widowControl/>
        <w:tabs>
          <w:tab w:val="left" w:pos="6019"/>
        </w:tabs>
        <w:spacing w:before="10"/>
        <w:jc w:val="both"/>
        <w:rPr>
          <w:rStyle w:val="FontStyle18"/>
          <w:sz w:val="28"/>
          <w:szCs w:val="28"/>
          <w:lang w:val="uk-UA" w:eastAsia="uk-UA"/>
        </w:rPr>
      </w:pPr>
      <w:r w:rsidRPr="000E3C2B">
        <w:rPr>
          <w:rStyle w:val="FontStyle18"/>
          <w:sz w:val="28"/>
          <w:szCs w:val="28"/>
          <w:lang w:val="uk-UA" w:eastAsia="uk-UA"/>
        </w:rPr>
        <w:t xml:space="preserve">     </w:t>
      </w:r>
    </w:p>
    <w:p w:rsidR="003B393B" w:rsidRPr="000E3C2B" w:rsidRDefault="003B393B" w:rsidP="003D4BA1">
      <w:pPr>
        <w:pStyle w:val="a3"/>
        <w:ind w:firstLine="0"/>
        <w:jc w:val="left"/>
        <w:rPr>
          <w:sz w:val="24"/>
          <w:szCs w:val="24"/>
        </w:rPr>
      </w:pPr>
    </w:p>
    <w:p w:rsidR="002F49DF" w:rsidRDefault="002F49DF" w:rsidP="002F49DF">
      <w:pPr>
        <w:rPr>
          <w:spacing w:val="-11"/>
          <w:szCs w:val="28"/>
          <w:lang w:val="uk-UA"/>
        </w:rPr>
      </w:pPr>
      <w:r>
        <w:rPr>
          <w:spacing w:val="-11"/>
          <w:szCs w:val="28"/>
          <w:lang w:val="uk-UA"/>
        </w:rPr>
        <w:t>Заступник міського голови</w:t>
      </w:r>
    </w:p>
    <w:p w:rsidR="002F49DF" w:rsidRPr="00166AF2" w:rsidRDefault="002F49DF" w:rsidP="002F49DF">
      <w:pPr>
        <w:rPr>
          <w:spacing w:val="-11"/>
          <w:szCs w:val="28"/>
          <w:lang w:val="uk-UA"/>
        </w:rPr>
      </w:pPr>
      <w:r>
        <w:rPr>
          <w:spacing w:val="-11"/>
          <w:szCs w:val="28"/>
          <w:lang w:val="uk-UA"/>
        </w:rPr>
        <w:t>з питань діяльності виконавчих органів ради</w:t>
      </w:r>
      <w:r>
        <w:rPr>
          <w:spacing w:val="-11"/>
          <w:szCs w:val="28"/>
          <w:lang w:val="uk-UA"/>
        </w:rPr>
        <w:tab/>
      </w:r>
      <w:r>
        <w:rPr>
          <w:spacing w:val="-11"/>
          <w:szCs w:val="28"/>
          <w:lang w:val="uk-UA"/>
        </w:rPr>
        <w:tab/>
      </w:r>
      <w:r>
        <w:rPr>
          <w:spacing w:val="-11"/>
          <w:szCs w:val="28"/>
          <w:lang w:val="uk-UA"/>
        </w:rPr>
        <w:tab/>
        <w:t xml:space="preserve">               Юрій СОСЮК</w:t>
      </w: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C91839" w:rsidRDefault="00C91839" w:rsidP="00A032C2">
      <w:pPr>
        <w:tabs>
          <w:tab w:val="left" w:pos="5529"/>
        </w:tabs>
        <w:suppressAutoHyphens/>
        <w:autoSpaceDE w:val="0"/>
        <w:ind w:left="5529"/>
        <w:jc w:val="both"/>
        <w:rPr>
          <w:color w:val="000000"/>
          <w:lang w:val="uk-UA" w:eastAsia="zh-CN"/>
        </w:rPr>
      </w:pPr>
    </w:p>
    <w:p w:rsidR="00C91839" w:rsidRDefault="00C91839"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Pr="001C3B48" w:rsidRDefault="002F49DF" w:rsidP="00A032C2">
      <w:pPr>
        <w:tabs>
          <w:tab w:val="left" w:pos="5529"/>
        </w:tabs>
        <w:suppressAutoHyphens/>
        <w:autoSpaceDE w:val="0"/>
        <w:ind w:left="5529"/>
        <w:jc w:val="both"/>
        <w:rPr>
          <w:color w:val="000000"/>
          <w:lang w:eastAsia="zh-CN"/>
        </w:rPr>
      </w:pPr>
    </w:p>
    <w:p w:rsidR="00077713" w:rsidRPr="001C3B48" w:rsidRDefault="00077713" w:rsidP="00A032C2">
      <w:pPr>
        <w:tabs>
          <w:tab w:val="left" w:pos="5529"/>
        </w:tabs>
        <w:suppressAutoHyphens/>
        <w:autoSpaceDE w:val="0"/>
        <w:ind w:left="5529"/>
        <w:jc w:val="both"/>
        <w:rPr>
          <w:color w:val="000000"/>
          <w:lang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A032C2" w:rsidRDefault="00A032C2" w:rsidP="0050631F">
      <w:pPr>
        <w:tabs>
          <w:tab w:val="left" w:pos="5529"/>
        </w:tabs>
        <w:suppressAutoHyphens/>
        <w:autoSpaceDE w:val="0"/>
        <w:ind w:left="5529" w:firstLine="1559"/>
        <w:jc w:val="both"/>
        <w:rPr>
          <w:color w:val="000000"/>
          <w:lang w:val="uk-UA" w:eastAsia="zh-CN"/>
        </w:rPr>
      </w:pPr>
      <w:r w:rsidRPr="007D3E6F">
        <w:rPr>
          <w:color w:val="000000"/>
          <w:lang w:val="uk-UA" w:eastAsia="zh-CN"/>
        </w:rPr>
        <w:t xml:space="preserve">Додаток </w:t>
      </w:r>
      <w:r>
        <w:rPr>
          <w:color w:val="000000"/>
          <w:lang w:val="uk-UA" w:eastAsia="zh-CN"/>
        </w:rPr>
        <w:t>1</w:t>
      </w:r>
      <w:r w:rsidRPr="007D3E6F">
        <w:rPr>
          <w:color w:val="000000"/>
          <w:lang w:val="uk-UA" w:eastAsia="zh-CN"/>
        </w:rPr>
        <w:t xml:space="preserve"> </w:t>
      </w:r>
    </w:p>
    <w:p w:rsidR="00A032C2" w:rsidRPr="0082625D" w:rsidRDefault="00A032C2" w:rsidP="0050631F">
      <w:pPr>
        <w:tabs>
          <w:tab w:val="left" w:pos="5529"/>
        </w:tabs>
        <w:suppressAutoHyphens/>
        <w:autoSpaceDE w:val="0"/>
        <w:ind w:left="5529" w:firstLine="1559"/>
        <w:rPr>
          <w:bCs/>
          <w:color w:val="000000"/>
          <w:spacing w:val="-4"/>
          <w:szCs w:val="28"/>
          <w:lang w:val="uk-UA"/>
        </w:rPr>
      </w:pPr>
      <w:r w:rsidRPr="007D3E6F">
        <w:rPr>
          <w:color w:val="000000"/>
          <w:lang w:val="uk-UA" w:eastAsia="zh-CN"/>
        </w:rPr>
        <w:t xml:space="preserve">до </w:t>
      </w:r>
      <w:r>
        <w:rPr>
          <w:color w:val="000000"/>
          <w:lang w:val="uk-UA" w:eastAsia="zh-CN"/>
        </w:rPr>
        <w:t xml:space="preserve">Програми </w:t>
      </w:r>
    </w:p>
    <w:p w:rsidR="00A032C2" w:rsidRPr="007D3E6F" w:rsidRDefault="00A032C2" w:rsidP="00A032C2">
      <w:pPr>
        <w:suppressAutoHyphens/>
        <w:autoSpaceDE w:val="0"/>
        <w:jc w:val="both"/>
        <w:rPr>
          <w:szCs w:val="28"/>
          <w:lang w:val="uk-UA" w:eastAsia="zh-CN"/>
        </w:rPr>
      </w:pPr>
    </w:p>
    <w:p w:rsidR="00A032C2" w:rsidRDefault="00A032C2" w:rsidP="00A032C2">
      <w:pPr>
        <w:suppressAutoHyphens/>
        <w:jc w:val="center"/>
        <w:rPr>
          <w:b/>
          <w:color w:val="000000"/>
          <w:szCs w:val="28"/>
          <w:lang w:val="uk-UA"/>
        </w:rPr>
      </w:pPr>
      <w:r w:rsidRPr="007D3E6F">
        <w:rPr>
          <w:b/>
          <w:szCs w:val="28"/>
          <w:lang w:val="uk-UA" w:eastAsia="zh-CN"/>
        </w:rPr>
        <w:t>ПАСПОРТ</w:t>
      </w:r>
      <w:r>
        <w:rPr>
          <w:b/>
          <w:szCs w:val="28"/>
          <w:lang w:val="uk-UA" w:eastAsia="zh-CN"/>
        </w:rPr>
        <w:t xml:space="preserve"> </w:t>
      </w:r>
    </w:p>
    <w:p w:rsidR="00B41D74" w:rsidRDefault="008B700D" w:rsidP="00A032C2">
      <w:pPr>
        <w:pStyle w:val="a3"/>
        <w:ind w:firstLine="0"/>
        <w:jc w:val="center"/>
        <w:rPr>
          <w:b/>
          <w:szCs w:val="28"/>
        </w:rPr>
      </w:pPr>
      <w:r>
        <w:rPr>
          <w:b/>
          <w:szCs w:val="28"/>
        </w:rPr>
        <w:t xml:space="preserve">місцевої цільової програми </w:t>
      </w:r>
      <w:r w:rsidR="00A032C2" w:rsidRPr="00A032C2">
        <w:rPr>
          <w:b/>
          <w:szCs w:val="28"/>
        </w:rPr>
        <w:t>розроблення земельної документації Здолбунівської міської територіальної громади на 202</w:t>
      </w:r>
      <w:r w:rsidR="00D13546">
        <w:rPr>
          <w:b/>
          <w:szCs w:val="28"/>
        </w:rPr>
        <w:t>4</w:t>
      </w:r>
      <w:r w:rsidR="00A032C2" w:rsidRPr="00A032C2">
        <w:rPr>
          <w:b/>
          <w:szCs w:val="28"/>
        </w:rPr>
        <w:t xml:space="preserve"> рік</w:t>
      </w:r>
    </w:p>
    <w:p w:rsidR="0050631F" w:rsidRDefault="0050631F" w:rsidP="00A032C2">
      <w:pPr>
        <w:pStyle w:val="a3"/>
        <w:ind w:firstLine="0"/>
        <w:jc w:val="center"/>
        <w:rPr>
          <w:b/>
          <w:szCs w:val="28"/>
        </w:rPr>
      </w:pPr>
    </w:p>
    <w:tbl>
      <w:tblPr>
        <w:tblW w:w="9510" w:type="dxa"/>
        <w:tblInd w:w="-35" w:type="dxa"/>
        <w:tblLayout w:type="fixed"/>
        <w:tblLook w:val="0000" w:firstRow="0" w:lastRow="0" w:firstColumn="0" w:lastColumn="0" w:noHBand="0" w:noVBand="0"/>
      </w:tblPr>
      <w:tblGrid>
        <w:gridCol w:w="668"/>
        <w:gridCol w:w="4182"/>
        <w:gridCol w:w="4660"/>
      </w:tblGrid>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1.</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Ініціатор розроблення програми</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A032C2" w:rsidP="00A032C2">
            <w:pPr>
              <w:suppressAutoHyphens/>
              <w:snapToGrid w:val="0"/>
              <w:rPr>
                <w:szCs w:val="28"/>
                <w:lang w:val="uk-UA" w:eastAsia="zh-CN"/>
              </w:rPr>
            </w:pPr>
            <w:r w:rsidRPr="003F41A0">
              <w:rPr>
                <w:szCs w:val="28"/>
                <w:lang w:val="uk-UA" w:eastAsia="zh-CN"/>
              </w:rPr>
              <w:t>Здолбунівська  міська рада</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2.</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Розробник програми</w:t>
            </w:r>
          </w:p>
          <w:p w:rsidR="00A032C2" w:rsidRPr="003F41A0" w:rsidRDefault="00A032C2" w:rsidP="00A032C2">
            <w:pPr>
              <w:suppressAutoHyphens/>
              <w:rPr>
                <w:szCs w:val="28"/>
                <w:lang w:val="uk-UA" w:eastAsia="zh-CN"/>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50631F" w:rsidP="0050631F">
            <w:pPr>
              <w:suppressAutoHyphens/>
              <w:snapToGrid w:val="0"/>
              <w:jc w:val="both"/>
              <w:rPr>
                <w:szCs w:val="28"/>
                <w:lang w:val="uk-UA" w:eastAsia="zh-CN"/>
              </w:rPr>
            </w:pPr>
            <w:r>
              <w:rPr>
                <w:szCs w:val="28"/>
                <w:lang w:val="uk-UA" w:eastAsia="zh-CN"/>
              </w:rPr>
              <w:t xml:space="preserve">Відділ з питань </w:t>
            </w:r>
            <w:r w:rsidR="00E973CA">
              <w:rPr>
                <w:szCs w:val="28"/>
                <w:lang w:val="uk-UA" w:eastAsia="zh-CN"/>
              </w:rPr>
              <w:t>землекористування</w:t>
            </w:r>
            <w:r>
              <w:rPr>
                <w:szCs w:val="28"/>
                <w:lang w:val="uk-UA" w:eastAsia="zh-CN"/>
              </w:rPr>
              <w:t xml:space="preserve"> міської ради</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3.</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proofErr w:type="spellStart"/>
            <w:r w:rsidRPr="003F41A0">
              <w:rPr>
                <w:szCs w:val="28"/>
                <w:lang w:val="uk-UA" w:eastAsia="zh-CN"/>
              </w:rPr>
              <w:t>Співрозробники</w:t>
            </w:r>
            <w:proofErr w:type="spellEnd"/>
            <w:r w:rsidRPr="003F41A0">
              <w:rPr>
                <w:szCs w:val="28"/>
                <w:lang w:val="uk-UA" w:eastAsia="zh-CN"/>
              </w:rPr>
              <w:t xml:space="preserve"> програми </w:t>
            </w:r>
            <w:r w:rsidR="0050631F">
              <w:rPr>
                <w:szCs w:val="28"/>
                <w:lang w:val="uk-UA" w:eastAsia="zh-CN"/>
              </w:rPr>
              <w:t xml:space="preserve">                      </w:t>
            </w:r>
            <w:r w:rsidRPr="003F41A0">
              <w:rPr>
                <w:szCs w:val="28"/>
                <w:lang w:val="uk-UA" w:eastAsia="zh-CN"/>
              </w:rPr>
              <w:t>(у разі наявності)</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463542" w:rsidP="00A032C2">
            <w:pPr>
              <w:suppressAutoHyphens/>
              <w:snapToGrid w:val="0"/>
              <w:rPr>
                <w:szCs w:val="28"/>
                <w:lang w:val="uk-UA" w:eastAsia="zh-CN"/>
              </w:rPr>
            </w:pPr>
            <w:r>
              <w:rPr>
                <w:szCs w:val="28"/>
                <w:lang w:val="uk-UA" w:eastAsia="zh-CN"/>
              </w:rPr>
              <w:t>-</w:t>
            </w:r>
          </w:p>
        </w:tc>
      </w:tr>
      <w:tr w:rsidR="00A032C2" w:rsidRPr="007D3E6F" w:rsidTr="0050631F">
        <w:tc>
          <w:tcPr>
            <w:tcW w:w="668" w:type="dxa"/>
            <w:tcBorders>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4.</w:t>
            </w:r>
          </w:p>
        </w:tc>
        <w:tc>
          <w:tcPr>
            <w:tcW w:w="4182" w:type="dxa"/>
            <w:tcBorders>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r w:rsidRPr="003F41A0">
              <w:rPr>
                <w:szCs w:val="28"/>
                <w:lang w:val="uk-UA" w:eastAsia="zh-CN"/>
              </w:rPr>
              <w:t>Головний розпорядник коштів</w:t>
            </w:r>
          </w:p>
        </w:tc>
        <w:tc>
          <w:tcPr>
            <w:tcW w:w="4660" w:type="dxa"/>
            <w:tcBorders>
              <w:left w:val="single" w:sz="4" w:space="0" w:color="000000"/>
              <w:bottom w:val="single" w:sz="4" w:space="0" w:color="000000"/>
              <w:right w:val="single" w:sz="4" w:space="0" w:color="000000"/>
            </w:tcBorders>
            <w:shd w:val="clear" w:color="auto" w:fill="auto"/>
          </w:tcPr>
          <w:p w:rsidR="00A032C2" w:rsidRPr="003F41A0" w:rsidRDefault="00A032C2" w:rsidP="00A032C2">
            <w:pPr>
              <w:suppressAutoHyphens/>
              <w:snapToGrid w:val="0"/>
              <w:rPr>
                <w:szCs w:val="28"/>
                <w:lang w:val="uk-UA" w:eastAsia="zh-CN"/>
              </w:rPr>
            </w:pPr>
            <w:r w:rsidRPr="003F41A0">
              <w:rPr>
                <w:szCs w:val="28"/>
                <w:lang w:val="uk-UA" w:eastAsia="zh-CN"/>
              </w:rPr>
              <w:t>Здолбунівська  міська рада</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5.</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r w:rsidRPr="003F41A0">
              <w:rPr>
                <w:szCs w:val="28"/>
                <w:lang w:val="uk-UA" w:eastAsia="zh-CN"/>
              </w:rPr>
              <w:t>Відповідальний виконавець програми</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E973CA" w:rsidP="00486E68">
            <w:pPr>
              <w:suppressAutoHyphens/>
              <w:snapToGrid w:val="0"/>
              <w:rPr>
                <w:szCs w:val="28"/>
                <w:lang w:val="uk-UA" w:eastAsia="zh-CN"/>
              </w:rPr>
            </w:pPr>
            <w:r>
              <w:rPr>
                <w:szCs w:val="28"/>
                <w:lang w:val="uk-UA" w:eastAsia="zh-CN"/>
              </w:rPr>
              <w:t>Данилюк О.Г.</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6.</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r w:rsidRPr="003F41A0">
              <w:rPr>
                <w:szCs w:val="28"/>
                <w:lang w:val="uk-UA" w:eastAsia="zh-CN"/>
              </w:rPr>
              <w:t>Учасники програми</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463542" w:rsidP="00A032C2">
            <w:pPr>
              <w:suppressAutoHyphens/>
              <w:snapToGrid w:val="0"/>
              <w:rPr>
                <w:szCs w:val="28"/>
                <w:lang w:val="uk-UA" w:eastAsia="zh-CN"/>
              </w:rPr>
            </w:pPr>
            <w:r>
              <w:rPr>
                <w:szCs w:val="28"/>
                <w:lang w:val="uk-UA" w:eastAsia="zh-CN"/>
              </w:rPr>
              <w:t>-</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7.</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r w:rsidRPr="003F41A0">
              <w:rPr>
                <w:szCs w:val="28"/>
                <w:lang w:val="uk-UA" w:eastAsia="zh-CN"/>
              </w:rPr>
              <w:t>Термін реалізації програми</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A032C2" w:rsidP="0050631F">
            <w:pPr>
              <w:suppressAutoHyphens/>
              <w:snapToGrid w:val="0"/>
              <w:jc w:val="center"/>
              <w:rPr>
                <w:szCs w:val="28"/>
                <w:lang w:val="uk-UA" w:eastAsia="zh-CN"/>
              </w:rPr>
            </w:pPr>
            <w:r w:rsidRPr="003F41A0">
              <w:rPr>
                <w:szCs w:val="28"/>
                <w:lang w:val="uk-UA" w:eastAsia="zh-CN"/>
              </w:rPr>
              <w:t>202</w:t>
            </w:r>
            <w:r w:rsidR="00D13546">
              <w:rPr>
                <w:szCs w:val="28"/>
                <w:lang w:val="uk-UA" w:eastAsia="zh-CN"/>
              </w:rPr>
              <w:t>4</w:t>
            </w:r>
            <w:r w:rsidRPr="003F41A0">
              <w:rPr>
                <w:szCs w:val="28"/>
                <w:lang w:val="uk-UA" w:eastAsia="zh-CN"/>
              </w:rPr>
              <w:t xml:space="preserve"> рік</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8.</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r w:rsidRPr="003F41A0">
              <w:rPr>
                <w:szCs w:val="28"/>
                <w:lang w:val="uk-UA" w:eastAsia="zh-CN"/>
              </w:rPr>
              <w:t xml:space="preserve">Етапи виконання програми </w:t>
            </w:r>
            <w:r w:rsidR="0050631F">
              <w:rPr>
                <w:szCs w:val="28"/>
                <w:lang w:val="uk-UA" w:eastAsia="zh-CN"/>
              </w:rPr>
              <w:t xml:space="preserve">                                    </w:t>
            </w:r>
            <w:r w:rsidRPr="003F41A0">
              <w:rPr>
                <w:szCs w:val="28"/>
                <w:lang w:val="uk-UA" w:eastAsia="zh-CN"/>
              </w:rPr>
              <w:t>(для довгострокових програм)</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463542" w:rsidP="0050631F">
            <w:pPr>
              <w:suppressAutoHyphens/>
              <w:snapToGrid w:val="0"/>
              <w:jc w:val="center"/>
              <w:rPr>
                <w:szCs w:val="28"/>
                <w:lang w:val="uk-UA" w:eastAsia="zh-CN"/>
              </w:rPr>
            </w:pPr>
            <w:r>
              <w:rPr>
                <w:szCs w:val="28"/>
                <w:lang w:val="uk-UA" w:eastAsia="zh-CN"/>
              </w:rPr>
              <w:t>-</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9.</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r w:rsidRPr="003F41A0">
              <w:rPr>
                <w:szCs w:val="28"/>
                <w:lang w:val="uk-UA" w:eastAsia="zh-CN"/>
              </w:rPr>
              <w:t>Загальний обсяг фінансових ресурсів, необхідних для реалізації програми, всього</w:t>
            </w:r>
            <w:r w:rsidR="003F41A0" w:rsidRPr="003F41A0">
              <w:rPr>
                <w:szCs w:val="28"/>
                <w:lang w:val="uk-UA" w:eastAsia="zh-CN"/>
              </w:rPr>
              <w:t xml:space="preserve"> грн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D13546" w:rsidP="0050631F">
            <w:pPr>
              <w:suppressAutoHyphens/>
              <w:snapToGrid w:val="0"/>
              <w:jc w:val="center"/>
              <w:rPr>
                <w:szCs w:val="28"/>
                <w:lang w:val="uk-UA" w:eastAsia="zh-CN"/>
              </w:rPr>
            </w:pPr>
            <w:r>
              <w:rPr>
                <w:szCs w:val="28"/>
                <w:lang w:val="uk-UA" w:eastAsia="zh-CN"/>
              </w:rPr>
              <w:t>200000,0</w:t>
            </w:r>
            <w:r w:rsidR="00CE5E60">
              <w:rPr>
                <w:szCs w:val="28"/>
                <w:lang w:val="uk-UA" w:eastAsia="zh-CN"/>
              </w:rPr>
              <w:t>0</w:t>
            </w:r>
          </w:p>
        </w:tc>
      </w:tr>
      <w:tr w:rsidR="00A032C2" w:rsidRPr="007D3E6F" w:rsidTr="0050631F">
        <w:trPr>
          <w:trHeight w:val="420"/>
        </w:trPr>
        <w:tc>
          <w:tcPr>
            <w:tcW w:w="668" w:type="dxa"/>
            <w:tcBorders>
              <w:top w:val="single" w:sz="4" w:space="0" w:color="000000"/>
              <w:left w:val="single" w:sz="4" w:space="0" w:color="000000"/>
              <w:bottom w:val="single" w:sz="4" w:space="0" w:color="auto"/>
            </w:tcBorders>
            <w:shd w:val="clear" w:color="auto" w:fill="auto"/>
          </w:tcPr>
          <w:p w:rsidR="00A032C2" w:rsidRPr="007D3E6F" w:rsidRDefault="00A032C2" w:rsidP="00A032C2">
            <w:pPr>
              <w:suppressAutoHyphens/>
              <w:snapToGrid w:val="0"/>
              <w:jc w:val="center"/>
              <w:rPr>
                <w:szCs w:val="28"/>
                <w:lang w:val="uk-UA" w:eastAsia="zh-CN"/>
              </w:rPr>
            </w:pPr>
          </w:p>
        </w:tc>
        <w:tc>
          <w:tcPr>
            <w:tcW w:w="4182" w:type="dxa"/>
            <w:tcBorders>
              <w:top w:val="single" w:sz="4" w:space="0" w:color="000000"/>
              <w:left w:val="single" w:sz="4" w:space="0" w:color="000000"/>
              <w:bottom w:val="single" w:sz="4" w:space="0" w:color="auto"/>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у тому числі:</w:t>
            </w:r>
          </w:p>
          <w:p w:rsidR="00A032C2" w:rsidRPr="003F41A0" w:rsidRDefault="00A032C2" w:rsidP="00A032C2">
            <w:pPr>
              <w:suppressAutoHyphens/>
              <w:rPr>
                <w:szCs w:val="28"/>
                <w:lang w:val="uk-UA" w:eastAsia="zh-CN"/>
              </w:rPr>
            </w:pPr>
          </w:p>
        </w:tc>
        <w:tc>
          <w:tcPr>
            <w:tcW w:w="4660" w:type="dxa"/>
            <w:tcBorders>
              <w:top w:val="single" w:sz="4" w:space="0" w:color="000000"/>
              <w:left w:val="single" w:sz="4" w:space="0" w:color="000000"/>
              <w:bottom w:val="single" w:sz="4" w:space="0" w:color="auto"/>
              <w:right w:val="single" w:sz="4" w:space="0" w:color="000000"/>
            </w:tcBorders>
            <w:shd w:val="clear" w:color="auto" w:fill="auto"/>
          </w:tcPr>
          <w:p w:rsidR="00A032C2" w:rsidRPr="003F41A0" w:rsidRDefault="00A032C2" w:rsidP="0050631F">
            <w:pPr>
              <w:suppressAutoHyphens/>
              <w:snapToGrid w:val="0"/>
              <w:jc w:val="center"/>
              <w:rPr>
                <w:szCs w:val="28"/>
                <w:lang w:val="uk-UA" w:eastAsia="zh-CN"/>
              </w:rPr>
            </w:pPr>
          </w:p>
        </w:tc>
      </w:tr>
      <w:tr w:rsidR="00A032C2" w:rsidRPr="007D3E6F" w:rsidTr="0050631F">
        <w:trPr>
          <w:trHeight w:val="210"/>
        </w:trPr>
        <w:tc>
          <w:tcPr>
            <w:tcW w:w="668" w:type="dxa"/>
            <w:tcBorders>
              <w:top w:val="single" w:sz="4" w:space="0" w:color="auto"/>
              <w:left w:val="single" w:sz="4" w:space="0" w:color="000000"/>
              <w:bottom w:val="single" w:sz="4" w:space="0" w:color="auto"/>
            </w:tcBorders>
            <w:shd w:val="clear" w:color="auto" w:fill="auto"/>
          </w:tcPr>
          <w:p w:rsidR="00A032C2" w:rsidRPr="007D3E6F" w:rsidRDefault="00A032C2" w:rsidP="00A032C2">
            <w:pPr>
              <w:suppressAutoHyphens/>
              <w:snapToGrid w:val="0"/>
              <w:jc w:val="center"/>
              <w:rPr>
                <w:szCs w:val="28"/>
                <w:lang w:val="uk-UA" w:eastAsia="zh-CN"/>
              </w:rPr>
            </w:pPr>
            <w:r>
              <w:rPr>
                <w:szCs w:val="28"/>
                <w:lang w:val="uk-UA" w:eastAsia="zh-CN"/>
              </w:rPr>
              <w:t>9.1.</w:t>
            </w:r>
          </w:p>
        </w:tc>
        <w:tc>
          <w:tcPr>
            <w:tcW w:w="4182" w:type="dxa"/>
            <w:tcBorders>
              <w:top w:val="single" w:sz="4" w:space="0" w:color="auto"/>
              <w:left w:val="single" w:sz="4" w:space="0" w:color="000000"/>
              <w:bottom w:val="single" w:sz="4" w:space="0" w:color="auto"/>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коштів державного бюджету</w:t>
            </w:r>
          </w:p>
        </w:tc>
        <w:tc>
          <w:tcPr>
            <w:tcW w:w="4660" w:type="dxa"/>
            <w:tcBorders>
              <w:top w:val="single" w:sz="4" w:space="0" w:color="auto"/>
              <w:left w:val="single" w:sz="4" w:space="0" w:color="000000"/>
              <w:bottom w:val="single" w:sz="4" w:space="0" w:color="auto"/>
              <w:right w:val="single" w:sz="4" w:space="0" w:color="000000"/>
            </w:tcBorders>
            <w:shd w:val="clear" w:color="auto" w:fill="auto"/>
          </w:tcPr>
          <w:p w:rsidR="00A032C2" w:rsidRPr="003F41A0" w:rsidRDefault="0050631F" w:rsidP="0050631F">
            <w:pPr>
              <w:suppressAutoHyphens/>
              <w:snapToGrid w:val="0"/>
              <w:jc w:val="center"/>
              <w:rPr>
                <w:szCs w:val="28"/>
                <w:lang w:val="uk-UA" w:eastAsia="zh-CN"/>
              </w:rPr>
            </w:pPr>
            <w:r>
              <w:rPr>
                <w:szCs w:val="28"/>
                <w:lang w:val="uk-UA" w:eastAsia="zh-CN"/>
              </w:rPr>
              <w:t>-</w:t>
            </w:r>
          </w:p>
        </w:tc>
      </w:tr>
      <w:tr w:rsidR="00A032C2" w:rsidRPr="007D3E6F" w:rsidTr="0050631F">
        <w:trPr>
          <w:trHeight w:val="210"/>
        </w:trPr>
        <w:tc>
          <w:tcPr>
            <w:tcW w:w="668" w:type="dxa"/>
            <w:vMerge w:val="restart"/>
            <w:tcBorders>
              <w:top w:val="single" w:sz="4" w:space="0" w:color="auto"/>
              <w:left w:val="single" w:sz="4" w:space="0" w:color="000000"/>
            </w:tcBorders>
            <w:shd w:val="clear" w:color="auto" w:fill="auto"/>
          </w:tcPr>
          <w:p w:rsidR="00A032C2" w:rsidRDefault="00A032C2" w:rsidP="00A032C2">
            <w:pPr>
              <w:suppressAutoHyphens/>
              <w:snapToGrid w:val="0"/>
              <w:jc w:val="center"/>
              <w:rPr>
                <w:szCs w:val="28"/>
                <w:lang w:val="uk-UA" w:eastAsia="zh-CN"/>
              </w:rPr>
            </w:pPr>
          </w:p>
          <w:p w:rsidR="00A032C2" w:rsidRPr="007D3E6F" w:rsidRDefault="00A032C2" w:rsidP="00A032C2">
            <w:pPr>
              <w:suppressAutoHyphens/>
              <w:snapToGrid w:val="0"/>
              <w:jc w:val="center"/>
              <w:rPr>
                <w:szCs w:val="28"/>
                <w:lang w:val="uk-UA" w:eastAsia="zh-CN"/>
              </w:rPr>
            </w:pPr>
            <w:r>
              <w:rPr>
                <w:szCs w:val="28"/>
                <w:lang w:val="uk-UA" w:eastAsia="zh-CN"/>
              </w:rPr>
              <w:t>9.2.</w:t>
            </w:r>
          </w:p>
        </w:tc>
        <w:tc>
          <w:tcPr>
            <w:tcW w:w="4182" w:type="dxa"/>
            <w:tcBorders>
              <w:top w:val="single" w:sz="4" w:space="0" w:color="auto"/>
              <w:left w:val="single" w:sz="4" w:space="0" w:color="000000"/>
              <w:bottom w:val="single" w:sz="4" w:space="0" w:color="000000"/>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коштів місцевого бюджету:</w:t>
            </w:r>
          </w:p>
        </w:tc>
        <w:tc>
          <w:tcPr>
            <w:tcW w:w="4660" w:type="dxa"/>
            <w:tcBorders>
              <w:top w:val="single" w:sz="4" w:space="0" w:color="auto"/>
              <w:left w:val="single" w:sz="4" w:space="0" w:color="000000"/>
              <w:bottom w:val="single" w:sz="4" w:space="0" w:color="000000"/>
              <w:right w:val="single" w:sz="4" w:space="0" w:color="000000"/>
            </w:tcBorders>
            <w:shd w:val="clear" w:color="auto" w:fill="auto"/>
          </w:tcPr>
          <w:p w:rsidR="00A032C2" w:rsidRPr="003F41A0" w:rsidRDefault="00D13546" w:rsidP="0050631F">
            <w:pPr>
              <w:suppressAutoHyphens/>
              <w:snapToGrid w:val="0"/>
              <w:jc w:val="center"/>
              <w:rPr>
                <w:szCs w:val="28"/>
                <w:lang w:val="uk-UA" w:eastAsia="zh-CN"/>
              </w:rPr>
            </w:pPr>
            <w:r>
              <w:rPr>
                <w:szCs w:val="28"/>
                <w:lang w:val="uk-UA" w:eastAsia="zh-CN"/>
              </w:rPr>
              <w:t>200000,0</w:t>
            </w:r>
            <w:r w:rsidR="00CE5E60">
              <w:rPr>
                <w:szCs w:val="28"/>
                <w:lang w:val="uk-UA" w:eastAsia="zh-CN"/>
              </w:rPr>
              <w:t>0</w:t>
            </w:r>
          </w:p>
        </w:tc>
      </w:tr>
      <w:tr w:rsidR="00A032C2" w:rsidRPr="007D3E6F" w:rsidTr="0050631F">
        <w:trPr>
          <w:trHeight w:val="315"/>
        </w:trPr>
        <w:tc>
          <w:tcPr>
            <w:tcW w:w="668" w:type="dxa"/>
            <w:vMerge/>
            <w:tcBorders>
              <w:left w:val="single" w:sz="4" w:space="0" w:color="000000"/>
            </w:tcBorders>
            <w:shd w:val="clear" w:color="auto" w:fill="auto"/>
          </w:tcPr>
          <w:p w:rsidR="00A032C2" w:rsidRPr="007D3E6F" w:rsidRDefault="00A032C2" w:rsidP="00A032C2">
            <w:pPr>
              <w:suppressAutoHyphens/>
              <w:jc w:val="center"/>
              <w:rPr>
                <w:szCs w:val="28"/>
                <w:lang w:val="uk-UA" w:eastAsia="zh-CN"/>
              </w:rPr>
            </w:pPr>
          </w:p>
        </w:tc>
        <w:tc>
          <w:tcPr>
            <w:tcW w:w="4182" w:type="dxa"/>
            <w:tcBorders>
              <w:top w:val="single" w:sz="4" w:space="0" w:color="000000"/>
              <w:left w:val="single" w:sz="4" w:space="0" w:color="000000"/>
              <w:bottom w:val="single" w:sz="4" w:space="0" w:color="auto"/>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коштів обласного бюджету</w:t>
            </w:r>
          </w:p>
        </w:tc>
        <w:tc>
          <w:tcPr>
            <w:tcW w:w="4660" w:type="dxa"/>
            <w:tcBorders>
              <w:top w:val="single" w:sz="4" w:space="0" w:color="000000"/>
              <w:left w:val="single" w:sz="4" w:space="0" w:color="000000"/>
              <w:bottom w:val="single" w:sz="4" w:space="0" w:color="auto"/>
              <w:right w:val="single" w:sz="4" w:space="0" w:color="000000"/>
            </w:tcBorders>
            <w:shd w:val="clear" w:color="auto" w:fill="auto"/>
          </w:tcPr>
          <w:p w:rsidR="00A032C2" w:rsidRPr="003F41A0" w:rsidRDefault="0050631F" w:rsidP="0050631F">
            <w:pPr>
              <w:suppressAutoHyphens/>
              <w:snapToGrid w:val="0"/>
              <w:jc w:val="center"/>
              <w:rPr>
                <w:szCs w:val="28"/>
                <w:lang w:val="uk-UA" w:eastAsia="zh-CN"/>
              </w:rPr>
            </w:pPr>
            <w:r>
              <w:rPr>
                <w:szCs w:val="28"/>
                <w:lang w:val="uk-UA" w:eastAsia="zh-CN"/>
              </w:rPr>
              <w:t>-</w:t>
            </w:r>
          </w:p>
        </w:tc>
      </w:tr>
      <w:tr w:rsidR="00A032C2" w:rsidRPr="007D3E6F" w:rsidTr="0050631F">
        <w:trPr>
          <w:trHeight w:val="315"/>
        </w:trPr>
        <w:tc>
          <w:tcPr>
            <w:tcW w:w="668" w:type="dxa"/>
            <w:vMerge/>
            <w:tcBorders>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p>
        </w:tc>
        <w:tc>
          <w:tcPr>
            <w:tcW w:w="4182" w:type="dxa"/>
            <w:tcBorders>
              <w:top w:val="single" w:sz="4" w:space="0" w:color="auto"/>
              <w:left w:val="single" w:sz="4" w:space="0" w:color="000000"/>
              <w:bottom w:val="single" w:sz="4" w:space="0" w:color="000000"/>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коштів місцевого бюджету</w:t>
            </w:r>
          </w:p>
        </w:tc>
        <w:tc>
          <w:tcPr>
            <w:tcW w:w="4660" w:type="dxa"/>
            <w:tcBorders>
              <w:top w:val="single" w:sz="4" w:space="0" w:color="auto"/>
              <w:left w:val="single" w:sz="4" w:space="0" w:color="000000"/>
              <w:bottom w:val="single" w:sz="4" w:space="0" w:color="000000"/>
              <w:right w:val="single" w:sz="4" w:space="0" w:color="000000"/>
            </w:tcBorders>
            <w:shd w:val="clear" w:color="auto" w:fill="auto"/>
          </w:tcPr>
          <w:p w:rsidR="00A032C2" w:rsidRPr="003F41A0" w:rsidRDefault="00D13546" w:rsidP="0050631F">
            <w:pPr>
              <w:suppressAutoHyphens/>
              <w:snapToGrid w:val="0"/>
              <w:jc w:val="center"/>
              <w:rPr>
                <w:szCs w:val="28"/>
                <w:lang w:val="uk-UA" w:eastAsia="zh-CN"/>
              </w:rPr>
            </w:pPr>
            <w:r>
              <w:rPr>
                <w:szCs w:val="28"/>
                <w:lang w:val="uk-UA" w:eastAsia="zh-CN"/>
              </w:rPr>
              <w:t>200000,0</w:t>
            </w:r>
            <w:r w:rsidR="00CE5E60">
              <w:rPr>
                <w:szCs w:val="28"/>
                <w:lang w:val="uk-UA" w:eastAsia="zh-CN"/>
              </w:rPr>
              <w:t>0</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9.</w:t>
            </w:r>
            <w:r>
              <w:rPr>
                <w:szCs w:val="28"/>
                <w:lang w:val="uk-UA" w:eastAsia="zh-CN"/>
              </w:rPr>
              <w:t>3</w:t>
            </w:r>
            <w:r w:rsidRPr="007D3E6F">
              <w:rPr>
                <w:szCs w:val="28"/>
                <w:lang w:val="uk-UA" w:eastAsia="zh-CN"/>
              </w:rPr>
              <w:t>.</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 xml:space="preserve">коштів інших джерел </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50631F" w:rsidP="0050631F">
            <w:pPr>
              <w:suppressAutoHyphens/>
              <w:snapToGrid w:val="0"/>
              <w:jc w:val="center"/>
              <w:rPr>
                <w:szCs w:val="28"/>
                <w:lang w:val="uk-UA" w:eastAsia="zh-CN"/>
              </w:rPr>
            </w:pPr>
            <w:r>
              <w:rPr>
                <w:szCs w:val="28"/>
                <w:lang w:val="uk-UA" w:eastAsia="zh-CN"/>
              </w:rPr>
              <w:t>-</w:t>
            </w:r>
          </w:p>
        </w:tc>
      </w:tr>
    </w:tbl>
    <w:p w:rsidR="00A032C2" w:rsidRDefault="00A032C2" w:rsidP="00A032C2">
      <w:pPr>
        <w:pStyle w:val="a3"/>
        <w:ind w:firstLine="0"/>
        <w:jc w:val="center"/>
        <w:rPr>
          <w:b/>
          <w:szCs w:val="28"/>
        </w:rPr>
      </w:pPr>
    </w:p>
    <w:p w:rsidR="00A032C2" w:rsidRDefault="00A032C2" w:rsidP="00A032C2">
      <w:pPr>
        <w:pStyle w:val="a3"/>
        <w:ind w:firstLine="0"/>
        <w:jc w:val="center"/>
        <w:rPr>
          <w:b/>
          <w:szCs w:val="28"/>
        </w:rPr>
      </w:pPr>
    </w:p>
    <w:p w:rsidR="002F49DF" w:rsidRDefault="002F49DF" w:rsidP="002F49DF">
      <w:pPr>
        <w:rPr>
          <w:spacing w:val="-11"/>
          <w:szCs w:val="28"/>
          <w:lang w:val="uk-UA"/>
        </w:rPr>
      </w:pPr>
      <w:r>
        <w:rPr>
          <w:spacing w:val="-11"/>
          <w:szCs w:val="28"/>
          <w:lang w:val="uk-UA"/>
        </w:rPr>
        <w:t>Заступник міського голови</w:t>
      </w:r>
    </w:p>
    <w:p w:rsidR="002F49DF" w:rsidRPr="00166AF2" w:rsidRDefault="002F49DF" w:rsidP="002F49DF">
      <w:pPr>
        <w:rPr>
          <w:spacing w:val="-11"/>
          <w:szCs w:val="28"/>
          <w:lang w:val="uk-UA"/>
        </w:rPr>
      </w:pPr>
      <w:r>
        <w:rPr>
          <w:spacing w:val="-11"/>
          <w:szCs w:val="28"/>
          <w:lang w:val="uk-UA"/>
        </w:rPr>
        <w:t>з питань діяльності виконавчих органів ради</w:t>
      </w:r>
      <w:r>
        <w:rPr>
          <w:spacing w:val="-11"/>
          <w:szCs w:val="28"/>
          <w:lang w:val="uk-UA"/>
        </w:rPr>
        <w:tab/>
      </w:r>
      <w:r>
        <w:rPr>
          <w:spacing w:val="-11"/>
          <w:szCs w:val="28"/>
          <w:lang w:val="uk-UA"/>
        </w:rPr>
        <w:tab/>
        <w:t xml:space="preserve">               </w:t>
      </w:r>
      <w:r w:rsidR="0050631F">
        <w:rPr>
          <w:spacing w:val="-11"/>
          <w:szCs w:val="28"/>
          <w:lang w:val="uk-UA"/>
        </w:rPr>
        <w:t xml:space="preserve">          </w:t>
      </w:r>
      <w:r>
        <w:rPr>
          <w:spacing w:val="-11"/>
          <w:szCs w:val="28"/>
          <w:lang w:val="uk-UA"/>
        </w:rPr>
        <w:t>Юрій СОСЮК</w:t>
      </w: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50631F" w:rsidRDefault="0050631F" w:rsidP="00A21506">
      <w:pPr>
        <w:tabs>
          <w:tab w:val="left" w:pos="5529"/>
        </w:tabs>
        <w:suppressAutoHyphens/>
        <w:autoSpaceDE w:val="0"/>
        <w:ind w:left="5529"/>
        <w:jc w:val="both"/>
        <w:rPr>
          <w:color w:val="000000"/>
          <w:lang w:val="uk-UA" w:eastAsia="zh-CN"/>
        </w:rPr>
      </w:pPr>
    </w:p>
    <w:p w:rsidR="0050631F" w:rsidRDefault="0050631F"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A21506" w:rsidRDefault="00A21506" w:rsidP="0050631F">
      <w:pPr>
        <w:tabs>
          <w:tab w:val="left" w:pos="5529"/>
        </w:tabs>
        <w:suppressAutoHyphens/>
        <w:autoSpaceDE w:val="0"/>
        <w:ind w:left="5529" w:firstLine="1701"/>
        <w:jc w:val="both"/>
        <w:rPr>
          <w:color w:val="000000"/>
          <w:lang w:val="uk-UA" w:eastAsia="zh-CN"/>
        </w:rPr>
      </w:pPr>
      <w:r w:rsidRPr="007D3E6F">
        <w:rPr>
          <w:color w:val="000000"/>
          <w:lang w:val="uk-UA" w:eastAsia="zh-CN"/>
        </w:rPr>
        <w:t xml:space="preserve">Додаток </w:t>
      </w:r>
      <w:r>
        <w:rPr>
          <w:color w:val="000000"/>
          <w:lang w:val="uk-UA" w:eastAsia="zh-CN"/>
        </w:rPr>
        <w:t>2</w:t>
      </w:r>
      <w:r w:rsidRPr="007D3E6F">
        <w:rPr>
          <w:color w:val="000000"/>
          <w:lang w:val="uk-UA" w:eastAsia="zh-CN"/>
        </w:rPr>
        <w:t xml:space="preserve"> </w:t>
      </w:r>
    </w:p>
    <w:p w:rsidR="00A21506" w:rsidRPr="0082625D" w:rsidRDefault="00A21506" w:rsidP="0050631F">
      <w:pPr>
        <w:tabs>
          <w:tab w:val="left" w:pos="5529"/>
        </w:tabs>
        <w:suppressAutoHyphens/>
        <w:autoSpaceDE w:val="0"/>
        <w:ind w:left="5529" w:firstLine="1701"/>
        <w:rPr>
          <w:bCs/>
          <w:color w:val="000000"/>
          <w:spacing w:val="-4"/>
          <w:szCs w:val="28"/>
          <w:lang w:val="uk-UA"/>
        </w:rPr>
      </w:pPr>
      <w:r w:rsidRPr="007D3E6F">
        <w:rPr>
          <w:color w:val="000000"/>
          <w:lang w:val="uk-UA" w:eastAsia="zh-CN"/>
        </w:rPr>
        <w:t xml:space="preserve">до </w:t>
      </w:r>
      <w:r>
        <w:rPr>
          <w:color w:val="000000"/>
          <w:lang w:val="uk-UA" w:eastAsia="zh-CN"/>
        </w:rPr>
        <w:t xml:space="preserve">Програми </w:t>
      </w:r>
    </w:p>
    <w:p w:rsidR="00A032C2" w:rsidRPr="000E3C2B" w:rsidRDefault="00A032C2" w:rsidP="00A113D2">
      <w:pPr>
        <w:pStyle w:val="a3"/>
        <w:ind w:left="2832" w:firstLine="708"/>
        <w:jc w:val="left"/>
        <w:rPr>
          <w:b/>
        </w:rPr>
      </w:pPr>
    </w:p>
    <w:p w:rsidR="00A21506" w:rsidRPr="007D3E6F" w:rsidRDefault="00A21506" w:rsidP="00A21506">
      <w:pPr>
        <w:suppressAutoHyphens/>
        <w:jc w:val="center"/>
        <w:rPr>
          <w:b/>
          <w:szCs w:val="28"/>
          <w:lang w:val="uk-UA" w:eastAsia="zh-CN"/>
        </w:rPr>
      </w:pPr>
      <w:r w:rsidRPr="007D3E6F">
        <w:rPr>
          <w:b/>
          <w:szCs w:val="28"/>
          <w:lang w:val="uk-UA" w:eastAsia="zh-CN"/>
        </w:rPr>
        <w:t xml:space="preserve">Ресурсне забезпечення </w:t>
      </w:r>
      <w:r w:rsidR="0059457D">
        <w:rPr>
          <w:b/>
          <w:szCs w:val="28"/>
          <w:lang w:val="uk-UA" w:eastAsia="zh-CN"/>
        </w:rPr>
        <w:t xml:space="preserve">місцевої </w:t>
      </w:r>
      <w:r>
        <w:rPr>
          <w:b/>
          <w:szCs w:val="28"/>
          <w:lang w:val="uk-UA" w:eastAsia="zh-CN"/>
        </w:rPr>
        <w:t xml:space="preserve">цільової </w:t>
      </w:r>
      <w:r w:rsidRPr="007D3E6F">
        <w:rPr>
          <w:b/>
          <w:szCs w:val="28"/>
          <w:lang w:val="uk-UA" w:eastAsia="zh-CN"/>
        </w:rPr>
        <w:t xml:space="preserve"> програми</w:t>
      </w:r>
    </w:p>
    <w:p w:rsidR="00A21506" w:rsidRDefault="00A21506" w:rsidP="00A21506">
      <w:pPr>
        <w:pStyle w:val="a3"/>
        <w:ind w:firstLine="0"/>
        <w:jc w:val="center"/>
        <w:rPr>
          <w:b/>
          <w:szCs w:val="28"/>
        </w:rPr>
      </w:pPr>
      <w:r w:rsidRPr="00A032C2">
        <w:rPr>
          <w:b/>
          <w:szCs w:val="28"/>
        </w:rPr>
        <w:t>розроблення земельної документації Здолбунівської міської територіальної громади на 202</w:t>
      </w:r>
      <w:r w:rsidR="00D13546">
        <w:rPr>
          <w:b/>
          <w:szCs w:val="28"/>
        </w:rPr>
        <w:t>4</w:t>
      </w:r>
      <w:r w:rsidRPr="00A032C2">
        <w:rPr>
          <w:b/>
          <w:szCs w:val="28"/>
        </w:rPr>
        <w:t xml:space="preserve"> рік</w:t>
      </w:r>
    </w:p>
    <w:p w:rsidR="00A21506" w:rsidRPr="007D3E6F" w:rsidRDefault="00A21506" w:rsidP="00A21506">
      <w:pPr>
        <w:suppressAutoHyphens/>
        <w:rPr>
          <w:szCs w:val="28"/>
          <w:lang w:val="uk-UA" w:eastAsia="zh-CN"/>
        </w:rPr>
      </w:pPr>
    </w:p>
    <w:tbl>
      <w:tblPr>
        <w:tblW w:w="9669" w:type="dxa"/>
        <w:tblInd w:w="-35" w:type="dxa"/>
        <w:tblLayout w:type="fixed"/>
        <w:tblLook w:val="0000" w:firstRow="0" w:lastRow="0" w:firstColumn="0" w:lastColumn="0" w:noHBand="0" w:noVBand="0"/>
      </w:tblPr>
      <w:tblGrid>
        <w:gridCol w:w="2292"/>
        <w:gridCol w:w="1424"/>
        <w:gridCol w:w="822"/>
        <w:gridCol w:w="1021"/>
        <w:gridCol w:w="1134"/>
        <w:gridCol w:w="1275"/>
        <w:gridCol w:w="1701"/>
      </w:tblGrid>
      <w:tr w:rsidR="00A21506" w:rsidRPr="007D3E6F" w:rsidTr="0050631F">
        <w:trPr>
          <w:cantSplit/>
        </w:trPr>
        <w:tc>
          <w:tcPr>
            <w:tcW w:w="2292" w:type="dxa"/>
            <w:vMerge w:val="restart"/>
            <w:tcBorders>
              <w:top w:val="single" w:sz="4" w:space="0" w:color="000000"/>
              <w:left w:val="single" w:sz="4" w:space="0" w:color="000000"/>
              <w:bottom w:val="single" w:sz="4" w:space="0" w:color="000000"/>
            </w:tcBorders>
            <w:shd w:val="clear" w:color="auto" w:fill="auto"/>
          </w:tcPr>
          <w:p w:rsidR="00A21506" w:rsidRPr="007D3E6F" w:rsidRDefault="00A21506" w:rsidP="00115E92">
            <w:pPr>
              <w:suppressAutoHyphens/>
              <w:jc w:val="center"/>
              <w:rPr>
                <w:b/>
                <w:lang w:val="uk-UA" w:eastAsia="zh-CN"/>
              </w:rPr>
            </w:pPr>
            <w:r w:rsidRPr="007D3E6F">
              <w:rPr>
                <w:b/>
                <w:lang w:val="uk-UA" w:eastAsia="zh-CN"/>
              </w:rPr>
              <w:t>Обсяг коштів, які пропонується залучити на виконання програми</w:t>
            </w:r>
          </w:p>
        </w:tc>
        <w:tc>
          <w:tcPr>
            <w:tcW w:w="5676" w:type="dxa"/>
            <w:gridSpan w:val="5"/>
            <w:tcBorders>
              <w:top w:val="single" w:sz="4" w:space="0" w:color="000000"/>
              <w:left w:val="single" w:sz="4" w:space="0" w:color="000000"/>
              <w:bottom w:val="single" w:sz="4" w:space="0" w:color="000000"/>
            </w:tcBorders>
            <w:shd w:val="clear" w:color="auto" w:fill="auto"/>
          </w:tcPr>
          <w:p w:rsidR="00A21506" w:rsidRPr="007D3E6F" w:rsidRDefault="00A21506" w:rsidP="00115E92">
            <w:pPr>
              <w:suppressAutoHyphens/>
              <w:jc w:val="center"/>
              <w:rPr>
                <w:b/>
                <w:lang w:val="uk-UA" w:eastAsia="zh-CN"/>
              </w:rPr>
            </w:pPr>
            <w:r w:rsidRPr="007D3E6F">
              <w:rPr>
                <w:b/>
                <w:lang w:val="uk-UA" w:eastAsia="zh-CN"/>
              </w:rPr>
              <w:t>Етапи виконання програми</w:t>
            </w:r>
          </w:p>
          <w:p w:rsidR="00A21506" w:rsidRPr="007D3E6F" w:rsidRDefault="00A21506" w:rsidP="00115E92">
            <w:pPr>
              <w:suppressAutoHyphens/>
              <w:jc w:val="center"/>
              <w:rPr>
                <w:b/>
                <w:lang w:val="uk-UA" w:eastAsia="zh-CN"/>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1506" w:rsidRPr="007D3E6F" w:rsidRDefault="00A21506" w:rsidP="00115E92">
            <w:pPr>
              <w:suppressAutoHyphens/>
              <w:jc w:val="center"/>
              <w:rPr>
                <w:lang w:eastAsia="zh-CN"/>
              </w:rPr>
            </w:pPr>
            <w:r w:rsidRPr="007D3E6F">
              <w:rPr>
                <w:b/>
                <w:lang w:val="uk-UA" w:eastAsia="zh-CN"/>
              </w:rPr>
              <w:t>Усього витрат на виконання програми</w:t>
            </w:r>
            <w:r w:rsidRPr="007D3E6F">
              <w:rPr>
                <w:lang w:val="uk-UA" w:eastAsia="zh-CN"/>
              </w:rPr>
              <w:t xml:space="preserve"> </w:t>
            </w:r>
            <w:r w:rsidRPr="007D3E6F">
              <w:rPr>
                <w:b/>
                <w:lang w:val="uk-UA" w:eastAsia="zh-CN"/>
              </w:rPr>
              <w:t>(грн)</w:t>
            </w:r>
          </w:p>
        </w:tc>
      </w:tr>
      <w:tr w:rsidR="00E05F37" w:rsidRPr="007D3E6F" w:rsidTr="0050631F">
        <w:trPr>
          <w:cantSplit/>
        </w:trPr>
        <w:tc>
          <w:tcPr>
            <w:tcW w:w="2292" w:type="dxa"/>
            <w:vMerge/>
            <w:tcBorders>
              <w:top w:val="single" w:sz="4" w:space="0" w:color="000000"/>
              <w:left w:val="single" w:sz="4" w:space="0" w:color="000000"/>
              <w:bottom w:val="single" w:sz="4" w:space="0" w:color="000000"/>
            </w:tcBorders>
            <w:shd w:val="clear" w:color="auto" w:fill="auto"/>
          </w:tcPr>
          <w:p w:rsidR="00E05F37" w:rsidRPr="007D3E6F" w:rsidRDefault="00E05F37" w:rsidP="00115E92">
            <w:pPr>
              <w:suppressAutoHyphens/>
              <w:snapToGrid w:val="0"/>
              <w:rPr>
                <w:b/>
                <w:szCs w:val="28"/>
                <w:lang w:val="uk-UA" w:eastAsia="zh-CN"/>
              </w:rPr>
            </w:pPr>
          </w:p>
        </w:tc>
        <w:tc>
          <w:tcPr>
            <w:tcW w:w="2246" w:type="dxa"/>
            <w:gridSpan w:val="2"/>
            <w:tcBorders>
              <w:top w:val="single" w:sz="4" w:space="0" w:color="000000"/>
              <w:left w:val="single" w:sz="4" w:space="0" w:color="000000"/>
              <w:bottom w:val="single" w:sz="4" w:space="0" w:color="000000"/>
              <w:right w:val="single" w:sz="4" w:space="0" w:color="auto"/>
            </w:tcBorders>
            <w:shd w:val="clear" w:color="auto" w:fill="auto"/>
          </w:tcPr>
          <w:p w:rsidR="00E05F37" w:rsidRPr="007D3E6F" w:rsidRDefault="00E05F37" w:rsidP="00115E92">
            <w:pPr>
              <w:suppressAutoHyphens/>
              <w:jc w:val="center"/>
              <w:rPr>
                <w:szCs w:val="28"/>
                <w:lang w:val="uk-UA" w:eastAsia="zh-CN"/>
              </w:rPr>
            </w:pPr>
            <w:r w:rsidRPr="007D3E6F">
              <w:rPr>
                <w:szCs w:val="28"/>
                <w:lang w:val="uk-UA" w:eastAsia="zh-CN"/>
              </w:rPr>
              <w:t>I</w:t>
            </w:r>
          </w:p>
        </w:tc>
        <w:tc>
          <w:tcPr>
            <w:tcW w:w="1021" w:type="dxa"/>
            <w:tcBorders>
              <w:top w:val="single" w:sz="4" w:space="0" w:color="000000"/>
              <w:left w:val="single" w:sz="4" w:space="0" w:color="auto"/>
              <w:bottom w:val="single" w:sz="4" w:space="0" w:color="000000"/>
            </w:tcBorders>
            <w:shd w:val="clear" w:color="auto" w:fill="auto"/>
          </w:tcPr>
          <w:p w:rsidR="00E05F37" w:rsidRPr="007D3E6F" w:rsidRDefault="00E05F37" w:rsidP="00E05F37">
            <w:pPr>
              <w:suppressAutoHyphens/>
              <w:jc w:val="center"/>
              <w:rPr>
                <w:szCs w:val="28"/>
                <w:lang w:val="uk-UA" w:eastAsia="zh-CN"/>
              </w:rPr>
            </w:pPr>
            <w:r w:rsidRPr="007D3E6F">
              <w:rPr>
                <w:szCs w:val="28"/>
                <w:lang w:val="uk-UA" w:eastAsia="zh-CN"/>
              </w:rPr>
              <w:t>II</w:t>
            </w:r>
          </w:p>
        </w:tc>
        <w:tc>
          <w:tcPr>
            <w:tcW w:w="1134" w:type="dxa"/>
            <w:tcBorders>
              <w:top w:val="single" w:sz="4" w:space="0" w:color="000000"/>
              <w:left w:val="single" w:sz="4" w:space="0" w:color="000000"/>
              <w:bottom w:val="single" w:sz="4" w:space="0" w:color="000000"/>
            </w:tcBorders>
            <w:shd w:val="clear" w:color="auto" w:fill="auto"/>
          </w:tcPr>
          <w:p w:rsidR="00E05F37" w:rsidRPr="007D3E6F" w:rsidRDefault="00E05F37" w:rsidP="00E05F37">
            <w:pPr>
              <w:suppressAutoHyphens/>
              <w:jc w:val="center"/>
              <w:rPr>
                <w:szCs w:val="28"/>
                <w:lang w:val="uk-UA" w:eastAsia="zh-CN"/>
              </w:rPr>
            </w:pPr>
            <w:r w:rsidRPr="007D3E6F">
              <w:rPr>
                <w:szCs w:val="28"/>
                <w:lang w:val="uk-UA" w:eastAsia="zh-CN"/>
              </w:rPr>
              <w:t>IІІ</w:t>
            </w:r>
          </w:p>
        </w:tc>
        <w:tc>
          <w:tcPr>
            <w:tcW w:w="1275" w:type="dxa"/>
            <w:tcBorders>
              <w:top w:val="single" w:sz="4" w:space="0" w:color="000000"/>
              <w:left w:val="single" w:sz="4" w:space="0" w:color="000000"/>
              <w:bottom w:val="single" w:sz="4" w:space="0" w:color="000000"/>
            </w:tcBorders>
            <w:shd w:val="clear" w:color="auto" w:fill="auto"/>
          </w:tcPr>
          <w:p w:rsidR="00E05F37" w:rsidRPr="00E05F37" w:rsidRDefault="00E05F37" w:rsidP="00115E92">
            <w:pPr>
              <w:suppressAutoHyphens/>
              <w:jc w:val="center"/>
              <w:rPr>
                <w:szCs w:val="28"/>
                <w:lang w:val="en-US" w:eastAsia="zh-CN"/>
              </w:rPr>
            </w:pPr>
            <w:r>
              <w:rPr>
                <w:szCs w:val="28"/>
                <w:lang w:val="uk-UA" w:eastAsia="zh-CN"/>
              </w:rPr>
              <w:t>I</w:t>
            </w:r>
            <w:r>
              <w:rPr>
                <w:szCs w:val="28"/>
                <w:lang w:val="en-US" w:eastAsia="zh-CN"/>
              </w:rPr>
              <w:t>V</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E05F37" w:rsidRPr="007D3E6F" w:rsidRDefault="00E05F37" w:rsidP="00115E92">
            <w:pPr>
              <w:suppressAutoHyphens/>
              <w:snapToGrid w:val="0"/>
              <w:rPr>
                <w:szCs w:val="28"/>
                <w:lang w:val="uk-UA" w:eastAsia="zh-CN"/>
              </w:rPr>
            </w:pPr>
          </w:p>
        </w:tc>
      </w:tr>
      <w:tr w:rsidR="00E05F37" w:rsidRPr="007D3E6F" w:rsidTr="0050631F">
        <w:trPr>
          <w:cantSplit/>
        </w:trPr>
        <w:tc>
          <w:tcPr>
            <w:tcW w:w="2292" w:type="dxa"/>
            <w:vMerge/>
            <w:tcBorders>
              <w:top w:val="single" w:sz="4" w:space="0" w:color="000000"/>
              <w:left w:val="single" w:sz="4" w:space="0" w:color="000000"/>
              <w:bottom w:val="single" w:sz="4" w:space="0" w:color="000000"/>
            </w:tcBorders>
            <w:shd w:val="clear" w:color="auto" w:fill="auto"/>
          </w:tcPr>
          <w:p w:rsidR="00E05F37" w:rsidRPr="007D3E6F" w:rsidRDefault="00E05F37" w:rsidP="00115E92">
            <w:pPr>
              <w:suppressAutoHyphens/>
              <w:snapToGrid w:val="0"/>
              <w:rPr>
                <w:szCs w:val="28"/>
                <w:lang w:val="uk-UA" w:eastAsia="zh-CN"/>
              </w:rPr>
            </w:pPr>
          </w:p>
        </w:tc>
        <w:tc>
          <w:tcPr>
            <w:tcW w:w="1424" w:type="dxa"/>
            <w:tcBorders>
              <w:top w:val="single" w:sz="4" w:space="0" w:color="000000"/>
              <w:left w:val="single" w:sz="4" w:space="0" w:color="000000"/>
              <w:bottom w:val="single" w:sz="4" w:space="0" w:color="000000"/>
            </w:tcBorders>
            <w:shd w:val="clear" w:color="auto" w:fill="auto"/>
          </w:tcPr>
          <w:p w:rsidR="00E05F37" w:rsidRPr="007D3E6F" w:rsidRDefault="00E05F37" w:rsidP="00D542D4">
            <w:pPr>
              <w:suppressAutoHyphens/>
              <w:jc w:val="center"/>
              <w:rPr>
                <w:b/>
                <w:lang w:val="uk-UA" w:eastAsia="zh-CN"/>
              </w:rPr>
            </w:pPr>
            <w:r w:rsidRPr="007D3E6F">
              <w:rPr>
                <w:b/>
                <w:lang w:val="uk-UA" w:eastAsia="zh-CN"/>
              </w:rPr>
              <w:t>20</w:t>
            </w:r>
            <w:r>
              <w:rPr>
                <w:b/>
                <w:lang w:val="uk-UA" w:eastAsia="zh-CN"/>
              </w:rPr>
              <w:t>2</w:t>
            </w:r>
            <w:r w:rsidR="00D13546">
              <w:rPr>
                <w:b/>
                <w:lang w:val="uk-UA" w:eastAsia="zh-CN"/>
              </w:rPr>
              <w:t>4</w:t>
            </w:r>
            <w:r w:rsidR="0050631F">
              <w:rPr>
                <w:b/>
                <w:lang w:val="uk-UA" w:eastAsia="zh-CN"/>
              </w:rPr>
              <w:t xml:space="preserve"> </w:t>
            </w:r>
            <w:r w:rsidRPr="007D3E6F">
              <w:rPr>
                <w:b/>
                <w:lang w:val="uk-UA" w:eastAsia="zh-CN"/>
              </w:rPr>
              <w:t>рік</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E05F37" w:rsidRPr="007D3E6F" w:rsidRDefault="00E05F37" w:rsidP="00115E92">
            <w:pPr>
              <w:suppressAutoHyphens/>
              <w:jc w:val="center"/>
              <w:rPr>
                <w:b/>
                <w:lang w:val="uk-UA" w:eastAsia="zh-CN"/>
              </w:rPr>
            </w:pPr>
            <w:r w:rsidRPr="007D3E6F">
              <w:rPr>
                <w:b/>
                <w:lang w:val="uk-UA" w:eastAsia="zh-CN"/>
              </w:rPr>
              <w:t>20_рік</w:t>
            </w:r>
          </w:p>
        </w:tc>
        <w:tc>
          <w:tcPr>
            <w:tcW w:w="1021" w:type="dxa"/>
            <w:tcBorders>
              <w:top w:val="single" w:sz="4" w:space="0" w:color="000000"/>
              <w:left w:val="single" w:sz="4" w:space="0" w:color="auto"/>
              <w:bottom w:val="single" w:sz="4" w:space="0" w:color="000000"/>
            </w:tcBorders>
            <w:shd w:val="clear" w:color="auto" w:fill="auto"/>
          </w:tcPr>
          <w:p w:rsidR="00E05F37" w:rsidRPr="00E05F37" w:rsidRDefault="00E05F37" w:rsidP="00D542D4">
            <w:pPr>
              <w:suppressAutoHyphens/>
              <w:jc w:val="center"/>
              <w:rPr>
                <w:b/>
                <w:lang w:val="uk-UA" w:eastAsia="zh-CN"/>
              </w:rPr>
            </w:pPr>
            <w:r w:rsidRPr="007D3E6F">
              <w:rPr>
                <w:b/>
                <w:lang w:val="uk-UA" w:eastAsia="zh-CN"/>
              </w:rPr>
              <w:t>20</w:t>
            </w:r>
            <w:r>
              <w:rPr>
                <w:b/>
                <w:lang w:val="en-US" w:eastAsia="zh-CN"/>
              </w:rPr>
              <w:t>2</w:t>
            </w:r>
            <w:r w:rsidR="00562D99">
              <w:rPr>
                <w:b/>
                <w:lang w:val="en-US" w:eastAsia="zh-CN"/>
              </w:rPr>
              <w:t>_</w:t>
            </w:r>
            <w:r w:rsidRPr="007D3E6F">
              <w:rPr>
                <w:b/>
                <w:lang w:val="uk-UA" w:eastAsia="zh-CN"/>
              </w:rPr>
              <w:t>р</w:t>
            </w:r>
            <w:r>
              <w:rPr>
                <w:b/>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E05F37" w:rsidRPr="007D3E6F" w:rsidRDefault="00E05F37" w:rsidP="00D542D4">
            <w:pPr>
              <w:suppressAutoHyphens/>
              <w:jc w:val="center"/>
              <w:rPr>
                <w:b/>
                <w:lang w:val="uk-UA" w:eastAsia="zh-CN"/>
              </w:rPr>
            </w:pPr>
            <w:r w:rsidRPr="007D3E6F">
              <w:rPr>
                <w:b/>
                <w:lang w:val="uk-UA" w:eastAsia="zh-CN"/>
              </w:rPr>
              <w:t>20</w:t>
            </w:r>
            <w:r>
              <w:rPr>
                <w:b/>
                <w:lang w:val="en-US" w:eastAsia="zh-CN"/>
              </w:rPr>
              <w:t>2</w:t>
            </w:r>
            <w:r w:rsidR="00562D99">
              <w:rPr>
                <w:b/>
                <w:lang w:val="en-US" w:eastAsia="zh-CN"/>
              </w:rPr>
              <w:t>_</w:t>
            </w:r>
            <w:r w:rsidRPr="007D3E6F">
              <w:rPr>
                <w:b/>
                <w:lang w:val="uk-UA" w:eastAsia="zh-CN"/>
              </w:rPr>
              <w:t>p.</w:t>
            </w:r>
          </w:p>
        </w:tc>
        <w:tc>
          <w:tcPr>
            <w:tcW w:w="1275" w:type="dxa"/>
            <w:tcBorders>
              <w:top w:val="single" w:sz="4" w:space="0" w:color="000000"/>
              <w:left w:val="single" w:sz="4" w:space="0" w:color="000000"/>
              <w:bottom w:val="single" w:sz="4" w:space="0" w:color="000000"/>
            </w:tcBorders>
            <w:shd w:val="clear" w:color="auto" w:fill="auto"/>
          </w:tcPr>
          <w:p w:rsidR="00E05F37" w:rsidRPr="007D3E6F" w:rsidRDefault="00E05F37" w:rsidP="00115E92">
            <w:pPr>
              <w:suppressAutoHyphens/>
              <w:jc w:val="center"/>
              <w:rPr>
                <w:b/>
                <w:lang w:val="uk-UA" w:eastAsia="zh-CN"/>
              </w:rPr>
            </w:pPr>
            <w:r w:rsidRPr="007D3E6F">
              <w:rPr>
                <w:b/>
                <w:lang w:val="uk-UA" w:eastAsia="zh-CN"/>
              </w:rPr>
              <w:t>20</w:t>
            </w:r>
            <w:r>
              <w:rPr>
                <w:b/>
                <w:lang w:val="uk-UA" w:eastAsia="zh-CN"/>
              </w:rPr>
              <w:t>2</w:t>
            </w:r>
            <w:r w:rsidR="00562D99">
              <w:rPr>
                <w:b/>
                <w:lang w:val="en-US" w:eastAsia="zh-CN"/>
              </w:rPr>
              <w:t>_</w:t>
            </w:r>
            <w:r w:rsidRPr="007D3E6F">
              <w:rPr>
                <w:b/>
                <w:lang w:val="uk-UA" w:eastAsia="zh-CN"/>
              </w:rPr>
              <w:t>p.</w:t>
            </w:r>
          </w:p>
          <w:p w:rsidR="00E05F37" w:rsidRPr="007D3E6F" w:rsidRDefault="00E05F37" w:rsidP="00115E92">
            <w:pPr>
              <w:suppressAutoHyphens/>
              <w:jc w:val="center"/>
              <w:rPr>
                <w:b/>
                <w:lang w:val="uk-UA"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E05F37" w:rsidRPr="007D3E6F" w:rsidRDefault="00E05F37" w:rsidP="00115E92">
            <w:pPr>
              <w:suppressAutoHyphens/>
              <w:snapToGrid w:val="0"/>
              <w:rPr>
                <w:b/>
                <w:szCs w:val="28"/>
                <w:lang w:val="uk-UA" w:eastAsia="zh-CN"/>
              </w:rPr>
            </w:pPr>
          </w:p>
        </w:tc>
      </w:tr>
      <w:tr w:rsidR="00E05F37" w:rsidRPr="007D3E6F" w:rsidTr="0050631F">
        <w:trPr>
          <w:trHeight w:val="227"/>
        </w:trPr>
        <w:tc>
          <w:tcPr>
            <w:tcW w:w="2292" w:type="dxa"/>
            <w:tcBorders>
              <w:top w:val="single" w:sz="4" w:space="0" w:color="000000"/>
              <w:left w:val="single" w:sz="4" w:space="0" w:color="000000"/>
              <w:bottom w:val="single" w:sz="4" w:space="0" w:color="000000"/>
            </w:tcBorders>
            <w:shd w:val="clear" w:color="auto" w:fill="auto"/>
          </w:tcPr>
          <w:p w:rsidR="00E05F37" w:rsidRPr="007D3E6F" w:rsidRDefault="00E05F37" w:rsidP="00115E92">
            <w:pPr>
              <w:suppressAutoHyphens/>
              <w:rPr>
                <w:szCs w:val="28"/>
                <w:lang w:val="uk-UA" w:eastAsia="zh-CN"/>
              </w:rPr>
            </w:pPr>
            <w:r w:rsidRPr="007D3E6F">
              <w:rPr>
                <w:b/>
                <w:szCs w:val="28"/>
                <w:lang w:val="uk-UA" w:eastAsia="zh-CN"/>
              </w:rPr>
              <w:t>Усього </w:t>
            </w:r>
          </w:p>
        </w:tc>
        <w:tc>
          <w:tcPr>
            <w:tcW w:w="1424" w:type="dxa"/>
            <w:tcBorders>
              <w:top w:val="single" w:sz="4" w:space="0" w:color="000000"/>
              <w:left w:val="single" w:sz="4" w:space="0" w:color="000000"/>
              <w:bottom w:val="single" w:sz="4" w:space="0" w:color="000000"/>
            </w:tcBorders>
            <w:shd w:val="clear" w:color="auto" w:fill="auto"/>
          </w:tcPr>
          <w:p w:rsidR="00E05F37" w:rsidRPr="003F41A0" w:rsidRDefault="00D13546" w:rsidP="0050631F">
            <w:pPr>
              <w:suppressAutoHyphens/>
              <w:jc w:val="center"/>
              <w:rPr>
                <w:szCs w:val="28"/>
                <w:lang w:val="uk-UA" w:eastAsia="zh-CN"/>
              </w:rPr>
            </w:pPr>
            <w:r>
              <w:rPr>
                <w:szCs w:val="28"/>
                <w:lang w:val="uk-UA" w:eastAsia="zh-CN"/>
              </w:rPr>
              <w:t>200000,0</w:t>
            </w:r>
            <w:r w:rsidR="009F0EEC">
              <w:rPr>
                <w:szCs w:val="28"/>
                <w:lang w:val="uk-UA" w:eastAsia="zh-CN"/>
              </w:rPr>
              <w:t>0</w:t>
            </w:r>
          </w:p>
        </w:tc>
        <w:tc>
          <w:tcPr>
            <w:tcW w:w="822"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jc w:val="center"/>
              <w:rPr>
                <w:szCs w:val="28"/>
                <w:lang w:val="uk-UA" w:eastAsia="zh-CN"/>
              </w:rPr>
            </w:pPr>
            <w:r>
              <w:rPr>
                <w:szCs w:val="28"/>
                <w:lang w:val="uk-UA" w:eastAsia="zh-CN"/>
              </w:rPr>
              <w:t>-</w:t>
            </w:r>
          </w:p>
        </w:tc>
        <w:tc>
          <w:tcPr>
            <w:tcW w:w="1021"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jc w:val="center"/>
              <w:rPr>
                <w:szCs w:val="28"/>
                <w:lang w:val="uk-UA" w:eastAsia="zh-CN"/>
              </w:rPr>
            </w:pPr>
            <w:r>
              <w:rPr>
                <w:szCs w:val="28"/>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jc w:val="center"/>
              <w:rPr>
                <w:szCs w:val="28"/>
                <w:lang w:val="uk-UA" w:eastAsia="zh-CN"/>
              </w:rPr>
            </w:pPr>
            <w:r>
              <w:rPr>
                <w:szCs w:val="28"/>
                <w:lang w:val="uk-UA" w:eastAsia="zh-CN"/>
              </w:rPr>
              <w:t>-</w:t>
            </w:r>
          </w:p>
        </w:tc>
        <w:tc>
          <w:tcPr>
            <w:tcW w:w="1275"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jc w:val="center"/>
              <w:rPr>
                <w:szCs w:val="28"/>
                <w:lang w:val="uk-UA" w:eastAsia="zh-CN"/>
              </w:rPr>
            </w:pPr>
            <w:r>
              <w:rPr>
                <w:szCs w:val="28"/>
                <w:lang w:val="uk-UA" w:eastAsia="zh-C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05F37" w:rsidRPr="003F41A0" w:rsidRDefault="00D13546" w:rsidP="0050631F">
            <w:pPr>
              <w:suppressAutoHyphens/>
              <w:jc w:val="center"/>
              <w:rPr>
                <w:lang w:eastAsia="zh-CN"/>
              </w:rPr>
            </w:pPr>
            <w:r>
              <w:rPr>
                <w:szCs w:val="28"/>
                <w:lang w:val="uk-UA" w:eastAsia="zh-CN"/>
              </w:rPr>
              <w:t>200000,0</w:t>
            </w:r>
            <w:r w:rsidR="009F0EEC">
              <w:rPr>
                <w:szCs w:val="28"/>
                <w:lang w:val="uk-UA" w:eastAsia="zh-CN"/>
              </w:rPr>
              <w:t>0</w:t>
            </w:r>
          </w:p>
        </w:tc>
      </w:tr>
      <w:tr w:rsidR="00E05F37" w:rsidRPr="007D3E6F" w:rsidTr="0050631F">
        <w:trPr>
          <w:trHeight w:val="285"/>
        </w:trPr>
        <w:tc>
          <w:tcPr>
            <w:tcW w:w="2292" w:type="dxa"/>
            <w:tcBorders>
              <w:top w:val="single" w:sz="4" w:space="0" w:color="000000"/>
              <w:left w:val="single" w:sz="4" w:space="0" w:color="000000"/>
              <w:bottom w:val="single" w:sz="4" w:space="0" w:color="auto"/>
            </w:tcBorders>
            <w:shd w:val="clear" w:color="auto" w:fill="auto"/>
          </w:tcPr>
          <w:p w:rsidR="00E05F37" w:rsidRPr="007D3E6F" w:rsidRDefault="00E05F37" w:rsidP="00115E92">
            <w:pPr>
              <w:suppressAutoHyphens/>
              <w:rPr>
                <w:szCs w:val="28"/>
                <w:lang w:val="uk-UA" w:eastAsia="zh-CN"/>
              </w:rPr>
            </w:pPr>
            <w:r>
              <w:rPr>
                <w:szCs w:val="28"/>
                <w:lang w:val="uk-UA" w:eastAsia="zh-CN"/>
              </w:rPr>
              <w:t>державний бюджет</w:t>
            </w:r>
          </w:p>
        </w:tc>
        <w:tc>
          <w:tcPr>
            <w:tcW w:w="1424" w:type="dxa"/>
            <w:tcBorders>
              <w:top w:val="single" w:sz="4" w:space="0" w:color="000000"/>
              <w:left w:val="single" w:sz="4" w:space="0" w:color="000000"/>
              <w:bottom w:val="single" w:sz="4" w:space="0" w:color="auto"/>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822" w:type="dxa"/>
            <w:tcBorders>
              <w:top w:val="single" w:sz="4" w:space="0" w:color="000000"/>
              <w:left w:val="single" w:sz="4" w:space="0" w:color="000000"/>
              <w:bottom w:val="single" w:sz="4" w:space="0" w:color="auto"/>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021" w:type="dxa"/>
            <w:tcBorders>
              <w:top w:val="single" w:sz="4" w:space="0" w:color="000000"/>
              <w:left w:val="single" w:sz="4" w:space="0" w:color="000000"/>
              <w:bottom w:val="single" w:sz="4" w:space="0" w:color="auto"/>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134" w:type="dxa"/>
            <w:tcBorders>
              <w:top w:val="single" w:sz="4" w:space="0" w:color="000000"/>
              <w:left w:val="single" w:sz="4" w:space="0" w:color="000000"/>
              <w:bottom w:val="single" w:sz="4" w:space="0" w:color="auto"/>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275" w:type="dxa"/>
            <w:tcBorders>
              <w:top w:val="single" w:sz="4" w:space="0" w:color="000000"/>
              <w:left w:val="single" w:sz="4" w:space="0" w:color="000000"/>
              <w:bottom w:val="single" w:sz="4" w:space="0" w:color="auto"/>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r>
      <w:tr w:rsidR="00E05F37" w:rsidRPr="007D3E6F" w:rsidTr="0050631F">
        <w:trPr>
          <w:trHeight w:val="660"/>
        </w:trPr>
        <w:tc>
          <w:tcPr>
            <w:tcW w:w="2292" w:type="dxa"/>
            <w:tcBorders>
              <w:top w:val="single" w:sz="4" w:space="0" w:color="auto"/>
              <w:left w:val="single" w:sz="4" w:space="0" w:color="000000"/>
              <w:bottom w:val="single" w:sz="4" w:space="0" w:color="000000"/>
            </w:tcBorders>
            <w:shd w:val="clear" w:color="auto" w:fill="auto"/>
          </w:tcPr>
          <w:p w:rsidR="00E05F37" w:rsidRPr="007D3E6F" w:rsidRDefault="00E05F37" w:rsidP="00115E92">
            <w:pPr>
              <w:suppressAutoHyphens/>
              <w:rPr>
                <w:szCs w:val="28"/>
                <w:lang w:val="uk-UA" w:eastAsia="zh-CN"/>
              </w:rPr>
            </w:pPr>
            <w:r w:rsidRPr="007D3E6F">
              <w:rPr>
                <w:szCs w:val="28"/>
                <w:lang w:val="uk-UA" w:eastAsia="zh-CN"/>
              </w:rPr>
              <w:t>місцевий бюджет, у тому числі:</w:t>
            </w:r>
          </w:p>
        </w:tc>
        <w:tc>
          <w:tcPr>
            <w:tcW w:w="1424" w:type="dxa"/>
            <w:tcBorders>
              <w:top w:val="single" w:sz="4" w:space="0" w:color="auto"/>
              <w:left w:val="single" w:sz="4" w:space="0" w:color="000000"/>
              <w:bottom w:val="single" w:sz="4" w:space="0" w:color="000000"/>
            </w:tcBorders>
            <w:shd w:val="clear" w:color="auto" w:fill="auto"/>
          </w:tcPr>
          <w:p w:rsidR="00E05F37" w:rsidRPr="003F41A0" w:rsidRDefault="00D13546" w:rsidP="0050631F">
            <w:pPr>
              <w:suppressAutoHyphens/>
              <w:snapToGrid w:val="0"/>
              <w:jc w:val="center"/>
              <w:rPr>
                <w:szCs w:val="28"/>
                <w:lang w:val="uk-UA" w:eastAsia="zh-CN"/>
              </w:rPr>
            </w:pPr>
            <w:r>
              <w:rPr>
                <w:szCs w:val="28"/>
                <w:lang w:val="uk-UA" w:eastAsia="zh-CN"/>
              </w:rPr>
              <w:t>200000,0</w:t>
            </w:r>
            <w:r w:rsidR="009F0EEC">
              <w:rPr>
                <w:szCs w:val="28"/>
                <w:lang w:val="uk-UA" w:eastAsia="zh-CN"/>
              </w:rPr>
              <w:t>0</w:t>
            </w:r>
          </w:p>
        </w:tc>
        <w:tc>
          <w:tcPr>
            <w:tcW w:w="822" w:type="dxa"/>
            <w:tcBorders>
              <w:top w:val="single" w:sz="4" w:space="0" w:color="auto"/>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021" w:type="dxa"/>
            <w:tcBorders>
              <w:top w:val="single" w:sz="4" w:space="0" w:color="auto"/>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134" w:type="dxa"/>
            <w:tcBorders>
              <w:top w:val="single" w:sz="4" w:space="0" w:color="auto"/>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275" w:type="dxa"/>
            <w:tcBorders>
              <w:top w:val="single" w:sz="4" w:space="0" w:color="auto"/>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E05F37" w:rsidRPr="003F41A0" w:rsidRDefault="00D13546" w:rsidP="0050631F">
            <w:pPr>
              <w:suppressAutoHyphens/>
              <w:snapToGrid w:val="0"/>
              <w:jc w:val="center"/>
              <w:rPr>
                <w:szCs w:val="28"/>
                <w:lang w:val="uk-UA" w:eastAsia="zh-CN"/>
              </w:rPr>
            </w:pPr>
            <w:r>
              <w:rPr>
                <w:szCs w:val="28"/>
                <w:lang w:val="uk-UA" w:eastAsia="zh-CN"/>
              </w:rPr>
              <w:t>200000,0</w:t>
            </w:r>
            <w:r w:rsidR="009F0EEC">
              <w:rPr>
                <w:szCs w:val="28"/>
                <w:lang w:val="uk-UA" w:eastAsia="zh-CN"/>
              </w:rPr>
              <w:t>0</w:t>
            </w:r>
          </w:p>
        </w:tc>
      </w:tr>
      <w:tr w:rsidR="00E05F37" w:rsidRPr="007D3E6F" w:rsidTr="0050631F">
        <w:trPr>
          <w:trHeight w:val="348"/>
        </w:trPr>
        <w:tc>
          <w:tcPr>
            <w:tcW w:w="2292" w:type="dxa"/>
            <w:tcBorders>
              <w:top w:val="single" w:sz="4" w:space="0" w:color="000000"/>
              <w:left w:val="single" w:sz="4" w:space="0" w:color="000000"/>
              <w:bottom w:val="single" w:sz="4" w:space="0" w:color="000000"/>
            </w:tcBorders>
            <w:shd w:val="clear" w:color="auto" w:fill="auto"/>
          </w:tcPr>
          <w:p w:rsidR="00E05F37" w:rsidRPr="007D3E6F" w:rsidRDefault="00E05F37" w:rsidP="00115E92">
            <w:pPr>
              <w:numPr>
                <w:ilvl w:val="0"/>
                <w:numId w:val="4"/>
              </w:numPr>
              <w:suppressAutoHyphens/>
              <w:rPr>
                <w:szCs w:val="28"/>
                <w:lang w:val="uk-UA" w:eastAsia="zh-CN"/>
              </w:rPr>
            </w:pPr>
            <w:r w:rsidRPr="007D3E6F">
              <w:rPr>
                <w:szCs w:val="28"/>
                <w:lang w:val="uk-UA" w:eastAsia="zh-CN"/>
              </w:rPr>
              <w:t xml:space="preserve">обласний </w:t>
            </w:r>
          </w:p>
          <w:p w:rsidR="00E05F37" w:rsidRPr="007D3E6F" w:rsidRDefault="00E05F37" w:rsidP="00115E92">
            <w:pPr>
              <w:suppressAutoHyphens/>
              <w:rPr>
                <w:szCs w:val="28"/>
                <w:lang w:val="uk-UA" w:eastAsia="zh-CN"/>
              </w:rPr>
            </w:pPr>
            <w:r w:rsidRPr="007D3E6F">
              <w:rPr>
                <w:szCs w:val="28"/>
                <w:lang w:val="uk-UA" w:eastAsia="zh-CN"/>
              </w:rPr>
              <w:t>бюджет</w:t>
            </w:r>
          </w:p>
        </w:tc>
        <w:tc>
          <w:tcPr>
            <w:tcW w:w="1424"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822"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021"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275"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r>
      <w:tr w:rsidR="00E05F37" w:rsidRPr="007D3E6F" w:rsidTr="0050631F">
        <w:trPr>
          <w:trHeight w:val="348"/>
        </w:trPr>
        <w:tc>
          <w:tcPr>
            <w:tcW w:w="2292" w:type="dxa"/>
            <w:tcBorders>
              <w:top w:val="single" w:sz="4" w:space="0" w:color="000000"/>
              <w:left w:val="single" w:sz="4" w:space="0" w:color="000000"/>
              <w:bottom w:val="single" w:sz="4" w:space="0" w:color="000000"/>
            </w:tcBorders>
            <w:shd w:val="clear" w:color="auto" w:fill="auto"/>
          </w:tcPr>
          <w:p w:rsidR="00E05F37" w:rsidRPr="007D3E6F" w:rsidRDefault="00E05F37" w:rsidP="00115E92">
            <w:pPr>
              <w:numPr>
                <w:ilvl w:val="0"/>
                <w:numId w:val="4"/>
              </w:numPr>
              <w:suppressAutoHyphens/>
              <w:ind w:left="0" w:firstLine="426"/>
              <w:rPr>
                <w:szCs w:val="28"/>
                <w:lang w:val="uk-UA" w:eastAsia="zh-CN"/>
              </w:rPr>
            </w:pPr>
            <w:r w:rsidRPr="007D3E6F">
              <w:rPr>
                <w:szCs w:val="28"/>
                <w:lang w:val="uk-UA" w:eastAsia="zh-CN"/>
              </w:rPr>
              <w:t xml:space="preserve"> </w:t>
            </w:r>
            <w:r>
              <w:rPr>
                <w:szCs w:val="28"/>
                <w:lang w:val="uk-UA" w:eastAsia="zh-CN"/>
              </w:rPr>
              <w:t>місцевий</w:t>
            </w:r>
            <w:r w:rsidRPr="007D3E6F">
              <w:rPr>
                <w:szCs w:val="28"/>
                <w:lang w:val="uk-UA" w:eastAsia="zh-CN"/>
              </w:rPr>
              <w:t xml:space="preserve"> бюджет</w:t>
            </w:r>
          </w:p>
        </w:tc>
        <w:tc>
          <w:tcPr>
            <w:tcW w:w="1424" w:type="dxa"/>
            <w:tcBorders>
              <w:top w:val="single" w:sz="4" w:space="0" w:color="000000"/>
              <w:left w:val="single" w:sz="4" w:space="0" w:color="000000"/>
              <w:bottom w:val="single" w:sz="4" w:space="0" w:color="000000"/>
            </w:tcBorders>
            <w:shd w:val="clear" w:color="auto" w:fill="auto"/>
          </w:tcPr>
          <w:p w:rsidR="00E05F37" w:rsidRPr="003F41A0" w:rsidRDefault="00D13546" w:rsidP="0050631F">
            <w:pPr>
              <w:suppressAutoHyphens/>
              <w:snapToGrid w:val="0"/>
              <w:jc w:val="center"/>
              <w:rPr>
                <w:szCs w:val="28"/>
                <w:lang w:val="uk-UA" w:eastAsia="zh-CN"/>
              </w:rPr>
            </w:pPr>
            <w:r>
              <w:rPr>
                <w:szCs w:val="28"/>
                <w:lang w:val="uk-UA" w:eastAsia="zh-CN"/>
              </w:rPr>
              <w:t>200000,0</w:t>
            </w:r>
            <w:r w:rsidR="009F0EEC">
              <w:rPr>
                <w:szCs w:val="28"/>
                <w:lang w:val="uk-UA" w:eastAsia="zh-CN"/>
              </w:rPr>
              <w:t>0</w:t>
            </w:r>
          </w:p>
        </w:tc>
        <w:tc>
          <w:tcPr>
            <w:tcW w:w="822"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021"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275"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05F37" w:rsidRPr="003F41A0" w:rsidRDefault="00D13546" w:rsidP="0050631F">
            <w:pPr>
              <w:suppressAutoHyphens/>
              <w:snapToGrid w:val="0"/>
              <w:jc w:val="center"/>
              <w:rPr>
                <w:szCs w:val="28"/>
                <w:lang w:val="uk-UA" w:eastAsia="zh-CN"/>
              </w:rPr>
            </w:pPr>
            <w:r>
              <w:rPr>
                <w:szCs w:val="28"/>
                <w:lang w:val="uk-UA" w:eastAsia="zh-CN"/>
              </w:rPr>
              <w:t>200000,0</w:t>
            </w:r>
            <w:r w:rsidR="009F0EEC">
              <w:rPr>
                <w:szCs w:val="28"/>
                <w:lang w:val="uk-UA" w:eastAsia="zh-CN"/>
              </w:rPr>
              <w:t>0</w:t>
            </w:r>
          </w:p>
        </w:tc>
      </w:tr>
      <w:tr w:rsidR="00E05F37" w:rsidRPr="007D3E6F" w:rsidTr="0050631F">
        <w:tc>
          <w:tcPr>
            <w:tcW w:w="2292" w:type="dxa"/>
            <w:tcBorders>
              <w:top w:val="single" w:sz="4" w:space="0" w:color="000000"/>
              <w:left w:val="single" w:sz="4" w:space="0" w:color="000000"/>
              <w:bottom w:val="single" w:sz="4" w:space="0" w:color="000000"/>
            </w:tcBorders>
            <w:shd w:val="clear" w:color="auto" w:fill="auto"/>
          </w:tcPr>
          <w:p w:rsidR="00E05F37" w:rsidRPr="007D3E6F" w:rsidRDefault="00E05F37" w:rsidP="00115E92">
            <w:pPr>
              <w:suppressAutoHyphens/>
              <w:rPr>
                <w:szCs w:val="28"/>
                <w:lang w:val="uk-UA" w:eastAsia="zh-CN"/>
              </w:rPr>
            </w:pPr>
            <w:r w:rsidRPr="007D3E6F">
              <w:rPr>
                <w:szCs w:val="28"/>
                <w:lang w:val="uk-UA" w:eastAsia="zh-CN"/>
              </w:rPr>
              <w:t>Інші бюджети</w:t>
            </w:r>
          </w:p>
        </w:tc>
        <w:tc>
          <w:tcPr>
            <w:tcW w:w="1424" w:type="dxa"/>
            <w:tcBorders>
              <w:top w:val="single" w:sz="4" w:space="0" w:color="000000"/>
              <w:left w:val="single" w:sz="4" w:space="0" w:color="000000"/>
              <w:bottom w:val="single" w:sz="4" w:space="0" w:color="000000"/>
            </w:tcBorders>
            <w:shd w:val="clear" w:color="auto" w:fill="auto"/>
          </w:tcPr>
          <w:p w:rsidR="00E05F37" w:rsidRPr="007D3E6F" w:rsidRDefault="0050631F" w:rsidP="0050631F">
            <w:pPr>
              <w:suppressAutoHyphens/>
              <w:jc w:val="center"/>
              <w:rPr>
                <w:szCs w:val="28"/>
                <w:lang w:val="uk-UA" w:eastAsia="zh-CN"/>
              </w:rPr>
            </w:pPr>
            <w:r>
              <w:rPr>
                <w:szCs w:val="28"/>
                <w:lang w:val="uk-UA" w:eastAsia="zh-CN"/>
              </w:rPr>
              <w:t>-</w:t>
            </w:r>
          </w:p>
        </w:tc>
        <w:tc>
          <w:tcPr>
            <w:tcW w:w="822" w:type="dxa"/>
            <w:tcBorders>
              <w:top w:val="single" w:sz="4" w:space="0" w:color="000000"/>
              <w:left w:val="single" w:sz="4" w:space="0" w:color="000000"/>
              <w:bottom w:val="single" w:sz="4" w:space="0" w:color="000000"/>
            </w:tcBorders>
            <w:shd w:val="clear" w:color="auto" w:fill="auto"/>
          </w:tcPr>
          <w:p w:rsidR="00E05F37" w:rsidRPr="007D3E6F" w:rsidRDefault="0050631F" w:rsidP="0050631F">
            <w:pPr>
              <w:suppressAutoHyphens/>
              <w:jc w:val="center"/>
              <w:rPr>
                <w:szCs w:val="28"/>
                <w:lang w:val="uk-UA" w:eastAsia="zh-CN"/>
              </w:rPr>
            </w:pPr>
            <w:r>
              <w:rPr>
                <w:szCs w:val="28"/>
                <w:lang w:val="uk-UA" w:eastAsia="zh-CN"/>
              </w:rPr>
              <w:t>-</w:t>
            </w:r>
          </w:p>
        </w:tc>
        <w:tc>
          <w:tcPr>
            <w:tcW w:w="1021" w:type="dxa"/>
            <w:tcBorders>
              <w:top w:val="single" w:sz="4" w:space="0" w:color="000000"/>
              <w:left w:val="single" w:sz="4" w:space="0" w:color="000000"/>
              <w:bottom w:val="single" w:sz="4" w:space="0" w:color="000000"/>
            </w:tcBorders>
            <w:shd w:val="clear" w:color="auto" w:fill="auto"/>
          </w:tcPr>
          <w:p w:rsidR="00E05F37" w:rsidRPr="007D3E6F" w:rsidRDefault="0050631F" w:rsidP="0050631F">
            <w:pPr>
              <w:suppressAutoHyphens/>
              <w:jc w:val="center"/>
              <w:rPr>
                <w:szCs w:val="28"/>
                <w:lang w:val="uk-UA" w:eastAsia="zh-CN"/>
              </w:rPr>
            </w:pPr>
            <w:r>
              <w:rPr>
                <w:szCs w:val="28"/>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E05F37" w:rsidRPr="007D3E6F" w:rsidRDefault="0050631F" w:rsidP="0050631F">
            <w:pPr>
              <w:suppressAutoHyphens/>
              <w:jc w:val="center"/>
              <w:rPr>
                <w:szCs w:val="28"/>
                <w:lang w:val="uk-UA" w:eastAsia="zh-CN"/>
              </w:rPr>
            </w:pPr>
            <w:r>
              <w:rPr>
                <w:szCs w:val="28"/>
                <w:lang w:val="uk-UA" w:eastAsia="zh-CN"/>
              </w:rPr>
              <w:t>-</w:t>
            </w:r>
          </w:p>
        </w:tc>
        <w:tc>
          <w:tcPr>
            <w:tcW w:w="1275" w:type="dxa"/>
            <w:tcBorders>
              <w:top w:val="single" w:sz="4" w:space="0" w:color="000000"/>
              <w:left w:val="single" w:sz="4" w:space="0" w:color="000000"/>
              <w:bottom w:val="single" w:sz="4" w:space="0" w:color="000000"/>
            </w:tcBorders>
            <w:shd w:val="clear" w:color="auto" w:fill="auto"/>
          </w:tcPr>
          <w:p w:rsidR="00E05F37" w:rsidRPr="007D3E6F" w:rsidRDefault="0050631F" w:rsidP="0050631F">
            <w:pPr>
              <w:suppressAutoHyphens/>
              <w:jc w:val="center"/>
              <w:rPr>
                <w:szCs w:val="28"/>
                <w:lang w:val="uk-UA" w:eastAsia="zh-CN"/>
              </w:rPr>
            </w:pPr>
            <w:r>
              <w:rPr>
                <w:szCs w:val="28"/>
                <w:lang w:val="uk-UA" w:eastAsia="zh-C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05F37" w:rsidRPr="007D3E6F" w:rsidRDefault="0050631F" w:rsidP="0050631F">
            <w:pPr>
              <w:suppressAutoHyphens/>
              <w:jc w:val="center"/>
              <w:rPr>
                <w:lang w:eastAsia="zh-CN"/>
              </w:rPr>
            </w:pPr>
            <w:r>
              <w:rPr>
                <w:szCs w:val="28"/>
                <w:lang w:val="uk-UA" w:eastAsia="zh-CN"/>
              </w:rPr>
              <w:t>-</w:t>
            </w:r>
          </w:p>
        </w:tc>
      </w:tr>
    </w:tbl>
    <w:p w:rsidR="00A21506" w:rsidRDefault="00A21506" w:rsidP="00A21506">
      <w:pPr>
        <w:suppressAutoHyphens/>
        <w:rPr>
          <w:szCs w:val="28"/>
          <w:lang w:val="uk-UA" w:eastAsia="zh-CN"/>
        </w:rPr>
      </w:pPr>
    </w:p>
    <w:p w:rsidR="00A21506" w:rsidRDefault="00A21506" w:rsidP="00A21506">
      <w:pPr>
        <w:suppressAutoHyphens/>
        <w:rPr>
          <w:szCs w:val="28"/>
          <w:lang w:val="uk-UA" w:eastAsia="zh-CN"/>
        </w:rPr>
      </w:pPr>
      <w:bookmarkStart w:id="0" w:name="_GoBack"/>
      <w:bookmarkEnd w:id="0"/>
    </w:p>
    <w:p w:rsidR="002F49DF" w:rsidRDefault="002F49DF" w:rsidP="002F49DF">
      <w:pPr>
        <w:rPr>
          <w:spacing w:val="-11"/>
          <w:szCs w:val="28"/>
          <w:lang w:val="uk-UA"/>
        </w:rPr>
      </w:pPr>
      <w:r>
        <w:rPr>
          <w:spacing w:val="-11"/>
          <w:szCs w:val="28"/>
          <w:lang w:val="uk-UA"/>
        </w:rPr>
        <w:t>Заступник міського голови</w:t>
      </w:r>
    </w:p>
    <w:p w:rsidR="002F49DF" w:rsidRPr="00166AF2" w:rsidRDefault="002F49DF" w:rsidP="002F49DF">
      <w:pPr>
        <w:rPr>
          <w:spacing w:val="-11"/>
          <w:szCs w:val="28"/>
          <w:lang w:val="uk-UA"/>
        </w:rPr>
      </w:pPr>
      <w:r>
        <w:rPr>
          <w:spacing w:val="-11"/>
          <w:szCs w:val="28"/>
          <w:lang w:val="uk-UA"/>
        </w:rPr>
        <w:t>з питань діяльності виконавчих органів ради</w:t>
      </w:r>
      <w:r>
        <w:rPr>
          <w:spacing w:val="-11"/>
          <w:szCs w:val="28"/>
          <w:lang w:val="uk-UA"/>
        </w:rPr>
        <w:tab/>
      </w:r>
      <w:r>
        <w:rPr>
          <w:spacing w:val="-11"/>
          <w:szCs w:val="28"/>
          <w:lang w:val="uk-UA"/>
        </w:rPr>
        <w:tab/>
      </w:r>
      <w:r>
        <w:rPr>
          <w:spacing w:val="-11"/>
          <w:szCs w:val="28"/>
          <w:lang w:val="uk-UA"/>
        </w:rPr>
        <w:tab/>
        <w:t xml:space="preserve">               Юрій СОСЮК</w:t>
      </w:r>
    </w:p>
    <w:p w:rsidR="00B41D74" w:rsidRPr="000E3C2B" w:rsidRDefault="00B41D74" w:rsidP="002F49DF">
      <w:pPr>
        <w:suppressAutoHyphens/>
        <w:rPr>
          <w:rStyle w:val="FontStyle18"/>
          <w:sz w:val="28"/>
          <w:szCs w:val="28"/>
          <w:lang w:val="uk-UA" w:eastAsia="uk-UA"/>
        </w:rPr>
      </w:pPr>
    </w:p>
    <w:sectPr w:rsidR="00B41D74" w:rsidRPr="000E3C2B" w:rsidSect="003B1927">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356B7A1E"/>
    <w:multiLevelType w:val="hybridMultilevel"/>
    <w:tmpl w:val="A0789D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9186966"/>
    <w:multiLevelType w:val="hybridMultilevel"/>
    <w:tmpl w:val="4F84D8DE"/>
    <w:lvl w:ilvl="0" w:tplc="FA8C77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F3"/>
    <w:rsid w:val="000253A9"/>
    <w:rsid w:val="00032C66"/>
    <w:rsid w:val="00077713"/>
    <w:rsid w:val="00077790"/>
    <w:rsid w:val="00083627"/>
    <w:rsid w:val="000A21FA"/>
    <w:rsid w:val="000E3C2B"/>
    <w:rsid w:val="00115E92"/>
    <w:rsid w:val="001B2CF3"/>
    <w:rsid w:val="001C3B48"/>
    <w:rsid w:val="00233154"/>
    <w:rsid w:val="00236025"/>
    <w:rsid w:val="00251A0A"/>
    <w:rsid w:val="002F49DF"/>
    <w:rsid w:val="00315AEF"/>
    <w:rsid w:val="00382177"/>
    <w:rsid w:val="003B1927"/>
    <w:rsid w:val="003B393B"/>
    <w:rsid w:val="003D4BA1"/>
    <w:rsid w:val="003F41A0"/>
    <w:rsid w:val="00453348"/>
    <w:rsid w:val="00463542"/>
    <w:rsid w:val="00486533"/>
    <w:rsid w:val="00486E68"/>
    <w:rsid w:val="004A7A4A"/>
    <w:rsid w:val="004B4555"/>
    <w:rsid w:val="005021D7"/>
    <w:rsid w:val="0050631F"/>
    <w:rsid w:val="00562D99"/>
    <w:rsid w:val="0059457D"/>
    <w:rsid w:val="005D2EAB"/>
    <w:rsid w:val="005F4052"/>
    <w:rsid w:val="006266D6"/>
    <w:rsid w:val="00630A48"/>
    <w:rsid w:val="006527BD"/>
    <w:rsid w:val="00655BD5"/>
    <w:rsid w:val="00672895"/>
    <w:rsid w:val="006A7118"/>
    <w:rsid w:val="007528E8"/>
    <w:rsid w:val="007C6180"/>
    <w:rsid w:val="00847EDA"/>
    <w:rsid w:val="008733FB"/>
    <w:rsid w:val="00891386"/>
    <w:rsid w:val="008940C1"/>
    <w:rsid w:val="008B700D"/>
    <w:rsid w:val="009D7E7C"/>
    <w:rsid w:val="009E6373"/>
    <w:rsid w:val="009E6FBF"/>
    <w:rsid w:val="009F0EEC"/>
    <w:rsid w:val="00A032C2"/>
    <w:rsid w:val="00A113D2"/>
    <w:rsid w:val="00A21506"/>
    <w:rsid w:val="00A84311"/>
    <w:rsid w:val="00AA117A"/>
    <w:rsid w:val="00B41D74"/>
    <w:rsid w:val="00BA4792"/>
    <w:rsid w:val="00C25825"/>
    <w:rsid w:val="00C91839"/>
    <w:rsid w:val="00CE5E60"/>
    <w:rsid w:val="00D10584"/>
    <w:rsid w:val="00D13546"/>
    <w:rsid w:val="00D542D4"/>
    <w:rsid w:val="00D85515"/>
    <w:rsid w:val="00DC3975"/>
    <w:rsid w:val="00DF79E5"/>
    <w:rsid w:val="00E05F37"/>
    <w:rsid w:val="00E3378F"/>
    <w:rsid w:val="00E910CD"/>
    <w:rsid w:val="00E9670D"/>
    <w:rsid w:val="00E973CA"/>
    <w:rsid w:val="00EB126C"/>
    <w:rsid w:val="00FB1831"/>
    <w:rsid w:val="00FC41DD"/>
    <w:rsid w:val="00FD1788"/>
    <w:rsid w:val="00FD61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8DC6"/>
  <w15:chartTrackingRefBased/>
  <w15:docId w15:val="{C897C50E-E020-4A96-8DA5-BE32C0BE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CF3"/>
    <w:rPr>
      <w:rFonts w:ascii="Times New Roman" w:eastAsia="Times New Roman" w:hAnsi="Times New Roman"/>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B2CF3"/>
    <w:pPr>
      <w:ind w:firstLine="720"/>
      <w:jc w:val="right"/>
      <w:outlineLvl w:val="0"/>
    </w:pPr>
    <w:rPr>
      <w:lang w:val="uk-UA"/>
    </w:rPr>
  </w:style>
  <w:style w:type="character" w:customStyle="1" w:styleId="a4">
    <w:name w:val="Основной текст с отступом Знак"/>
    <w:link w:val="a3"/>
    <w:rsid w:val="001B2CF3"/>
    <w:rPr>
      <w:rFonts w:ascii="Times New Roman" w:eastAsia="Times New Roman" w:hAnsi="Times New Roman" w:cs="Times New Roman"/>
      <w:sz w:val="28"/>
      <w:szCs w:val="20"/>
      <w:lang w:val="uk-UA" w:eastAsia="ru-RU"/>
    </w:rPr>
  </w:style>
  <w:style w:type="character" w:customStyle="1" w:styleId="FontStyle18">
    <w:name w:val="Font Style18"/>
    <w:rsid w:val="001B2CF3"/>
    <w:rPr>
      <w:rFonts w:ascii="Times New Roman" w:hAnsi="Times New Roman" w:cs="Times New Roman"/>
      <w:sz w:val="26"/>
      <w:szCs w:val="26"/>
    </w:rPr>
  </w:style>
  <w:style w:type="paragraph" w:customStyle="1" w:styleId="Style9">
    <w:name w:val="Style9"/>
    <w:basedOn w:val="a"/>
    <w:rsid w:val="001B2CF3"/>
    <w:pPr>
      <w:widowControl w:val="0"/>
      <w:autoSpaceDE w:val="0"/>
      <w:autoSpaceDN w:val="0"/>
      <w:adjustRightInd w:val="0"/>
    </w:pPr>
    <w:rPr>
      <w:sz w:val="24"/>
      <w:szCs w:val="24"/>
    </w:rPr>
  </w:style>
  <w:style w:type="paragraph" w:customStyle="1" w:styleId="Style4">
    <w:name w:val="Style4"/>
    <w:basedOn w:val="a"/>
    <w:rsid w:val="00B41D74"/>
    <w:pPr>
      <w:widowControl w:val="0"/>
      <w:autoSpaceDE w:val="0"/>
      <w:autoSpaceDN w:val="0"/>
      <w:adjustRightInd w:val="0"/>
    </w:pPr>
    <w:rPr>
      <w:sz w:val="24"/>
      <w:szCs w:val="24"/>
    </w:rPr>
  </w:style>
  <w:style w:type="paragraph" w:customStyle="1" w:styleId="Style5">
    <w:name w:val="Style5"/>
    <w:basedOn w:val="a"/>
    <w:rsid w:val="00B41D74"/>
    <w:pPr>
      <w:widowControl w:val="0"/>
      <w:autoSpaceDE w:val="0"/>
      <w:autoSpaceDN w:val="0"/>
      <w:adjustRightInd w:val="0"/>
      <w:spacing w:line="283" w:lineRule="exact"/>
      <w:jc w:val="center"/>
    </w:pPr>
    <w:rPr>
      <w:sz w:val="24"/>
      <w:szCs w:val="24"/>
    </w:rPr>
  </w:style>
  <w:style w:type="character" w:customStyle="1" w:styleId="FontStyle13">
    <w:name w:val="Font Style13"/>
    <w:rsid w:val="00B41D74"/>
    <w:rPr>
      <w:rFonts w:ascii="Times New Roman" w:hAnsi="Times New Roman" w:cs="Times New Roman" w:hint="default"/>
      <w:sz w:val="22"/>
      <w:szCs w:val="22"/>
    </w:rPr>
  </w:style>
  <w:style w:type="character" w:customStyle="1" w:styleId="FontStyle14">
    <w:name w:val="Font Style14"/>
    <w:rsid w:val="00B41D74"/>
    <w:rPr>
      <w:rFonts w:ascii="Times New Roman" w:hAnsi="Times New Roman" w:cs="Times New Roman" w:hint="default"/>
      <w:b/>
      <w:bCs/>
      <w:spacing w:val="80"/>
      <w:sz w:val="30"/>
      <w:szCs w:val="30"/>
    </w:rPr>
  </w:style>
  <w:style w:type="paragraph" w:styleId="a5">
    <w:name w:val="Balloon Text"/>
    <w:basedOn w:val="a"/>
    <w:link w:val="a6"/>
    <w:uiPriority w:val="99"/>
    <w:semiHidden/>
    <w:unhideWhenUsed/>
    <w:rsid w:val="00630A48"/>
    <w:rPr>
      <w:rFonts w:ascii="Segoe UI" w:hAnsi="Segoe UI"/>
      <w:sz w:val="18"/>
      <w:szCs w:val="18"/>
    </w:rPr>
  </w:style>
  <w:style w:type="character" w:customStyle="1" w:styleId="a6">
    <w:name w:val="Текст выноски Знак"/>
    <w:link w:val="a5"/>
    <w:uiPriority w:val="99"/>
    <w:semiHidden/>
    <w:rsid w:val="00630A48"/>
    <w:rPr>
      <w:rFonts w:ascii="Segoe UI" w:eastAsia="Times New Roman" w:hAnsi="Segoe UI" w:cs="Segoe UI"/>
      <w:sz w:val="18"/>
      <w:szCs w:val="18"/>
      <w:lang w:val="ru-RU" w:eastAsia="ru-RU"/>
    </w:rPr>
  </w:style>
  <w:style w:type="paragraph" w:styleId="a7">
    <w:name w:val="List Paragraph"/>
    <w:basedOn w:val="a"/>
    <w:uiPriority w:val="34"/>
    <w:qFormat/>
    <w:rsid w:val="00506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42554">
      <w:bodyDiv w:val="1"/>
      <w:marLeft w:val="0"/>
      <w:marRight w:val="0"/>
      <w:marTop w:val="0"/>
      <w:marBottom w:val="0"/>
      <w:divBdr>
        <w:top w:val="none" w:sz="0" w:space="0" w:color="auto"/>
        <w:left w:val="none" w:sz="0" w:space="0" w:color="auto"/>
        <w:bottom w:val="none" w:sz="0" w:space="0" w:color="auto"/>
        <w:right w:val="none" w:sz="0" w:space="0" w:color="auto"/>
      </w:divBdr>
    </w:div>
    <w:div w:id="1473598124">
      <w:bodyDiv w:val="1"/>
      <w:marLeft w:val="0"/>
      <w:marRight w:val="0"/>
      <w:marTop w:val="0"/>
      <w:marBottom w:val="0"/>
      <w:divBdr>
        <w:top w:val="none" w:sz="0" w:space="0" w:color="auto"/>
        <w:left w:val="none" w:sz="0" w:space="0" w:color="auto"/>
        <w:bottom w:val="none" w:sz="0" w:space="0" w:color="auto"/>
        <w:right w:val="none" w:sz="0" w:space="0" w:color="auto"/>
      </w:divBdr>
    </w:div>
    <w:div w:id="1517309520">
      <w:bodyDiv w:val="1"/>
      <w:marLeft w:val="0"/>
      <w:marRight w:val="0"/>
      <w:marTop w:val="0"/>
      <w:marBottom w:val="0"/>
      <w:divBdr>
        <w:top w:val="none" w:sz="0" w:space="0" w:color="auto"/>
        <w:left w:val="none" w:sz="0" w:space="0" w:color="auto"/>
        <w:bottom w:val="none" w:sz="0" w:space="0" w:color="auto"/>
        <w:right w:val="none" w:sz="0" w:space="0" w:color="auto"/>
      </w:divBdr>
    </w:div>
    <w:div w:id="1697923279">
      <w:bodyDiv w:val="1"/>
      <w:marLeft w:val="0"/>
      <w:marRight w:val="0"/>
      <w:marTop w:val="0"/>
      <w:marBottom w:val="0"/>
      <w:divBdr>
        <w:top w:val="none" w:sz="0" w:space="0" w:color="auto"/>
        <w:left w:val="none" w:sz="0" w:space="0" w:color="auto"/>
        <w:bottom w:val="none" w:sz="0" w:space="0" w:color="auto"/>
        <w:right w:val="none" w:sz="0" w:space="0" w:color="auto"/>
      </w:divBdr>
    </w:div>
    <w:div w:id="195174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3222</Words>
  <Characters>1837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Reanimator Extreme Edition</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Admin</dc:creator>
  <cp:keywords/>
  <cp:lastModifiedBy>Користувач</cp:lastModifiedBy>
  <cp:revision>7</cp:revision>
  <cp:lastPrinted>2021-12-24T08:02:00Z</cp:lastPrinted>
  <dcterms:created xsi:type="dcterms:W3CDTF">2023-11-16T15:12:00Z</dcterms:created>
  <dcterms:modified xsi:type="dcterms:W3CDTF">2023-11-21T12:56:00Z</dcterms:modified>
</cp:coreProperties>
</file>