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BC" w:rsidRPr="00D646BD" w:rsidRDefault="00353686" w:rsidP="00D646BD">
      <w:pPr>
        <w:ind w:left="4956" w:firstLine="708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</w:t>
      </w:r>
      <w:r w:rsidR="00BF0FBC" w:rsidRPr="00D646BD">
        <w:rPr>
          <w:bCs/>
          <w:szCs w:val="28"/>
          <w:lang w:val="uk-UA"/>
        </w:rPr>
        <w:t xml:space="preserve">Додаток </w:t>
      </w:r>
      <w:r w:rsidR="00BF0FBC">
        <w:rPr>
          <w:bCs/>
          <w:szCs w:val="28"/>
          <w:lang w:val="uk-UA"/>
        </w:rPr>
        <w:t>19</w:t>
      </w:r>
      <w:r w:rsidR="00BF0FBC" w:rsidRPr="00D646BD">
        <w:rPr>
          <w:bCs/>
          <w:szCs w:val="28"/>
          <w:lang w:val="uk-UA"/>
        </w:rPr>
        <w:t xml:space="preserve"> </w:t>
      </w:r>
    </w:p>
    <w:p w:rsidR="00BF0FBC" w:rsidRPr="00D646BD" w:rsidRDefault="00BF0FBC" w:rsidP="00D646BD">
      <w:pPr>
        <w:ind w:left="4248" w:firstLine="708"/>
        <w:rPr>
          <w:bCs/>
          <w:szCs w:val="28"/>
          <w:lang w:val="uk-UA"/>
        </w:rPr>
      </w:pPr>
      <w:r w:rsidRPr="00D646BD">
        <w:rPr>
          <w:bCs/>
          <w:szCs w:val="28"/>
          <w:lang w:val="uk-UA"/>
        </w:rPr>
        <w:t>до рішення виконавчого комітету</w:t>
      </w:r>
    </w:p>
    <w:p w:rsidR="00BF0FBC" w:rsidRPr="00D646BD" w:rsidRDefault="00BF0FBC" w:rsidP="00D646BD">
      <w:pPr>
        <w:ind w:left="4248" w:firstLine="708"/>
        <w:rPr>
          <w:bCs/>
          <w:szCs w:val="28"/>
          <w:lang w:val="uk-UA"/>
        </w:rPr>
      </w:pPr>
      <w:r w:rsidRPr="00D646BD">
        <w:rPr>
          <w:bCs/>
          <w:szCs w:val="28"/>
          <w:lang w:val="uk-UA"/>
        </w:rPr>
        <w:t xml:space="preserve">Здолбунівської міської ради  </w:t>
      </w:r>
    </w:p>
    <w:p w:rsidR="00BF0FBC" w:rsidRPr="00FE46C1" w:rsidRDefault="00BF0FBC" w:rsidP="00D646BD">
      <w:pPr>
        <w:rPr>
          <w:bCs/>
          <w:szCs w:val="28"/>
          <w:lang w:val="uk-UA"/>
        </w:rPr>
      </w:pPr>
      <w:r w:rsidRPr="00D646BD">
        <w:rPr>
          <w:bCs/>
          <w:szCs w:val="28"/>
          <w:lang w:val="uk-UA"/>
        </w:rPr>
        <w:t xml:space="preserve">                                             </w:t>
      </w:r>
      <w:r>
        <w:rPr>
          <w:bCs/>
          <w:szCs w:val="28"/>
          <w:lang w:val="uk-UA"/>
        </w:rPr>
        <w:t xml:space="preserve">                          24.11.2023 №</w:t>
      </w:r>
      <w:r w:rsidR="00353686">
        <w:rPr>
          <w:bCs/>
          <w:szCs w:val="28"/>
          <w:lang w:val="uk-UA"/>
        </w:rPr>
        <w:t>______</w:t>
      </w:r>
      <w:bookmarkStart w:id="0" w:name="_GoBack"/>
      <w:bookmarkEnd w:id="0"/>
    </w:p>
    <w:p w:rsidR="00BF0FBC" w:rsidRPr="00FE46C1" w:rsidRDefault="00BF0FBC" w:rsidP="00CE225E">
      <w:pPr>
        <w:rPr>
          <w:bCs/>
          <w:szCs w:val="28"/>
          <w:lang w:val="uk-UA"/>
        </w:rPr>
      </w:pPr>
      <w:r w:rsidRPr="00FE46C1">
        <w:rPr>
          <w:bCs/>
          <w:szCs w:val="28"/>
          <w:lang w:val="uk-UA"/>
        </w:rPr>
        <w:t xml:space="preserve">                                                              </w:t>
      </w:r>
      <w:r w:rsidRPr="00FE46C1">
        <w:rPr>
          <w:szCs w:val="28"/>
          <w:lang w:val="uk-UA"/>
        </w:rPr>
        <w:t xml:space="preserve">                                                                   </w:t>
      </w:r>
      <w:r w:rsidRPr="00FE46C1">
        <w:rPr>
          <w:color w:val="000000"/>
          <w:lang w:val="uk-UA" w:eastAsia="zh-CN"/>
        </w:rPr>
        <w:t xml:space="preserve">                           </w:t>
      </w:r>
    </w:p>
    <w:p w:rsidR="00BF0FBC" w:rsidRPr="00FE46C1" w:rsidRDefault="00BF0FBC" w:rsidP="0033626A">
      <w:pPr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>ПРОГРАМА</w:t>
      </w:r>
    </w:p>
    <w:p w:rsidR="00BF0FBC" w:rsidRPr="00FE46C1" w:rsidRDefault="00BF0FBC" w:rsidP="009735DE">
      <w:pPr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 xml:space="preserve"> організації та проведення культурно-масових </w:t>
      </w:r>
      <w:r w:rsidRPr="00FE46C1">
        <w:rPr>
          <w:b/>
          <w:bCs/>
          <w:szCs w:val="28"/>
          <w:lang w:val="uk-UA"/>
        </w:rPr>
        <w:t xml:space="preserve">заходів </w:t>
      </w:r>
      <w:r w:rsidRPr="00FE46C1">
        <w:rPr>
          <w:b/>
          <w:szCs w:val="28"/>
          <w:lang w:val="uk-UA"/>
        </w:rPr>
        <w:t>Здолбунівської міської територіальної громади</w:t>
      </w:r>
      <w:r>
        <w:rPr>
          <w:b/>
          <w:bCs/>
          <w:szCs w:val="28"/>
          <w:lang w:val="uk-UA"/>
        </w:rPr>
        <w:t xml:space="preserve"> на 2024</w:t>
      </w:r>
      <w:r w:rsidRPr="00FE46C1">
        <w:rPr>
          <w:b/>
          <w:bCs/>
          <w:szCs w:val="28"/>
          <w:lang w:val="uk-UA"/>
        </w:rPr>
        <w:t xml:space="preserve"> рік</w:t>
      </w:r>
    </w:p>
    <w:p w:rsidR="00BF0FBC" w:rsidRPr="00FE46C1" w:rsidRDefault="00BF0FBC" w:rsidP="0033626A">
      <w:pPr>
        <w:tabs>
          <w:tab w:val="left" w:pos="360"/>
        </w:tabs>
        <w:ind w:left="3621"/>
        <w:rPr>
          <w:b/>
          <w:szCs w:val="28"/>
          <w:lang w:val="uk-UA"/>
        </w:rPr>
      </w:pPr>
    </w:p>
    <w:p w:rsidR="00BF0FBC" w:rsidRPr="00FE46C1" w:rsidRDefault="00BF0FBC" w:rsidP="0033626A">
      <w:pPr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>І. Загальні положення</w:t>
      </w:r>
    </w:p>
    <w:p w:rsidR="00BF0FBC" w:rsidRPr="00FE46C1" w:rsidRDefault="00BF0FBC" w:rsidP="0033626A">
      <w:pPr>
        <w:tabs>
          <w:tab w:val="left" w:pos="360"/>
        </w:tabs>
        <w:rPr>
          <w:b/>
          <w:szCs w:val="28"/>
          <w:lang w:val="uk-UA"/>
        </w:rPr>
      </w:pPr>
    </w:p>
    <w:p w:rsidR="00BF0FBC" w:rsidRPr="00FE46C1" w:rsidRDefault="00BF0FBC" w:rsidP="0033626A">
      <w:pPr>
        <w:ind w:firstLine="709"/>
        <w:jc w:val="both"/>
        <w:rPr>
          <w:szCs w:val="28"/>
          <w:lang w:val="uk-UA"/>
        </w:rPr>
      </w:pPr>
      <w:r w:rsidRPr="00FE46C1">
        <w:rPr>
          <w:szCs w:val="28"/>
          <w:lang w:val="uk-UA"/>
        </w:rPr>
        <w:t xml:space="preserve">Метою Програми є забезпечення  виконання Здолбунівською міською радою  повноважень передбачених статтею 32 Закону України  «Про місцеве самоврядування в Україні», закону України «Про культуру» спрямованих на організацію культурно-масових заходів Здолбунівської міської територіальної громади, збереження та подальший розвиток культурного потенціалу в місті, розвиток культурних традицій, збереження історичних цінностей, забезпечення доступності закладів культури для всіх верств населення, створення максимально сприятливих умов для творчого 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повноцінного, змістовного дозвілля, масового відпочинку і розваг, культурного обслуговування населення, підвищення рівня виконавської майстерності учасників самодіяльної художньої творчості, проведення культурно-масових заходів в рамках відзначення загальнодержавних та професійних свят. </w:t>
      </w:r>
    </w:p>
    <w:p w:rsidR="00BF0FBC" w:rsidRPr="00FE46C1" w:rsidRDefault="00BF0FBC" w:rsidP="0033626A">
      <w:pPr>
        <w:jc w:val="both"/>
        <w:rPr>
          <w:szCs w:val="28"/>
          <w:lang w:val="uk-UA"/>
        </w:rPr>
      </w:pPr>
    </w:p>
    <w:p w:rsidR="00BF0FBC" w:rsidRPr="00FE46C1" w:rsidRDefault="00BF0FBC" w:rsidP="00FE46C1">
      <w:pPr>
        <w:ind w:firstLine="567"/>
        <w:jc w:val="center"/>
        <w:rPr>
          <w:rFonts w:eastAsia="Batang"/>
          <w:b/>
          <w:szCs w:val="28"/>
          <w:lang w:val="uk-UA"/>
        </w:rPr>
      </w:pPr>
      <w:r w:rsidRPr="00FE46C1">
        <w:rPr>
          <w:rFonts w:eastAsia="Batang"/>
          <w:b/>
          <w:szCs w:val="28"/>
          <w:lang w:val="uk-UA"/>
        </w:rPr>
        <w:t>ІІ. Мета Програми</w:t>
      </w:r>
    </w:p>
    <w:p w:rsidR="00BF0FBC" w:rsidRPr="00FE46C1" w:rsidRDefault="00BF0FBC" w:rsidP="0033626A">
      <w:pPr>
        <w:ind w:firstLine="709"/>
        <w:jc w:val="both"/>
        <w:rPr>
          <w:szCs w:val="28"/>
          <w:lang w:val="uk-UA"/>
        </w:rPr>
      </w:pPr>
      <w:r w:rsidRPr="00FE46C1">
        <w:rPr>
          <w:szCs w:val="28"/>
          <w:lang w:val="uk-UA"/>
        </w:rPr>
        <w:t>Метою Програми є створення максимально сприятливих умов для творчого розвитку особистості, розкриття їх здібностей, задоволення духовних та естетичних потреб громадян Здолбунівської міської територіальної громади, виховання у них почуття патріотизму до рідної країни , організація їх дозвілля, розважальних заходів у святкові та вихідні дні, забезпечення умов для суспільної і культурної самореалізації талановитої особистості через організацію, проведення та фінансову підтримку різноманітних культурних заходів, фестивалів і конкурсів, відродження, збереження і розвиток народних художніх промислів, розвиток народної творчості та популяризація національних звичаїв і обрядів, збереження та розвиток культурної інфраструктури Здолбунівської міської територіальної громади.</w:t>
      </w:r>
    </w:p>
    <w:p w:rsidR="00BF0FBC" w:rsidRPr="00FE46C1" w:rsidRDefault="00BF0FBC" w:rsidP="0033626A">
      <w:pPr>
        <w:jc w:val="both"/>
        <w:rPr>
          <w:szCs w:val="28"/>
          <w:lang w:val="uk-UA"/>
        </w:rPr>
      </w:pPr>
    </w:p>
    <w:p w:rsidR="00BF0FBC" w:rsidRPr="00FE46C1" w:rsidRDefault="00BF0FBC" w:rsidP="0033626A">
      <w:pPr>
        <w:ind w:firstLine="567"/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>ІІІ. Завдання Програми</w:t>
      </w:r>
    </w:p>
    <w:p w:rsidR="00BF0FBC" w:rsidRPr="00FE46C1" w:rsidRDefault="00BF0FBC" w:rsidP="00FE46C1">
      <w:pPr>
        <w:pStyle w:val="Style9"/>
        <w:widowControl/>
        <w:tabs>
          <w:tab w:val="left" w:pos="6019"/>
        </w:tabs>
        <w:spacing w:before="10"/>
        <w:ind w:firstLine="720"/>
        <w:jc w:val="both"/>
        <w:rPr>
          <w:sz w:val="28"/>
          <w:szCs w:val="28"/>
          <w:lang w:val="uk-UA"/>
        </w:rPr>
      </w:pPr>
      <w:r w:rsidRPr="00FE46C1">
        <w:rPr>
          <w:sz w:val="28"/>
          <w:szCs w:val="28"/>
          <w:lang w:val="uk-UA"/>
        </w:rPr>
        <w:t xml:space="preserve">Основними завданнями Програми є організація повноцінного відпочинку різних верств населення з урахуванням їх інтересів і потреб, розвитку аматорського мистецтва, збереженню та розвитку осередків традиційних народних художніх промислів, розвитку та підтримці юних талантів та їх </w:t>
      </w:r>
      <w:r w:rsidRPr="00FE46C1">
        <w:rPr>
          <w:sz w:val="28"/>
          <w:szCs w:val="28"/>
          <w:lang w:val="uk-UA"/>
        </w:rPr>
        <w:lastRenderedPageBreak/>
        <w:t>обдарувань, розвиток культурної інфраструктури територіальної громади залучення підростаючого покоління до активної участі у культурно-масових заходах,  поліпшення умов творчої діяльності працівників культури, розвиток і підтримка колективів що забезпечить стабільну роботу колективів художньої самодіяльності та сприятиме створенню належних умов для функціонування колективів художньої самодіяльності. Водночас творчі колективи  територіальної громади  зможуть приймати участь в конкурсах та фестивалях різних рівнів.</w:t>
      </w:r>
    </w:p>
    <w:p w:rsidR="00BF0FBC" w:rsidRPr="00FE46C1" w:rsidRDefault="00BF0FBC" w:rsidP="0033626A">
      <w:pPr>
        <w:ind w:firstLine="709"/>
        <w:jc w:val="both"/>
        <w:rPr>
          <w:szCs w:val="28"/>
          <w:lang w:val="uk-UA"/>
        </w:rPr>
      </w:pPr>
    </w:p>
    <w:p w:rsidR="00BF0FBC" w:rsidRPr="00FE46C1" w:rsidRDefault="00BF0FBC" w:rsidP="0033626A">
      <w:pPr>
        <w:ind w:firstLine="567"/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>IV. Реалізація Програми</w:t>
      </w:r>
    </w:p>
    <w:p w:rsidR="00BF0FBC" w:rsidRPr="00FE46C1" w:rsidRDefault="00BF0FBC" w:rsidP="0033626A">
      <w:pPr>
        <w:pStyle w:val="Style9"/>
        <w:widowControl/>
        <w:tabs>
          <w:tab w:val="left" w:pos="6019"/>
        </w:tabs>
        <w:spacing w:before="10"/>
        <w:jc w:val="both"/>
        <w:rPr>
          <w:sz w:val="28"/>
          <w:szCs w:val="28"/>
          <w:lang w:val="uk-UA"/>
        </w:rPr>
      </w:pPr>
      <w:r w:rsidRPr="00FE46C1">
        <w:rPr>
          <w:sz w:val="28"/>
          <w:szCs w:val="28"/>
          <w:lang w:val="uk-UA"/>
        </w:rPr>
        <w:t xml:space="preserve">          Програмою передбачено  організація та  участь в  культурно-м</w:t>
      </w:r>
      <w:r>
        <w:rPr>
          <w:sz w:val="28"/>
          <w:szCs w:val="28"/>
          <w:lang w:val="uk-UA"/>
        </w:rPr>
        <w:t>асових  заходах  впродовж   202</w:t>
      </w:r>
      <w:r w:rsidRPr="009E15D4">
        <w:rPr>
          <w:sz w:val="28"/>
          <w:szCs w:val="28"/>
        </w:rPr>
        <w:t>4</w:t>
      </w:r>
      <w:r w:rsidRPr="00FE46C1">
        <w:rPr>
          <w:sz w:val="28"/>
          <w:szCs w:val="28"/>
          <w:lang w:val="uk-UA"/>
        </w:rPr>
        <w:t xml:space="preserve"> року.</w:t>
      </w:r>
    </w:p>
    <w:p w:rsidR="00BF0FBC" w:rsidRPr="00FE46C1" w:rsidRDefault="00BF0FBC" w:rsidP="0033626A">
      <w:pPr>
        <w:ind w:firstLine="567"/>
        <w:jc w:val="center"/>
        <w:rPr>
          <w:b/>
          <w:szCs w:val="28"/>
          <w:lang w:val="uk-UA"/>
        </w:rPr>
      </w:pPr>
    </w:p>
    <w:p w:rsidR="00BF0FBC" w:rsidRPr="00FE46C1" w:rsidRDefault="00BF0FBC" w:rsidP="00FE46C1">
      <w:pPr>
        <w:ind w:firstLine="709"/>
        <w:jc w:val="center"/>
        <w:rPr>
          <w:b/>
          <w:szCs w:val="28"/>
          <w:lang w:val="uk-UA"/>
        </w:rPr>
      </w:pPr>
      <w:r w:rsidRPr="00FE46C1">
        <w:rPr>
          <w:b/>
          <w:szCs w:val="28"/>
          <w:lang w:val="uk-UA"/>
        </w:rPr>
        <w:t>V. Фінансове забезпечення виконання Програми</w:t>
      </w:r>
    </w:p>
    <w:p w:rsidR="00BF0FBC" w:rsidRPr="00FE46C1" w:rsidRDefault="00BF0FBC" w:rsidP="0033626A">
      <w:pPr>
        <w:ind w:firstLine="709"/>
        <w:jc w:val="both"/>
        <w:rPr>
          <w:szCs w:val="28"/>
          <w:lang w:val="uk-UA"/>
        </w:rPr>
      </w:pPr>
      <w:r w:rsidRPr="00FE46C1">
        <w:rPr>
          <w:szCs w:val="28"/>
          <w:lang w:val="uk-UA"/>
        </w:rPr>
        <w:t>Фінансування Програми здійснюється за рахунок коштів міського бюджету та інших джерел, не заборонених законодавством. При цьому обсяг коштів визначається органами виконавчої влади та місцевого самоврядування під час формування бюджету з урахуванням його фінансових можливостей та може змінюватись в процесі виконання бюджету при внесенні змін до нього.</w:t>
      </w:r>
    </w:p>
    <w:p w:rsidR="00BF0FBC" w:rsidRPr="00FE46C1" w:rsidRDefault="00BF0FBC" w:rsidP="0033626A">
      <w:pPr>
        <w:pStyle w:val="Style9"/>
        <w:widowControl/>
        <w:tabs>
          <w:tab w:val="left" w:pos="6019"/>
        </w:tabs>
        <w:spacing w:before="10"/>
        <w:ind w:firstLine="360"/>
        <w:jc w:val="both"/>
        <w:rPr>
          <w:sz w:val="28"/>
          <w:szCs w:val="28"/>
          <w:lang w:val="uk-UA"/>
        </w:rPr>
      </w:pPr>
      <w:r w:rsidRPr="00FE46C1">
        <w:rPr>
          <w:sz w:val="28"/>
          <w:szCs w:val="28"/>
          <w:lang w:val="uk-UA"/>
        </w:rPr>
        <w:t xml:space="preserve">     В програмі заплановано виділення коштів на придбання подарунків, призів, грамот,  квітів, організації заходів по святкуванню державних, професійних свят та днів села і міста. </w:t>
      </w:r>
    </w:p>
    <w:p w:rsidR="00BF0FBC" w:rsidRPr="00FE46C1" w:rsidRDefault="00BF0FBC" w:rsidP="00FE46C1">
      <w:pPr>
        <w:suppressAutoHyphens/>
        <w:rPr>
          <w:szCs w:val="28"/>
          <w:lang w:val="uk-UA" w:eastAsia="zh-CN"/>
        </w:rPr>
      </w:pPr>
      <w:bookmarkStart w:id="1" w:name="OLE_LINK1"/>
      <w:bookmarkStart w:id="2" w:name="OLE_LINK2"/>
    </w:p>
    <w:bookmarkEnd w:id="1"/>
    <w:bookmarkEnd w:id="2"/>
    <w:p w:rsidR="00BF0FBC" w:rsidRDefault="00BF0FBC" w:rsidP="00AE5F46">
      <w:pPr>
        <w:jc w:val="both"/>
        <w:rPr>
          <w:szCs w:val="28"/>
          <w:lang w:val="uk-UA" w:eastAsia="zh-CN"/>
        </w:rPr>
      </w:pPr>
    </w:p>
    <w:p w:rsidR="00BF0FBC" w:rsidRPr="00AE5F46" w:rsidRDefault="00BF0FBC" w:rsidP="00AE5F46">
      <w:pPr>
        <w:jc w:val="both"/>
        <w:rPr>
          <w:szCs w:val="28"/>
          <w:lang w:val="uk-UA" w:eastAsia="zh-CN"/>
        </w:rPr>
      </w:pPr>
      <w:r w:rsidRPr="00AE5F46">
        <w:rPr>
          <w:szCs w:val="28"/>
          <w:lang w:val="uk-UA" w:eastAsia="zh-CN"/>
        </w:rPr>
        <w:t>Заступник міського голови з питань діяльності</w:t>
      </w:r>
    </w:p>
    <w:p w:rsidR="00BF0FBC" w:rsidRPr="00AE5F46" w:rsidRDefault="00BF0FBC" w:rsidP="00AE5F46">
      <w:pPr>
        <w:jc w:val="both"/>
        <w:rPr>
          <w:szCs w:val="28"/>
          <w:lang w:val="uk-UA" w:eastAsia="zh-CN"/>
        </w:rPr>
      </w:pPr>
      <w:r w:rsidRPr="00AE5F46">
        <w:rPr>
          <w:szCs w:val="28"/>
          <w:lang w:val="uk-UA" w:eastAsia="zh-CN"/>
        </w:rPr>
        <w:t xml:space="preserve"> виконавчих органів ради                                                  </w:t>
      </w:r>
      <w:r w:rsidRPr="00AE5F46">
        <w:rPr>
          <w:szCs w:val="28"/>
          <w:lang w:val="uk-UA" w:eastAsia="zh-CN"/>
        </w:rPr>
        <w:tab/>
        <w:t xml:space="preserve">  Юрій СОСЮК</w:t>
      </w:r>
    </w:p>
    <w:p w:rsidR="00BF0FBC" w:rsidRPr="00FE46C1" w:rsidRDefault="00BF0FBC" w:rsidP="0033626A">
      <w:pPr>
        <w:jc w:val="both"/>
        <w:rPr>
          <w:lang w:val="uk-UA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026BE8">
      <w:pPr>
        <w:ind w:left="6372"/>
        <w:rPr>
          <w:color w:val="000000"/>
          <w:lang w:val="uk-UA" w:eastAsia="zh-CN"/>
        </w:rPr>
      </w:pPr>
    </w:p>
    <w:p w:rsidR="00BF0FBC" w:rsidRPr="00FE46C1" w:rsidRDefault="00BF0FBC" w:rsidP="00480FB5">
      <w:pPr>
        <w:rPr>
          <w:color w:val="000000"/>
          <w:lang w:val="uk-UA" w:eastAsia="zh-CN"/>
        </w:rPr>
      </w:pPr>
    </w:p>
    <w:p w:rsidR="00BF0FBC" w:rsidRPr="00FE46C1" w:rsidRDefault="00BF0FBC" w:rsidP="000A1328">
      <w:pPr>
        <w:rPr>
          <w:color w:val="000000"/>
          <w:lang w:val="uk-UA" w:eastAsia="zh-CN"/>
        </w:rPr>
      </w:pPr>
    </w:p>
    <w:p w:rsidR="00BF0FBC" w:rsidRPr="00FE46C1" w:rsidRDefault="00BF0FBC" w:rsidP="007F566E">
      <w:pPr>
        <w:rPr>
          <w:szCs w:val="28"/>
          <w:lang w:val="uk-UA"/>
        </w:rPr>
      </w:pPr>
    </w:p>
    <w:p w:rsidR="00BF0FBC" w:rsidRPr="00FE46C1" w:rsidRDefault="00BF0FBC" w:rsidP="007F566E">
      <w:pPr>
        <w:rPr>
          <w:szCs w:val="28"/>
          <w:lang w:val="uk-UA"/>
        </w:rPr>
      </w:pPr>
    </w:p>
    <w:p w:rsidR="00BF0FBC" w:rsidRPr="00FE46C1" w:rsidRDefault="00BF0FBC" w:rsidP="007F566E">
      <w:pPr>
        <w:rPr>
          <w:szCs w:val="28"/>
          <w:lang w:val="uk-UA"/>
        </w:rPr>
      </w:pPr>
    </w:p>
    <w:p w:rsidR="00BF0FBC" w:rsidRPr="00FE46C1" w:rsidRDefault="00BF0FBC">
      <w:pPr>
        <w:rPr>
          <w:szCs w:val="28"/>
          <w:lang w:val="uk-UA"/>
        </w:rPr>
      </w:pPr>
    </w:p>
    <w:sectPr w:rsidR="00BF0FBC" w:rsidRPr="00FE46C1" w:rsidSect="005C2E7D">
      <w:headerReference w:type="default" r:id="rId7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33" w:rsidRDefault="00B40833">
      <w:r>
        <w:separator/>
      </w:r>
    </w:p>
  </w:endnote>
  <w:endnote w:type="continuationSeparator" w:id="0">
    <w:p w:rsidR="00B40833" w:rsidRDefault="00B4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33" w:rsidRDefault="00B40833">
      <w:r>
        <w:separator/>
      </w:r>
    </w:p>
  </w:footnote>
  <w:footnote w:type="continuationSeparator" w:id="0">
    <w:p w:rsidR="00B40833" w:rsidRDefault="00B4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BC" w:rsidRDefault="00085FB0">
    <w:pPr>
      <w:pStyle w:val="a5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353686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BF0FBC" w:rsidRDefault="00BF0F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26BE8"/>
    <w:rsid w:val="0005459C"/>
    <w:rsid w:val="00063FB1"/>
    <w:rsid w:val="00083548"/>
    <w:rsid w:val="00085FB0"/>
    <w:rsid w:val="000A1328"/>
    <w:rsid w:val="000C553E"/>
    <w:rsid w:val="000C71D3"/>
    <w:rsid w:val="000E3E19"/>
    <w:rsid w:val="000E493D"/>
    <w:rsid w:val="0013671D"/>
    <w:rsid w:val="00141E01"/>
    <w:rsid w:val="00161DA1"/>
    <w:rsid w:val="0016325A"/>
    <w:rsid w:val="001720F1"/>
    <w:rsid w:val="001C2E90"/>
    <w:rsid w:val="001C6C7C"/>
    <w:rsid w:val="001D0A32"/>
    <w:rsid w:val="00200EB4"/>
    <w:rsid w:val="00201EFB"/>
    <w:rsid w:val="00244C9E"/>
    <w:rsid w:val="00253C68"/>
    <w:rsid w:val="00254D3B"/>
    <w:rsid w:val="00271472"/>
    <w:rsid w:val="002C181D"/>
    <w:rsid w:val="002E0DEB"/>
    <w:rsid w:val="002E6D84"/>
    <w:rsid w:val="002F73AF"/>
    <w:rsid w:val="0030164C"/>
    <w:rsid w:val="00304C94"/>
    <w:rsid w:val="00304D70"/>
    <w:rsid w:val="003053C4"/>
    <w:rsid w:val="00322DAB"/>
    <w:rsid w:val="00335498"/>
    <w:rsid w:val="0033626A"/>
    <w:rsid w:val="003414BA"/>
    <w:rsid w:val="00353686"/>
    <w:rsid w:val="00362349"/>
    <w:rsid w:val="00385E05"/>
    <w:rsid w:val="003A0B6F"/>
    <w:rsid w:val="003B38DB"/>
    <w:rsid w:val="003C32EF"/>
    <w:rsid w:val="00404483"/>
    <w:rsid w:val="00406B9B"/>
    <w:rsid w:val="00411C3E"/>
    <w:rsid w:val="00416DE7"/>
    <w:rsid w:val="004531DC"/>
    <w:rsid w:val="0048059F"/>
    <w:rsid w:val="00480FB5"/>
    <w:rsid w:val="00484E3E"/>
    <w:rsid w:val="00486F8B"/>
    <w:rsid w:val="00487DC9"/>
    <w:rsid w:val="004A265E"/>
    <w:rsid w:val="004C42AB"/>
    <w:rsid w:val="004D4DD2"/>
    <w:rsid w:val="005142D6"/>
    <w:rsid w:val="00524D70"/>
    <w:rsid w:val="00541B65"/>
    <w:rsid w:val="00541DC7"/>
    <w:rsid w:val="00570EF8"/>
    <w:rsid w:val="00573204"/>
    <w:rsid w:val="00592439"/>
    <w:rsid w:val="005958F7"/>
    <w:rsid w:val="005C2E7D"/>
    <w:rsid w:val="005E466A"/>
    <w:rsid w:val="005E6C63"/>
    <w:rsid w:val="005E71C7"/>
    <w:rsid w:val="00636BB8"/>
    <w:rsid w:val="00637738"/>
    <w:rsid w:val="00675BA6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6094"/>
    <w:rsid w:val="007D017B"/>
    <w:rsid w:val="007F011B"/>
    <w:rsid w:val="007F566E"/>
    <w:rsid w:val="007F590C"/>
    <w:rsid w:val="0080363A"/>
    <w:rsid w:val="008132EE"/>
    <w:rsid w:val="00827BF2"/>
    <w:rsid w:val="00843FBF"/>
    <w:rsid w:val="00855441"/>
    <w:rsid w:val="008A1177"/>
    <w:rsid w:val="008D7F1C"/>
    <w:rsid w:val="008F7426"/>
    <w:rsid w:val="00900ADE"/>
    <w:rsid w:val="00914BDB"/>
    <w:rsid w:val="00920122"/>
    <w:rsid w:val="009323A4"/>
    <w:rsid w:val="0093388A"/>
    <w:rsid w:val="00936F48"/>
    <w:rsid w:val="00946309"/>
    <w:rsid w:val="009735DE"/>
    <w:rsid w:val="0097418C"/>
    <w:rsid w:val="009B1FB0"/>
    <w:rsid w:val="009D2DAA"/>
    <w:rsid w:val="009D33A0"/>
    <w:rsid w:val="009E15D4"/>
    <w:rsid w:val="009F5A12"/>
    <w:rsid w:val="00A1006C"/>
    <w:rsid w:val="00A13CE0"/>
    <w:rsid w:val="00A25C2D"/>
    <w:rsid w:val="00A3476B"/>
    <w:rsid w:val="00A64F15"/>
    <w:rsid w:val="00A81F23"/>
    <w:rsid w:val="00A86D38"/>
    <w:rsid w:val="00A91700"/>
    <w:rsid w:val="00AB7811"/>
    <w:rsid w:val="00AC0DBA"/>
    <w:rsid w:val="00AE5882"/>
    <w:rsid w:val="00AE5F46"/>
    <w:rsid w:val="00B40833"/>
    <w:rsid w:val="00B66711"/>
    <w:rsid w:val="00B95EAF"/>
    <w:rsid w:val="00BC573B"/>
    <w:rsid w:val="00BF0FBC"/>
    <w:rsid w:val="00C04084"/>
    <w:rsid w:val="00C113C9"/>
    <w:rsid w:val="00C55F1E"/>
    <w:rsid w:val="00C63B03"/>
    <w:rsid w:val="00C8565B"/>
    <w:rsid w:val="00C97046"/>
    <w:rsid w:val="00CD0DFC"/>
    <w:rsid w:val="00CD1D01"/>
    <w:rsid w:val="00CD5548"/>
    <w:rsid w:val="00CE17B0"/>
    <w:rsid w:val="00CE225E"/>
    <w:rsid w:val="00CE67D4"/>
    <w:rsid w:val="00D21DC2"/>
    <w:rsid w:val="00D24BBE"/>
    <w:rsid w:val="00D31F64"/>
    <w:rsid w:val="00D4465A"/>
    <w:rsid w:val="00D45874"/>
    <w:rsid w:val="00D55CC3"/>
    <w:rsid w:val="00D646BD"/>
    <w:rsid w:val="00D846D9"/>
    <w:rsid w:val="00DB4B19"/>
    <w:rsid w:val="00E165D7"/>
    <w:rsid w:val="00E22169"/>
    <w:rsid w:val="00E32377"/>
    <w:rsid w:val="00E62B48"/>
    <w:rsid w:val="00E6522B"/>
    <w:rsid w:val="00E826C0"/>
    <w:rsid w:val="00EC784B"/>
    <w:rsid w:val="00ED2044"/>
    <w:rsid w:val="00F12F89"/>
    <w:rsid w:val="00F624DA"/>
    <w:rsid w:val="00F63265"/>
    <w:rsid w:val="00F67261"/>
    <w:rsid w:val="00F724DE"/>
    <w:rsid w:val="00F91FF7"/>
    <w:rsid w:val="00F93883"/>
    <w:rsid w:val="00F976CD"/>
    <w:rsid w:val="00FB7959"/>
    <w:rsid w:val="00FD258A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FDA40"/>
  <w15:docId w15:val="{E99A2F8A-74C8-4C21-8211-D13D7CC9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Style9">
    <w:name w:val="Style9"/>
    <w:basedOn w:val="a"/>
    <w:uiPriority w:val="99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900AD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link w:val="a7"/>
    <w:uiPriority w:val="99"/>
    <w:locked/>
    <w:rsid w:val="0075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97418C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CE225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locked/>
    <w:rsid w:val="00CE22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46C1"/>
    <w:pPr>
      <w:widowControl w:val="0"/>
      <w:suppressAutoHyphens/>
      <w:autoSpaceDE w:val="0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2529</Words>
  <Characters>1442</Characters>
  <Application>Microsoft Office Word</Application>
  <DocSecurity>0</DocSecurity>
  <Lines>12</Lines>
  <Paragraphs>7</Paragraphs>
  <ScaleCrop>false</ScaleCrop>
  <Company>Grizli777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Користувач</cp:lastModifiedBy>
  <cp:revision>51</cp:revision>
  <cp:lastPrinted>2021-12-20T11:41:00Z</cp:lastPrinted>
  <dcterms:created xsi:type="dcterms:W3CDTF">2020-12-21T18:35:00Z</dcterms:created>
  <dcterms:modified xsi:type="dcterms:W3CDTF">2023-11-21T13:09:00Z</dcterms:modified>
</cp:coreProperties>
</file>