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EE7" w:rsidRPr="00072F41" w:rsidRDefault="00560C64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" w:eastAsia="Times" w:hAnsi="Times" w:cs="Times"/>
          <w:color w:val="000000"/>
          <w:sz w:val="36"/>
          <w:szCs w:val="36"/>
        </w:rPr>
      </w:pPr>
      <w:sdt>
        <w:sdtPr>
          <w:rPr>
            <w:sz w:val="36"/>
            <w:szCs w:val="36"/>
          </w:rPr>
          <w:tag w:val="goog_rdk_0"/>
          <w:id w:val="-1766688431"/>
          <w:showingPlcHdr/>
        </w:sdtPr>
        <w:sdtEndPr/>
        <w:sdtContent>
          <w:r w:rsidR="00072F41" w:rsidRPr="00072F41">
            <w:rPr>
              <w:sz w:val="36"/>
              <w:szCs w:val="36"/>
            </w:rPr>
            <w:t xml:space="preserve">     </w:t>
          </w:r>
        </w:sdtContent>
      </w:sdt>
      <w:proofErr w:type="spellStart"/>
      <w:r w:rsidR="00664CB5" w:rsidRPr="00072F41">
        <w:rPr>
          <w:rFonts w:ascii="Times" w:eastAsia="Times" w:hAnsi="Times" w:cs="Times"/>
          <w:color w:val="000000"/>
          <w:sz w:val="36"/>
          <w:szCs w:val="36"/>
        </w:rPr>
        <w:t>Проєкт</w:t>
      </w:r>
      <w:proofErr w:type="spellEnd"/>
    </w:p>
    <w:p w:rsidR="00753EE7" w:rsidRDefault="00560C6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sdt>
        <w:sdtPr>
          <w:tag w:val="goog_rdk_1"/>
          <w:id w:val="564685025"/>
        </w:sdtPr>
        <w:sdtEndPr/>
        <w:sdtContent/>
      </w:sdt>
      <w:sdt>
        <w:sdtPr>
          <w:tag w:val="goog_rdk_2"/>
          <w:id w:val="-528951578"/>
        </w:sdtPr>
        <w:sdtEndPr/>
        <w:sdtContent/>
      </w:sdt>
      <w:r w:rsidR="00664CB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                                      </w:t>
      </w:r>
      <w:r w:rsidR="00664CB5">
        <w:rPr>
          <w:rFonts w:ascii="Academy" w:eastAsia="Academy" w:hAnsi="Academy" w:cs="Academy"/>
          <w:noProof/>
          <w:color w:val="000000"/>
          <w:sz w:val="36"/>
          <w:szCs w:val="36"/>
        </w:rPr>
        <w:drawing>
          <wp:inline distT="0" distB="0" distL="114300" distR="114300">
            <wp:extent cx="433070" cy="60071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3070" cy="600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664CB5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          </w:t>
      </w:r>
    </w:p>
    <w:p w:rsidR="00753EE7" w:rsidRDefault="00560C64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sdt>
        <w:sdtPr>
          <w:tag w:val="goog_rdk_3"/>
          <w:id w:val="2091586413"/>
        </w:sdtPr>
        <w:sdtEndPr/>
        <w:sdtContent/>
      </w:sdt>
      <w:r w:rsidR="00664CB5"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ЗДОЛБУНІВСЬКА МІСЬКА РАДА</w:t>
      </w:r>
    </w:p>
    <w:p w:rsidR="00753EE7" w:rsidRDefault="00664C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mallCaps/>
          <w:color w:val="000000"/>
          <w:sz w:val="28"/>
          <w:szCs w:val="28"/>
        </w:rPr>
        <w:t>РІВНЕНСЬКОГО РАЙОНУ РІВНЕНСЬКОЇ  ОБЛАСТІ</w:t>
      </w:r>
    </w:p>
    <w:p w:rsidR="00753EE7" w:rsidRDefault="00664CB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ВИКОНАВЧИЙ КОМІТЕТ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E7" w:rsidRDefault="00664CB5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center" w:pos="4677"/>
        </w:tabs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                  Р І Ш Е Н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Н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Я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E7" w:rsidRDefault="00664CB5">
      <w:pPr>
        <w:keepNext/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22 березня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2024 року                                               </w:t>
      </w:r>
      <w:r w:rsidR="00072F41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№ ________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E7" w:rsidRDefault="00664CB5" w:rsidP="00072F41">
      <w:pPr>
        <w:pBdr>
          <w:between w:val="nil"/>
        </w:pBdr>
        <w:ind w:right="538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 надання дозволу на вчинення правочину дарування по 1/3 часток квартири 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E7" w:rsidRDefault="00664C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 підставі статей 175, 176, 177 Сімейного кодексу України, статті 34 Закону України «Про місцеве самоврядування в Україні»,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статей 17, 18 Закону України «Про охорону дитинства», статті 12 Закону України «Про основи соціального захисту бездомних осіб і безпритульних дітей», пункту 67 Порядку провадження органами опіки та піклування діяльності, пов’язаної із захистом  прав   дитини,   затвердженого   постановою   Кабінету   Міністрів   України   </w:t>
      </w:r>
      <w:r w:rsidR="00072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від 24 вересня 2008 року № 866, розглянувши документи, подані громадянами </w:t>
      </w:r>
      <w:r w:rsidR="00072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жителькою м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.*, вул.*, буд.*, </w:t>
      </w:r>
      <w:proofErr w:type="spellStart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</w:t>
      </w:r>
      <w:r w:rsidR="00072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*,* жителями  с.*, вул.*,*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Рівненського району, Рівненської області, щодо надання дозволу на вчинення правочину дарування по 1/3 часток квартири, що належить їм на праві спільної часткової власності, на підставі подання служби у справах дітей Здолбунівської міської ради від 23 лютого 2024 року                               № 100/01-23/24, враховуючи рекомендації комісії з питань захисту прав дитини Здолбунівської міської ради, виконавчий комітет Здолбунівської міської ради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E7" w:rsidRDefault="00664CB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 Р І Ш И В: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E7" w:rsidRDefault="00664CB5" w:rsidP="005E7DE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0" w:name="_heading=h.gjdgxs" w:colFirst="0" w:colLast="0"/>
      <w:bookmarkEnd w:id="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Надати дозвіл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*, жительці м.*,  вул.*, буд.*, </w:t>
      </w:r>
      <w:proofErr w:type="spellStart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Рівненськог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о району, Рівненської області, *,* жителям с.*, вул.*,*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Рівненського району, Рівненської області, на вчинення правочину дарування по 1/3 часток квартири, що належить їм на праві спільної   часткової   власності,   ро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зташованої   за   </w:t>
      </w:r>
      <w:proofErr w:type="spellStart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:  м.*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  </w:t>
      </w:r>
      <w:r w:rsidR="00072F4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вул.*, буд.*, </w:t>
      </w:r>
      <w:proofErr w:type="spellStart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кв</w:t>
      </w:r>
      <w:proofErr w:type="spellEnd"/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.*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Рівненського району, Рівненської області, матері та доньці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в якій зареєстровані та мають право користування неповнолітня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народження, та малолітній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>*,*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року народження.</w:t>
      </w:r>
    </w:p>
    <w:p w:rsidR="00753EE7" w:rsidRDefault="00664CB5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2. Контроль за виконанням даного рішення покласти на заступника міського голови з питань діяльності виконавчих органів ради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Сосюка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Ю.П.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753EE7" w:rsidRDefault="00664CB5" w:rsidP="005E7DE6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Міський голова                                               </w:t>
      </w:r>
      <w:r w:rsidR="005E7DE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Владислав СУХЛЯК</w:t>
      </w:r>
    </w:p>
    <w:p w:rsidR="00753EE7" w:rsidRDefault="00753EE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" w:name="_GoBack"/>
      <w:bookmarkEnd w:id="1"/>
    </w:p>
    <w:sectPr w:rsidR="00753EE7" w:rsidSect="00072F41">
      <w:headerReference w:type="default" r:id="rId8"/>
      <w:pgSz w:w="11906" w:h="16838"/>
      <w:pgMar w:top="709" w:right="567" w:bottom="1134" w:left="1701" w:header="708" w:footer="708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C64" w:rsidRDefault="00560C64" w:rsidP="00072F41">
      <w:r>
        <w:separator/>
      </w:r>
    </w:p>
  </w:endnote>
  <w:endnote w:type="continuationSeparator" w:id="0">
    <w:p w:rsidR="00560C64" w:rsidRDefault="00560C64" w:rsidP="00072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cademy">
    <w:altName w:val="Times New Roman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C64" w:rsidRDefault="00560C64" w:rsidP="00072F41">
      <w:r>
        <w:separator/>
      </w:r>
    </w:p>
  </w:footnote>
  <w:footnote w:type="continuationSeparator" w:id="0">
    <w:p w:rsidR="00560C64" w:rsidRDefault="00560C64" w:rsidP="00072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70220647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072F41" w:rsidRPr="00072F41" w:rsidRDefault="00072F41">
        <w:pPr>
          <w:pStyle w:val="af9"/>
          <w:jc w:val="center"/>
          <w:rPr>
            <w:sz w:val="28"/>
            <w:szCs w:val="28"/>
          </w:rPr>
        </w:pPr>
        <w:r w:rsidRPr="00072F41">
          <w:rPr>
            <w:sz w:val="28"/>
            <w:szCs w:val="28"/>
          </w:rPr>
          <w:fldChar w:fldCharType="begin"/>
        </w:r>
        <w:r w:rsidRPr="00072F41">
          <w:rPr>
            <w:sz w:val="28"/>
            <w:szCs w:val="28"/>
          </w:rPr>
          <w:instrText>PAGE   \* MERGEFORMAT</w:instrText>
        </w:r>
        <w:r w:rsidRPr="00072F41">
          <w:rPr>
            <w:sz w:val="28"/>
            <w:szCs w:val="28"/>
          </w:rPr>
          <w:fldChar w:fldCharType="separate"/>
        </w:r>
        <w:r w:rsidR="005E7DE6" w:rsidRPr="005E7DE6">
          <w:rPr>
            <w:noProof/>
            <w:sz w:val="28"/>
            <w:szCs w:val="28"/>
            <w:lang w:val="ru-RU"/>
          </w:rPr>
          <w:t>2</w:t>
        </w:r>
        <w:r w:rsidRPr="00072F41">
          <w:rPr>
            <w:sz w:val="28"/>
            <w:szCs w:val="28"/>
          </w:rPr>
          <w:fldChar w:fldCharType="end"/>
        </w:r>
      </w:p>
    </w:sdtContent>
  </w:sdt>
  <w:p w:rsidR="00072F41" w:rsidRDefault="00072F41">
    <w:pPr>
      <w:pStyle w:val="a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EE7"/>
    <w:rsid w:val="00072F41"/>
    <w:rsid w:val="00560C64"/>
    <w:rsid w:val="005E7DE6"/>
    <w:rsid w:val="00664CB5"/>
    <w:rsid w:val="00753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0CCE68"/>
  <w15:docId w15:val="{F967352D-DC62-49E8-9582-B9A946925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spacing w:after="0" w:line="240" w:lineRule="auto"/>
      <w:jc w:val="center"/>
    </w:pPr>
    <w:rPr>
      <w:rFonts w:ascii="Times New Roman" w:eastAsia="Arial Unicode MS" w:hAnsi="Times New Roman"/>
      <w:b/>
      <w:bCs/>
      <w:sz w:val="28"/>
      <w:szCs w:val="24"/>
      <w:lang w:val="uk-UA"/>
    </w:rPr>
  </w:style>
  <w:style w:type="paragraph" w:styleId="2">
    <w:name w:val="heading 2"/>
    <w:basedOn w:val="a0"/>
    <w:next w:val="a0"/>
    <w:qFormat/>
    <w:pPr>
      <w:keepNext/>
      <w:spacing w:after="0" w:line="240" w:lineRule="auto"/>
      <w:outlineLvl w:val="1"/>
    </w:pPr>
    <w:rPr>
      <w:rFonts w:ascii="Times New Roman" w:hAnsi="Times New Roman"/>
      <w:sz w:val="28"/>
      <w:szCs w:val="24"/>
      <w:lang w:val="uk-UA"/>
    </w:rPr>
  </w:style>
  <w:style w:type="paragraph" w:styleId="3">
    <w:name w:val="heading 3"/>
    <w:basedOn w:val="a0"/>
    <w:next w:val="a0"/>
    <w:qFormat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  <w:lang w:val="uk-UA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0">
    <w:name w:val="Звичайний"/>
    <w:pPr>
      <w:suppressAutoHyphens/>
      <w:spacing w:after="200" w:line="27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character" w:customStyle="1" w:styleId="a5">
    <w:name w:val="Шрифт абзацу за промовчанням"/>
    <w:qFormat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qFormat/>
  </w:style>
  <w:style w:type="character" w:customStyle="1" w:styleId="10">
    <w:name w:val="Заголовок 1 Знак"/>
    <w:rPr>
      <w:rFonts w:ascii="Times New Roman" w:eastAsia="Arial Unicode MS" w:hAnsi="Times New Roman" w:cs="Times New Roman"/>
      <w:b/>
      <w:bCs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20">
    <w:name w:val="Заголовок 2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character" w:customStyle="1" w:styleId="30">
    <w:name w:val="Заголовок 3 Знак"/>
    <w:rPr>
      <w:rFonts w:ascii="Arial" w:eastAsia="Times New Roman" w:hAnsi="Arial" w:cs="Arial"/>
      <w:b/>
      <w:bCs/>
      <w:w w:val="100"/>
      <w:position w:val="-1"/>
      <w:sz w:val="26"/>
      <w:szCs w:val="26"/>
      <w:effect w:val="none"/>
      <w:vertAlign w:val="baseline"/>
      <w:cs w:val="0"/>
      <w:em w:val="none"/>
      <w:lang w:val="uk-UA"/>
    </w:rPr>
  </w:style>
  <w:style w:type="paragraph" w:customStyle="1" w:styleId="a8">
    <w:name w:val="Основний текст"/>
    <w:basedOn w:val="a0"/>
    <w:qFormat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9">
    <w:name w:val="Основний текст Знак"/>
    <w:rPr>
      <w:rFonts w:ascii="Times New Roman" w:eastAsia="Times New Roman" w:hAnsi="Times New Roman" w:cs="Times New Roman"/>
      <w:w w:val="100"/>
      <w:position w:val="-1"/>
      <w:sz w:val="28"/>
      <w:szCs w:val="24"/>
      <w:effect w:val="none"/>
      <w:vertAlign w:val="baseline"/>
      <w:cs w:val="0"/>
      <w:em w:val="none"/>
      <w:lang w:val="uk-UA"/>
    </w:rPr>
  </w:style>
  <w:style w:type="paragraph" w:customStyle="1" w:styleId="aa">
    <w:name w:val="Підзаголовок"/>
    <w:basedOn w:val="a0"/>
    <w:pPr>
      <w:spacing w:after="0" w:line="240" w:lineRule="auto"/>
      <w:jc w:val="center"/>
    </w:pPr>
    <w:rPr>
      <w:rFonts w:ascii="Times New Roman" w:hAnsi="Times New Roman"/>
      <w:sz w:val="36"/>
      <w:szCs w:val="24"/>
      <w:lang w:val="uk-UA"/>
    </w:rPr>
  </w:style>
  <w:style w:type="character" w:customStyle="1" w:styleId="ab">
    <w:name w:val="Підзаголовок Знак"/>
    <w:rPr>
      <w:rFonts w:ascii="Times New Roman" w:eastAsia="Times New Roman" w:hAnsi="Times New Roman" w:cs="Times New Roman"/>
      <w:w w:val="100"/>
      <w:position w:val="-1"/>
      <w:sz w:val="36"/>
      <w:szCs w:val="24"/>
      <w:effect w:val="none"/>
      <w:vertAlign w:val="baseline"/>
      <w:cs w:val="0"/>
      <w:em w:val="none"/>
      <w:lang w:val="uk-UA"/>
    </w:rPr>
  </w:style>
  <w:style w:type="paragraph" w:customStyle="1" w:styleId="ac">
    <w:name w:val="Абзац списку"/>
    <w:basedOn w:val="a0"/>
    <w:pPr>
      <w:ind w:left="720"/>
      <w:contextualSpacing/>
    </w:pPr>
  </w:style>
  <w:style w:type="paragraph" w:customStyle="1" w:styleId="ad">
    <w:name w:val="Текст у виносці"/>
    <w:basedOn w:val="a0"/>
    <w:qFormat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e">
    <w:name w:val="Текст у виносці Знак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customStyle="1" w:styleId="af">
    <w:name w:val="Назва"/>
    <w:basedOn w:val="a0"/>
    <w:pPr>
      <w:spacing w:after="0" w:line="240" w:lineRule="auto"/>
      <w:jc w:val="center"/>
    </w:pPr>
    <w:rPr>
      <w:rFonts w:ascii="Times New Roman" w:hAnsi="Times New Roman"/>
      <w:sz w:val="36"/>
      <w:szCs w:val="20"/>
      <w:lang w:val="uk-UA"/>
    </w:rPr>
  </w:style>
  <w:style w:type="character" w:customStyle="1" w:styleId="af0">
    <w:name w:val="Назва Знак"/>
    <w:rPr>
      <w:rFonts w:ascii="Times New Roman" w:hAnsi="Times New Roman"/>
      <w:w w:val="100"/>
      <w:position w:val="-1"/>
      <w:sz w:val="36"/>
      <w:effect w:val="none"/>
      <w:vertAlign w:val="baseline"/>
      <w:cs w:val="0"/>
      <w:em w:val="none"/>
      <w:lang w:val="uk-UA"/>
    </w:rPr>
  </w:style>
  <w:style w:type="paragraph" w:customStyle="1" w:styleId="af1">
    <w:name w:val="Без інтервалів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ru-RU" w:eastAsia="ru-RU"/>
    </w:rPr>
  </w:style>
  <w:style w:type="paragraph" w:styleId="af2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4">
    <w:name w:val="annotation text"/>
    <w:basedOn w:val="a"/>
    <w:link w:val="af5"/>
    <w:uiPriority w:val="99"/>
    <w:semiHidden/>
    <w:unhideWhenUsed/>
  </w:style>
  <w:style w:type="character" w:customStyle="1" w:styleId="af5">
    <w:name w:val="Текст примечания Знак"/>
    <w:basedOn w:val="a1"/>
    <w:link w:val="af4"/>
    <w:uiPriority w:val="99"/>
    <w:semiHidden/>
  </w:style>
  <w:style w:type="character" w:styleId="af6">
    <w:name w:val="annotation reference"/>
    <w:basedOn w:val="a1"/>
    <w:uiPriority w:val="99"/>
    <w:semiHidden/>
    <w:unhideWhenUsed/>
    <w:rPr>
      <w:sz w:val="16"/>
      <w:szCs w:val="16"/>
    </w:rPr>
  </w:style>
  <w:style w:type="paragraph" w:styleId="af7">
    <w:name w:val="Balloon Text"/>
    <w:basedOn w:val="a"/>
    <w:link w:val="af8"/>
    <w:uiPriority w:val="99"/>
    <w:semiHidden/>
    <w:unhideWhenUsed/>
    <w:rsid w:val="00072F41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semiHidden/>
    <w:rsid w:val="00072F41"/>
    <w:rPr>
      <w:rFonts w:ascii="Segoe UI" w:hAnsi="Segoe UI" w:cs="Segoe UI"/>
      <w:sz w:val="18"/>
      <w:szCs w:val="18"/>
    </w:rPr>
  </w:style>
  <w:style w:type="paragraph" w:styleId="af9">
    <w:name w:val="header"/>
    <w:basedOn w:val="a"/>
    <w:link w:val="afa"/>
    <w:uiPriority w:val="99"/>
    <w:unhideWhenUsed/>
    <w:rsid w:val="00072F41"/>
    <w:pPr>
      <w:tabs>
        <w:tab w:val="center" w:pos="4819"/>
        <w:tab w:val="right" w:pos="9639"/>
      </w:tabs>
    </w:pPr>
  </w:style>
  <w:style w:type="character" w:customStyle="1" w:styleId="afa">
    <w:name w:val="Верхний колонтитул Знак"/>
    <w:basedOn w:val="a1"/>
    <w:link w:val="af9"/>
    <w:uiPriority w:val="99"/>
    <w:rsid w:val="00072F41"/>
  </w:style>
  <w:style w:type="paragraph" w:styleId="afb">
    <w:name w:val="footer"/>
    <w:basedOn w:val="a"/>
    <w:link w:val="afc"/>
    <w:uiPriority w:val="99"/>
    <w:unhideWhenUsed/>
    <w:rsid w:val="00072F41"/>
    <w:pPr>
      <w:tabs>
        <w:tab w:val="center" w:pos="4819"/>
        <w:tab w:val="right" w:pos="9639"/>
      </w:tabs>
    </w:pPr>
  </w:style>
  <w:style w:type="character" w:customStyle="1" w:styleId="afc">
    <w:name w:val="Нижний колонтитул Знак"/>
    <w:basedOn w:val="a1"/>
    <w:link w:val="afb"/>
    <w:uiPriority w:val="99"/>
    <w:rsid w:val="00072F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NO/Ia8bZL/gQm06JO1B1VNKmPQ==">CgMxLjAaJwoBMBIiCiAIBCocCgtBQUFCR2oyZ0ZGOBAIGgtBQUFCR2oyZ0ZGOBonCgExEiIKIAgEKhwKC0FBQUJKRmVKYzRFEAgaC0FBQUJKRmVKYzRFGicKATISIgogCAQqHAoLQUFBQkpHZ3BZSUUQCBoLQUFBQkpHZ3BZSUUaJwoBMxIiCiAIBCocCgtBQUFCSmRRYVh4VRAIGgtBQUFCSmRRYVh4VRonCgE0EiIKIAgEKhwKC0FBQUJKTFlBWFFZEAgaC0FBQUJKTFlBWFFZIokFCgtBQUFCSkxZQVhRWRLXBAoLQUFBQkpMWUFYUVkSC0FBQUJKTFlBWFFZGrIBCgl0ZXh0L2h0bWwSpAFAPGEgaHJlZj0ibWFpbHRvOmh1bGlhci56ZGdyb21hZGFAZ21haWwuY29tIiBkYXRhLXJhd0hyZWY9Im1haWx0bzpodWxpYXIuemRncm9tYWRhQGdtYWlsLmNvbSIgdGFyZ2V0PSJfYmxhbmsiPmh1bGlhci56ZGdyb21hZGFAZ21haWwuY29tPC9hPiA8YnI+0J/QntCT0J7QlNCW0JXQndCeISI+Cgp0ZXh0L3BsYWluEjBAaHVsaWFyLnpkZ3JvbWFkYUBnbWFpbC5jb20gCtCf0J7Qk9Ce0JTQltCV0J3QniEqGyIVMTA5NDUwNDM2MTE5MDI1MDYzNjU5KAA4ADDgg6/h4zE44IOv4eMxSisKCnRleHQvcGxhaW4SHdCS0L7Qu9C+0LTQuNC80LjRgCDQlNCQ0KbQrtCaUARaDHk0bWpxZTR3bXUzdXICIAB4AJIBHQobIhUxMTc1ODk1MDI3MDM2NjMyNjY5MDYoADgAmgEGCAAQABgAqgGnARKkAUA8YSBocmVmPSJtYWlsdG86aHVsaWFyLnpkZ3JvbWFkYUBnbWFpbC5jb20iIGRhdGEtcmF3aHJlZj0ibWFpbHRvOmh1bGlhci56ZGdyb21hZGFAZ21haWwuY29tIiB0YXJnZXQ9Il9ibGFuayI+aHVsaWFyLnpkZ3JvbWFkYUBnbWFpbC5jb208L2E+IDxicj7Qn9Ce0JPQntCU0JbQldCd0J4hsAEAuAEAGOCDr+HjMSDgg6/h4zEwAEIQa2l4LmJpdmd0YXB5bHRoaCKIBQoLQUFBQkpkUWFYeFUS2AQKC0FBQUJKZFFhWHhVEgtBQUFCSmRRYVh4VRqtAQoJdGV4dC9odG1sEp8BQDxhIGhyZWY9Im1haWx0bzpodWxpYXIuemRncm9tYWRhQGdtYWlsLmNvbSIgZGF0YS1yYXdIcmVmPSJtYWlsdG86aHVsaWFyLnpkZ3JvbWFkYUBnbWFpbC5jb20iIHRhcmdldD0iX2JsYW5rIj5odWxpYXIuemRncm9tYWRhQGdtYWlsLmNvbTwvYT4g0J/QvtCz0L7QtNC20LXQvdC+IjwKCnRleHQvcGxhaW4SLkBodWxpYXIuemRncm9tYWRhQGdtYWlsLmNvbSDQn9C+0LPQvtC00LbQtdC90L4qGyIVMTA1ODE5MzY1NDYzMTkzMTEyMDgxKAA4ADCTz8Gr5TE4k8/Bq+UxSj4KCnRleHQvcGxhaW4SMNCX0JTQntCb0JHQo9Cd0IbQktCh0KzQmtCQINCc0IbQodCs0JrQkCDQoNCQ0JTQkFAEWgx1aDcwNWF3bzlycWtyAiAAeACSAR0KGyIVMTE3NTg5NTAyNzAzNjYzMjY2OTA2KAA4AJoBBggAEAAYAKoBogESnwFAPGEgaHJlZj0ibWFpbHRvOmh1bGlhci56ZGdyb21hZGFAZ21haWwuY29tIiBkYXRhLXJhd2hyZWY9Im1haWx0bzpodWxpYXIuemRncm9tYWRhQGdtYWlsLmNvbSIgdGFyZ2V0PSJfYmxhbmsiPmh1bGlhci56ZGdyb21hZGFAZ21haWwuY29tPC9hPiDQn9C+0LPQvtC00LbQtdC90L4Yk8/Bq+UxIJPPwavlMUIQa2l4LjVtOTcwdnM3cXl3OSLWBAoLQUFBQkpGZUpjNEUSpAQKC0FBQUJKRmVKYzRFEgtBQUFCSkZlSmM0RRqvAQoJdGV4dC9odG1sEqEBQDxhIGhyZWY9Im1haWx0bzpodWxpYXIuemRncm9tYWRhQGdtYWlsLmNvbSIgZGF0YS1yYXdIcmVmPSJtYWlsdG86aHVsaWFyLnpkZ3JvbWFkYUBnbWFpbC5jb20iIHRhcmdldD0iX2JsYW5rIj5odWxpYXIuemRncm9tYWRhQGdtYWlsLmNvbTwvYT7CoCDQn9C+0LPQvtC00LbQtdC90L4iPgoKdGV4dC9wbGFpbhIwQGh1bGlhci56ZGdyb21hZGFAZ21haWwuY29twqAg0J/QvtCz0L7QtNC20LXQvdC+KhsiFTExNjA2ODY1MzY1OTYzMTIzNzk0NygAOAAwqK31mOMxOKit9ZjjMVAEWgw0MnF6cXVmOXEwYmhyAiAAeACSAR0KGyIVMTE3NTg5NTAyNzAzNjYzMjY2OTA2KAA4AJoBBggAEAAYAKoBpAESoQFAPGEgaHJlZj0ibWFpbHRvOmh1bGlhci56ZGdyb21hZGFAZ21haWwuY29tIiBkYXRhLXJhd2hyZWY9Im1haWx0bzpodWxpYXIuemRncm9tYWRhQGdtYWlsLmNvbSIgdGFyZ2V0PSJfYmxhbmsiPmh1bGlhci56ZGdyb21hZGFAZ21haWwuY29tPC9hPsKgINCf0L7Qs9C+0LTQttC10L3QvrABALgBABiorfWY4zEgqK31mOMxMABCEGtpeC5zdWdqcXA4dHpoc3UirgQKC0FBQUJKR2dwWUlFEvwDCgtBQUFCSkdncFlJRRILQUFBQkpHZ3BZSUUarQEKCXRleHQvaHRtbBKfAUA8YSBocmVmPSJtYWlsdG86aHVsaWFyLnpkZ3JvbWFkYUBnbWFpbC5jb20iIGRhdGEtcmF3SHJlZj0ibWFpbHRvOmh1bGlhci56ZGdyb21hZGFAZ21haWwuY29tIiB0YXJnZXQ9Il9ibGFuayI+aHVsaWFyLnpkZ3JvbWFkYUBnbWFpbC5jb208L2E+INCf0L7Qs9C+0LTQttC10L3QviI8Cgp0ZXh0L3BsYWluEi5AaHVsaWFyLnpkZ3JvbWFkYUBnbWFpbC5jb20g0J/QvtCz0L7QtNC20LXQvdC+KhsiFTExMjY3NTAwMzcxMjg4MjUwMDQyMCgAOAAwhY+vuuMxOIWPr7rjMVoMYnZqNmJmbnhkeDEzcgIgAHgAmgEGCAAQABgAqgGiARKfAUA8YSBocmVmPSJtYWlsdG86aHVsaWFyLnpkZ3JvbWFkYUBnbWFpbC5jb20iIGRhdGEtcmF3aHJlZj0ibWFpbHRvOmh1bGlhci56ZGdyb21hZGFAZ21haWwuY29tIiB0YXJnZXQ9Il9ibGFuayI+aHVsaWFyLnpkZ3JvbWFkYUBnbWFpbC5jb208L2E+INCf0L7Qs9C+0LTQttC10L3QvrABALgBABiFj6+64zEghY+vuuMxMABCEGtpeC5zbmlhNGtsc2JwZWsi+wQKC0FBQUJHajJnRkY4EskECgtBQUFCR2oyZ0ZGOBILQUFBQkdqMmdGRjgaswEKCXRleHQvaHRtbBKlAUA8YSBocmVmPSJtYWlsdG86aHVsaWFyLnpkZ3JvbWFkYUBnbWFpbC5jb20iIGRhdGEtcmF3SHJlZj0ibWFpbHRvOmh1bGlhci56ZGdyb21hZGFAZ21haWwuY29tIiB0YXJnZXQ9Il9ibGFuayI+aHVsaWFyLnpkZ3JvbWFkYUBnbWFpbC5jb208L2E+wqA8YnI+0J/QntCT0J7QlNCW0JXQndCeISI/Cgp0ZXh0L3BsYWluEjFAaHVsaWFyLnpkZ3JvbWFkYUBnbWFpbC5jb23CoArQn9Ce0JPQntCU0JbQldCd0J4hKhsiFTEwOTQ1MDQzNjExOTAyNTA2MzY1OSgAOAAwoZSc6OIxOKGUnOjiMUoaCgp0ZXh0L3BsYWluEgzQn9GA0L7RlNC60YJQBFoMZm0xc21pczk0NWdicgIgAHgAkgEdChsiFTExNzU4OTUwMjcwMzY2MzI2NjkwNigAOACaAQYIABAAGACqAagBEqUBQDxhIGhyZWY9Im1haWx0bzpodWxpYXIuemRncm9tYWRhQGdtYWlsLmNvbSIgZGF0YS1yYXdocmVmPSJtYWlsdG86aHVsaWFyLnpkZ3JvbWFkYUBnbWFpbC5jb20iIHRhcmdldD0iX2JsYW5rIj5odWxpYXIuemRncm9tYWRhQGdtYWlsLmNvbTwvYT7CoDxicj7Qn9Ce0JPQntCU0JbQldCd0J4hsAEAuAEAGKGUnOjiMSChlJzo4jEwAEIQa2l4Lmp2amgwbzYzOTJ2eTIIaC5namRneHM4AHIhMWpMcmxCVWFsWjZWakhvZHJ3ZXc1ZzIyZEhqYnV6TF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1503</Words>
  <Characters>857</Characters>
  <Application>Microsoft Office Word</Application>
  <DocSecurity>0</DocSecurity>
  <Lines>7</Lines>
  <Paragraphs>4</Paragraphs>
  <ScaleCrop>false</ScaleCrop>
  <Company/>
  <LinksUpToDate>false</LinksUpToDate>
  <CharactersWithSpaces>2356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Користувач</cp:lastModifiedBy>
  <cp:revision>5</cp:revision>
  <dcterms:created xsi:type="dcterms:W3CDTF">2024-03-07T07:21:00Z</dcterms:created>
  <dcterms:modified xsi:type="dcterms:W3CDTF">2024-03-19T14:06:00Z</dcterms:modified>
</cp:coreProperties>
</file>