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C0C" w:rsidRDefault="00E67C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67C0C" w:rsidRDefault="003D435F">
      <w:pPr>
        <w:jc w:val="right"/>
        <w:rPr>
          <w:sz w:val="36"/>
          <w:szCs w:val="36"/>
        </w:rPr>
      </w:pPr>
      <w:proofErr w:type="spellStart"/>
      <w:r>
        <w:rPr>
          <w:sz w:val="36"/>
          <w:szCs w:val="36"/>
        </w:rPr>
        <w:t>Проєкт</w:t>
      </w:r>
      <w:proofErr w:type="spellEnd"/>
    </w:p>
    <w:p w:rsidR="00E67C0C" w:rsidRDefault="004C76F0">
      <w:pPr>
        <w:jc w:val="center"/>
        <w:rPr>
          <w:sz w:val="36"/>
          <w:szCs w:val="36"/>
        </w:rPr>
      </w:pPr>
      <w:r>
        <w:rPr>
          <w:rFonts w:ascii="Academy" w:eastAsia="Academy" w:hAnsi="Academy" w:cs="Academy"/>
          <w:sz w:val="36"/>
          <w:szCs w:val="36"/>
        </w:rPr>
        <w:pict w14:anchorId="67B5FE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Без названия" style="width:33.2pt;height:45.7pt;visibility:visible">
            <v:imagedata r:id="rId7" o:title=""/>
          </v:shape>
        </w:pict>
      </w:r>
    </w:p>
    <w:p w:rsidR="00E67C0C" w:rsidRDefault="003D435F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E67C0C" w:rsidRDefault="003D435F">
      <w:pPr>
        <w:shd w:val="clear" w:color="auto" w:fill="FFFFFF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E67C0C" w:rsidRDefault="003D435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E67C0C" w:rsidRDefault="00E67C0C">
      <w:pPr>
        <w:shd w:val="clear" w:color="auto" w:fill="FFFFFF"/>
        <w:jc w:val="center"/>
        <w:rPr>
          <w:b/>
          <w:sz w:val="28"/>
          <w:szCs w:val="28"/>
        </w:rPr>
      </w:pPr>
    </w:p>
    <w:p w:rsidR="00E67C0C" w:rsidRDefault="003D435F">
      <w:pPr>
        <w:keepNext/>
        <w:tabs>
          <w:tab w:val="center" w:pos="4677"/>
        </w:tabs>
        <w:spacing w:after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E67C0C" w:rsidRDefault="00E67C0C">
      <w:pPr>
        <w:keepNext/>
        <w:spacing w:after="200" w:line="276" w:lineRule="auto"/>
        <w:rPr>
          <w:b/>
          <w:sz w:val="28"/>
          <w:szCs w:val="28"/>
        </w:rPr>
      </w:pPr>
    </w:p>
    <w:p w:rsidR="00E67C0C" w:rsidRDefault="003D435F">
      <w:pPr>
        <w:keepNext/>
        <w:rPr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26 квітня 2024 року                                                                            № _____</w:t>
      </w:r>
    </w:p>
    <w:p w:rsidR="00E67C0C" w:rsidRDefault="00E67C0C">
      <w:pPr>
        <w:shd w:val="clear" w:color="auto" w:fill="FFFFFF"/>
        <w:tabs>
          <w:tab w:val="left" w:pos="7982"/>
        </w:tabs>
        <w:ind w:right="3684"/>
        <w:jc w:val="both"/>
        <w:rPr>
          <w:sz w:val="28"/>
          <w:szCs w:val="28"/>
        </w:rPr>
      </w:pPr>
    </w:p>
    <w:p w:rsidR="00E67C0C" w:rsidRDefault="003D435F">
      <w:pPr>
        <w:shd w:val="clear" w:color="auto" w:fill="FFFFFF"/>
        <w:tabs>
          <w:tab w:val="left" w:pos="7982"/>
        </w:tabs>
        <w:ind w:right="3684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виконавчого комітету Здолбунівської міської ради                                  від 25.11.2022 № 250 «Про запровадження т</w:t>
      </w:r>
      <w:r>
        <w:rPr>
          <w:sz w:val="28"/>
          <w:szCs w:val="28"/>
        </w:rPr>
        <w:t>рудової повинності та організацію суспільно корисних робіт в умовах воєнного стану»</w:t>
      </w:r>
    </w:p>
    <w:p w:rsidR="00E67C0C" w:rsidRDefault="00E67C0C">
      <w:pPr>
        <w:shd w:val="clear" w:color="auto" w:fill="FFFFFF"/>
        <w:tabs>
          <w:tab w:val="left" w:pos="7982"/>
        </w:tabs>
        <w:rPr>
          <w:sz w:val="28"/>
          <w:szCs w:val="28"/>
        </w:rPr>
      </w:pPr>
    </w:p>
    <w:p w:rsidR="00E67C0C" w:rsidRDefault="003D435F">
      <w:pPr>
        <w:spacing w:after="1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Законом України «Про місцеве самоврядування в Україні», статтею 22 Закону України «Про зайнятість населення», статтею 9                       Закону України «Про правовий режим воєнного стану», Указом Президента України від 24 лютого 2022 року № </w:t>
      </w:r>
      <w:r>
        <w:rPr>
          <w:sz w:val="28"/>
          <w:szCs w:val="28"/>
        </w:rPr>
        <w:t>64/2022 «Про введення воєнного стану в Україні» (зі змінами), Порядком залучення працездатних осіб до суспільно корисних робіт в умовах воєнного стану, затвердженим постановою Кабінету Міністрів України від 13 липня 2011 року № 753 (із змінами), (далі – По</w:t>
      </w:r>
      <w:r>
        <w:rPr>
          <w:sz w:val="28"/>
          <w:szCs w:val="28"/>
        </w:rPr>
        <w:t xml:space="preserve">рядок),                 на виконання розпоряджень голови Рівненської обласної державної адміністрації - начальника Рівненської обласної військової адміністрації </w:t>
      </w:r>
      <w:r>
        <w:rPr>
          <w:sz w:val="28"/>
          <w:szCs w:val="28"/>
        </w:rPr>
        <w:t>від 02 листопада</w:t>
      </w:r>
      <w:r w:rsidR="004C76F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2022 року № 358 «Про заходи щодо запровадження</w:t>
      </w:r>
      <w:r>
        <w:rPr>
          <w:sz w:val="28"/>
          <w:szCs w:val="28"/>
        </w:rPr>
        <w:t xml:space="preserve"> трудової повинності та організацію суспільно корисних робіт на території Рівненської області» та  від </w:t>
      </w:r>
      <w:r>
        <w:rPr>
          <w:sz w:val="28"/>
          <w:szCs w:val="28"/>
          <w:highlight w:val="white"/>
        </w:rPr>
        <w:t xml:space="preserve"> 21 березня 2023 року № 110 «Про внесення зміни у додаток до розпорядження </w:t>
      </w:r>
      <w:r>
        <w:rPr>
          <w:sz w:val="28"/>
          <w:szCs w:val="28"/>
        </w:rPr>
        <w:t>голови Рівненської обласної державної адміністрації - начальника Рівненської о</w:t>
      </w:r>
      <w:r>
        <w:rPr>
          <w:sz w:val="28"/>
          <w:szCs w:val="28"/>
        </w:rPr>
        <w:t>бласної військової адміністрації  від 02 листопада  2022 року № 358</w:t>
      </w:r>
      <w:r>
        <w:rPr>
          <w:sz w:val="28"/>
          <w:szCs w:val="28"/>
          <w:highlight w:val="white"/>
        </w:rPr>
        <w:t>», розпорядження голови Рівненської районної державної адміністрації - начальника Рівненської районної військової</w:t>
      </w:r>
      <w:r w:rsidR="004C76F0">
        <w:rPr>
          <w:sz w:val="28"/>
          <w:szCs w:val="28"/>
          <w:highlight w:val="white"/>
        </w:rPr>
        <w:t xml:space="preserve"> адміністрації </w:t>
      </w:r>
      <w:r>
        <w:rPr>
          <w:sz w:val="28"/>
          <w:szCs w:val="28"/>
          <w:highlight w:val="white"/>
        </w:rPr>
        <w:t xml:space="preserve"> від 10 січня 2023 року № 8 «Про заходи щодо</w:t>
      </w:r>
      <w:r>
        <w:rPr>
          <w:sz w:val="28"/>
          <w:szCs w:val="28"/>
          <w:highlight w:val="white"/>
        </w:rPr>
        <w:t xml:space="preserve"> запровадження трудової повинності та організацію суспільно корисних робіт на території Рівненського району», </w:t>
      </w:r>
      <w:r>
        <w:rPr>
          <w:sz w:val="28"/>
          <w:szCs w:val="28"/>
        </w:rPr>
        <w:t>з метою залучення працездатних осіб до виконання суспільно корисних робіт в умовах воєнного стану, що виконуються під час запровадження трудової п</w:t>
      </w:r>
      <w:r>
        <w:rPr>
          <w:sz w:val="28"/>
          <w:szCs w:val="28"/>
        </w:rPr>
        <w:t>овинності  (далі – суспільно корисні роботи), задоволення потреб Збройних сил України, інших військових формувань та сил цивільного захисту населення, у тому числі соціально незахищених верств населення, на території Здолбунівської міської територіальної г</w:t>
      </w:r>
      <w:r>
        <w:rPr>
          <w:sz w:val="28"/>
          <w:szCs w:val="28"/>
        </w:rPr>
        <w:t xml:space="preserve">ромади, враховуючи лист </w:t>
      </w:r>
      <w:r>
        <w:rPr>
          <w:sz w:val="28"/>
          <w:szCs w:val="28"/>
          <w:highlight w:val="white"/>
        </w:rPr>
        <w:t>Здолбунівського територіального центру соціального обслуговування (надання соціальних послуг)</w:t>
      </w:r>
      <w:r>
        <w:t xml:space="preserve"> </w:t>
      </w:r>
      <w:r>
        <w:rPr>
          <w:sz w:val="28"/>
          <w:szCs w:val="28"/>
        </w:rPr>
        <w:t>Здолбунівської міської ради, виконавчий комітет Здолбунівської міської ради</w:t>
      </w:r>
    </w:p>
    <w:p w:rsidR="00E67C0C" w:rsidRDefault="00E67C0C">
      <w:pPr>
        <w:spacing w:after="150"/>
        <w:ind w:firstLine="709"/>
        <w:jc w:val="both"/>
        <w:rPr>
          <w:sz w:val="28"/>
          <w:szCs w:val="28"/>
        </w:rPr>
      </w:pPr>
    </w:p>
    <w:p w:rsidR="00E67C0C" w:rsidRDefault="003D435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И Р І Ш И В:</w:t>
      </w:r>
    </w:p>
    <w:p w:rsidR="00E67C0C" w:rsidRDefault="00E67C0C">
      <w:pPr>
        <w:shd w:val="clear" w:color="auto" w:fill="FFFFFF"/>
        <w:jc w:val="both"/>
        <w:rPr>
          <w:sz w:val="28"/>
          <w:szCs w:val="28"/>
        </w:rPr>
      </w:pPr>
    </w:p>
    <w:p w:rsidR="00E67C0C" w:rsidRDefault="003D435F">
      <w:pPr>
        <w:shd w:val="clear" w:color="auto" w:fill="FFFFFF"/>
        <w:tabs>
          <w:tab w:val="left" w:pos="912"/>
        </w:tabs>
        <w:ind w:right="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до переліку замовників (підп</w:t>
      </w:r>
      <w:r>
        <w:rPr>
          <w:sz w:val="28"/>
          <w:szCs w:val="28"/>
        </w:rPr>
        <w:t xml:space="preserve">риємств, установ, організацій) суспільно корисних робіт в умовах воєнного стану, що розташовані на території Здолбунівської міської територіальної громади, затвердженого рішенням виконавчого комітету Здолбунівської ради від 25.11.2022 № 250, виклавши його </w:t>
      </w:r>
      <w:r>
        <w:rPr>
          <w:sz w:val="28"/>
          <w:szCs w:val="28"/>
        </w:rPr>
        <w:t>у новій редакції, згідно додатку</w:t>
      </w:r>
      <w:r>
        <w:rPr>
          <w:i/>
          <w:sz w:val="28"/>
          <w:szCs w:val="28"/>
        </w:rPr>
        <w:t>.</w:t>
      </w:r>
    </w:p>
    <w:p w:rsidR="00E67C0C" w:rsidRDefault="003D435F">
      <w:pPr>
        <w:shd w:val="clear" w:color="auto" w:fill="FFFFFF"/>
        <w:tabs>
          <w:tab w:val="left" w:pos="709"/>
        </w:tabs>
        <w:ind w:right="82"/>
        <w:jc w:val="both"/>
        <w:rPr>
          <w:i/>
          <w:sz w:val="28"/>
          <w:szCs w:val="28"/>
        </w:rPr>
      </w:pPr>
      <w:r>
        <w:rPr>
          <w:sz w:val="28"/>
          <w:szCs w:val="28"/>
        </w:rPr>
        <w:tab/>
        <w:t xml:space="preserve">  2. 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</w:rPr>
        <w:t>Сосюка</w:t>
      </w:r>
      <w:proofErr w:type="spellEnd"/>
      <w:r>
        <w:rPr>
          <w:sz w:val="28"/>
          <w:szCs w:val="28"/>
        </w:rPr>
        <w:t xml:space="preserve"> Ю.П.</w:t>
      </w:r>
    </w:p>
    <w:p w:rsidR="00E67C0C" w:rsidRDefault="00E67C0C">
      <w:pPr>
        <w:ind w:left="284" w:hanging="284"/>
        <w:jc w:val="both"/>
        <w:rPr>
          <w:sz w:val="28"/>
          <w:szCs w:val="28"/>
        </w:rPr>
      </w:pPr>
    </w:p>
    <w:p w:rsidR="00E67C0C" w:rsidRDefault="00E67C0C">
      <w:pPr>
        <w:jc w:val="both"/>
        <w:rPr>
          <w:sz w:val="28"/>
          <w:szCs w:val="28"/>
        </w:rPr>
      </w:pPr>
    </w:p>
    <w:p w:rsidR="00E67C0C" w:rsidRDefault="003D435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Владислав СУ</w:t>
      </w:r>
      <w:r>
        <w:rPr>
          <w:sz w:val="28"/>
          <w:szCs w:val="28"/>
        </w:rPr>
        <w:t>ХЛЯК</w:t>
      </w:r>
    </w:p>
    <w:p w:rsidR="00E67C0C" w:rsidRDefault="00E67C0C">
      <w:pPr>
        <w:ind w:left="284" w:hanging="284"/>
        <w:jc w:val="both"/>
        <w:rPr>
          <w:sz w:val="28"/>
          <w:szCs w:val="28"/>
        </w:rPr>
      </w:pPr>
    </w:p>
    <w:p w:rsidR="00E67C0C" w:rsidRDefault="00E67C0C">
      <w:pPr>
        <w:jc w:val="both"/>
        <w:rPr>
          <w:sz w:val="28"/>
          <w:szCs w:val="28"/>
        </w:rPr>
      </w:pPr>
    </w:p>
    <w:p w:rsidR="00E67C0C" w:rsidRDefault="00E67C0C">
      <w:pPr>
        <w:jc w:val="both"/>
        <w:rPr>
          <w:sz w:val="28"/>
          <w:szCs w:val="28"/>
        </w:rPr>
      </w:pPr>
    </w:p>
    <w:p w:rsidR="00E67C0C" w:rsidRDefault="00E67C0C">
      <w:pPr>
        <w:jc w:val="both"/>
        <w:rPr>
          <w:sz w:val="28"/>
          <w:szCs w:val="28"/>
        </w:rPr>
      </w:pPr>
    </w:p>
    <w:p w:rsidR="00E67C0C" w:rsidRDefault="00E67C0C">
      <w:pPr>
        <w:jc w:val="both"/>
        <w:rPr>
          <w:sz w:val="28"/>
          <w:szCs w:val="28"/>
        </w:rPr>
      </w:pPr>
    </w:p>
    <w:p w:rsidR="00E67C0C" w:rsidRDefault="00E67C0C">
      <w:pPr>
        <w:jc w:val="both"/>
        <w:rPr>
          <w:sz w:val="28"/>
          <w:szCs w:val="28"/>
        </w:rPr>
      </w:pPr>
    </w:p>
    <w:p w:rsidR="00E67C0C" w:rsidRDefault="00E67C0C" w:rsidP="004C76F0">
      <w:pPr>
        <w:jc w:val="center"/>
        <w:rPr>
          <w:sz w:val="28"/>
          <w:szCs w:val="28"/>
        </w:rPr>
      </w:pPr>
      <w:bookmarkStart w:id="1" w:name="_GoBack"/>
      <w:bookmarkEnd w:id="1"/>
    </w:p>
    <w:sectPr w:rsidR="00E67C0C">
      <w:headerReference w:type="even" r:id="rId8"/>
      <w:headerReference w:type="default" r:id="rId9"/>
      <w:pgSz w:w="11906" w:h="16838"/>
      <w:pgMar w:top="426" w:right="567" w:bottom="709" w:left="1701" w:header="42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5F" w:rsidRDefault="003D435F">
      <w:r>
        <w:separator/>
      </w:r>
    </w:p>
  </w:endnote>
  <w:endnote w:type="continuationSeparator" w:id="0">
    <w:p w:rsidR="003D435F" w:rsidRDefault="003D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5F" w:rsidRDefault="003D435F">
      <w:r>
        <w:separator/>
      </w:r>
    </w:p>
  </w:footnote>
  <w:footnote w:type="continuationSeparator" w:id="0">
    <w:p w:rsidR="003D435F" w:rsidRDefault="003D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C0C" w:rsidRDefault="00E67C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  <w:p w:rsidR="00E67C0C" w:rsidRDefault="003D435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  <w:r>
      <w:rPr>
        <w:color w:val="000000"/>
      </w:rPr>
      <w:tab/>
      <w:t>2</w:t>
    </w:r>
  </w:p>
  <w:p w:rsidR="00E67C0C" w:rsidRDefault="00E67C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C0C" w:rsidRDefault="003D435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4C76F0">
      <w:rPr>
        <w:color w:val="000000"/>
      </w:rPr>
      <w:fldChar w:fldCharType="separate"/>
    </w:r>
    <w:r w:rsidR="004C76F0">
      <w:rPr>
        <w:noProof/>
        <w:color w:val="000000"/>
      </w:rPr>
      <w:t>2</w:t>
    </w:r>
    <w:r>
      <w:rPr>
        <w:color w:val="000000"/>
      </w:rPr>
      <w:fldChar w:fldCharType="end"/>
    </w:r>
  </w:p>
  <w:p w:rsidR="00E67C0C" w:rsidRDefault="00E67C0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0C"/>
    <w:rsid w:val="003D435F"/>
    <w:rsid w:val="004C76F0"/>
    <w:rsid w:val="00E6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A355"/>
  <w15:docId w15:val="{F3D7F1E4-AC30-4C64-A72E-67875EFB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D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5D6F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uiPriority w:val="99"/>
    <w:locked/>
    <w:rsid w:val="009B4991"/>
    <w:rPr>
      <w:rFonts w:ascii="Cambria" w:hAnsi="Cambria"/>
      <w:b/>
      <w:kern w:val="28"/>
      <w:sz w:val="32"/>
      <w:lang w:val="uk-UA" w:eastAsia="uk-UA"/>
    </w:rPr>
  </w:style>
  <w:style w:type="paragraph" w:styleId="a5">
    <w:name w:val="Subtitle"/>
    <w:basedOn w:val="a"/>
    <w:next w:val="a"/>
    <w:link w:val="a6"/>
    <w:pPr>
      <w:jc w:val="center"/>
    </w:pPr>
    <w:rPr>
      <w:rFonts w:ascii="Cambria" w:eastAsia="Cambria" w:hAnsi="Cambria" w:cs="Cambria"/>
    </w:rPr>
  </w:style>
  <w:style w:type="character" w:customStyle="1" w:styleId="a6">
    <w:name w:val="Подзаголовок Знак"/>
    <w:link w:val="a5"/>
    <w:uiPriority w:val="99"/>
    <w:locked/>
    <w:rsid w:val="009B4991"/>
    <w:rPr>
      <w:rFonts w:ascii="Cambria" w:hAnsi="Cambria"/>
      <w:sz w:val="24"/>
      <w:lang w:val="uk-UA" w:eastAsia="uk-UA"/>
    </w:rPr>
  </w:style>
  <w:style w:type="table" w:styleId="a7">
    <w:name w:val="Table Grid"/>
    <w:basedOn w:val="a1"/>
    <w:uiPriority w:val="99"/>
    <w:rsid w:val="005D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F846E2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uiPriority w:val="99"/>
    <w:rsid w:val="00194C58"/>
    <w:pPr>
      <w:ind w:firstLine="1134"/>
      <w:jc w:val="both"/>
    </w:pPr>
    <w:rPr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194C58"/>
    <w:rPr>
      <w:sz w:val="28"/>
      <w:lang w:val="uk-UA" w:eastAsia="ru-RU"/>
    </w:rPr>
  </w:style>
  <w:style w:type="character" w:customStyle="1" w:styleId="apple-converted-space">
    <w:name w:val="apple-converted-space"/>
    <w:uiPriority w:val="99"/>
    <w:rsid w:val="00281CF2"/>
  </w:style>
  <w:style w:type="character" w:customStyle="1" w:styleId="aa">
    <w:name w:val="Печатная машинка"/>
    <w:uiPriority w:val="99"/>
    <w:rsid w:val="001C1D25"/>
    <w:rPr>
      <w:rFonts w:ascii="Courier New" w:hAnsi="Courier New"/>
      <w:sz w:val="20"/>
    </w:rPr>
  </w:style>
  <w:style w:type="paragraph" w:customStyle="1" w:styleId="10">
    <w:name w:val="Без интервала1"/>
    <w:uiPriority w:val="99"/>
    <w:rsid w:val="006E6832"/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rsid w:val="006E6832"/>
    <w:rPr>
      <w:rFonts w:ascii="Segoe UI" w:hAnsi="Segoe UI"/>
      <w:sz w:val="18"/>
      <w:szCs w:val="20"/>
      <w:lang w:val="ru-RU" w:eastAsia="ru-RU"/>
    </w:rPr>
  </w:style>
  <w:style w:type="character" w:customStyle="1" w:styleId="ac">
    <w:name w:val="Текст выноски Знак"/>
    <w:link w:val="ab"/>
    <w:uiPriority w:val="99"/>
    <w:locked/>
    <w:rsid w:val="006E6832"/>
    <w:rPr>
      <w:rFonts w:ascii="Segoe UI" w:hAnsi="Segoe UI"/>
      <w:sz w:val="18"/>
    </w:rPr>
  </w:style>
  <w:style w:type="paragraph" w:styleId="ad">
    <w:name w:val="header"/>
    <w:basedOn w:val="a"/>
    <w:link w:val="ae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e">
    <w:name w:val="Верхний колонтитул Знак"/>
    <w:link w:val="ad"/>
    <w:uiPriority w:val="99"/>
    <w:locked/>
    <w:rsid w:val="00903498"/>
    <w:rPr>
      <w:sz w:val="24"/>
    </w:rPr>
  </w:style>
  <w:style w:type="paragraph" w:styleId="af">
    <w:name w:val="footer"/>
    <w:basedOn w:val="a"/>
    <w:link w:val="af0"/>
    <w:uiPriority w:val="99"/>
    <w:rsid w:val="00903498"/>
    <w:pPr>
      <w:tabs>
        <w:tab w:val="center" w:pos="4819"/>
        <w:tab w:val="right" w:pos="9639"/>
      </w:tabs>
    </w:pPr>
    <w:rPr>
      <w:szCs w:val="20"/>
      <w:lang w:val="ru-RU" w:eastAsia="ru-RU"/>
    </w:rPr>
  </w:style>
  <w:style w:type="character" w:customStyle="1" w:styleId="af0">
    <w:name w:val="Нижний колонтитул Знак"/>
    <w:link w:val="af"/>
    <w:uiPriority w:val="99"/>
    <w:locked/>
    <w:rsid w:val="00903498"/>
    <w:rPr>
      <w:sz w:val="24"/>
    </w:rPr>
  </w:style>
  <w:style w:type="paragraph" w:customStyle="1" w:styleId="11">
    <w:name w:val="Знак Знак1 Знак Знак"/>
    <w:basedOn w:val="a"/>
    <w:uiPriority w:val="99"/>
    <w:rsid w:val="00236400"/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99"/>
    <w:qFormat/>
    <w:rsid w:val="00084297"/>
    <w:rPr>
      <w:rFonts w:ascii="Calibri" w:hAnsi="Calibri"/>
      <w:sz w:val="22"/>
      <w:szCs w:val="22"/>
      <w:lang w:eastAsia="en-US"/>
    </w:rPr>
  </w:style>
  <w:style w:type="character" w:styleId="af2">
    <w:name w:val="Emphasis"/>
    <w:uiPriority w:val="99"/>
    <w:qFormat/>
    <w:rsid w:val="007A2A64"/>
    <w:rPr>
      <w:rFonts w:cs="Times New Roman"/>
      <w:i/>
    </w:rPr>
  </w:style>
  <w:style w:type="character" w:styleId="af3">
    <w:name w:val="Hyperlink"/>
    <w:uiPriority w:val="99"/>
    <w:locked/>
    <w:rsid w:val="003829B5"/>
    <w:rPr>
      <w:rFonts w:cs="Times New Roman"/>
      <w:color w:val="0000FF"/>
      <w:u w:val="single"/>
    </w:rPr>
  </w:style>
  <w:style w:type="paragraph" w:styleId="af4">
    <w:name w:val="List Paragraph"/>
    <w:basedOn w:val="a"/>
    <w:uiPriority w:val="99"/>
    <w:qFormat/>
    <w:rsid w:val="003C4FC0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ru-RU" w:eastAsia="ru-RU"/>
    </w:r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18k+mVV64cnkc8OVIUehOCcGg==">CgMxLjAyCGguZ2pkZ3hzOAByITF0WktMOGdYd3pUdjhoeVZfS3JjNVRJQkxwczY4ek1CSQ==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1938</Words>
  <Characters>1106</Characters>
  <Application>Microsoft Office Word</Application>
  <DocSecurity>0</DocSecurity>
  <Lines>9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Користувач Asus</cp:lastModifiedBy>
  <cp:revision>3</cp:revision>
  <dcterms:created xsi:type="dcterms:W3CDTF">2023-04-26T12:25:00Z</dcterms:created>
  <dcterms:modified xsi:type="dcterms:W3CDTF">2024-04-22T16:04:00Z</dcterms:modified>
</cp:coreProperties>
</file>