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gjdgxs" w:colFirst="0" w:colLast="0"/>
    <w:bookmarkEnd w:id="0"/>
    <w:p w14:paraId="00000001" w14:textId="7A7A2EC5" w:rsidR="00866F2A" w:rsidRDefault="00323F36">
      <w:sdt>
        <w:sdtPr>
          <w:tag w:val="goog_rdk_0"/>
          <w:id w:val="1930615951"/>
          <w:showingPlcHdr/>
        </w:sdtPr>
        <w:sdtEndPr/>
        <w:sdtContent>
          <w:r w:rsidR="00963BBE">
            <w:t xml:space="preserve">     </w:t>
          </w:r>
        </w:sdtContent>
      </w:sdt>
      <w:r w:rsidR="00975079">
        <w:rPr>
          <w:noProof/>
        </w:rPr>
        <w:drawing>
          <wp:inline distT="0" distB="0" distL="0" distR="0" wp14:editId="26687363">
            <wp:extent cx="9847918" cy="4346369"/>
            <wp:effectExtent l="0" t="0" r="127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54562" cy="4349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0000002" w14:textId="77777777" w:rsidR="00866F2A" w:rsidRDefault="0097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Заступник міського голови з питань</w:t>
      </w:r>
    </w:p>
    <w:p w14:paraId="00000003" w14:textId="77777777" w:rsidR="00866F2A" w:rsidRDefault="009750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діяльності виконавчих органів ради                                                                                                                                                           Юрій СОСЮК</w:t>
      </w:r>
    </w:p>
    <w:sectPr w:rsidR="00866F2A" w:rsidSect="00963B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850" w:bottom="850" w:left="85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E1D37" w14:textId="77777777" w:rsidR="00323F36" w:rsidRDefault="00323F36">
      <w:pPr>
        <w:spacing w:after="0" w:line="240" w:lineRule="auto"/>
      </w:pPr>
      <w:r>
        <w:separator/>
      </w:r>
    </w:p>
  </w:endnote>
  <w:endnote w:type="continuationSeparator" w:id="0">
    <w:p w14:paraId="2D2F10C3" w14:textId="77777777" w:rsidR="00323F36" w:rsidRDefault="00323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D" w14:textId="77777777" w:rsidR="00866F2A" w:rsidRDefault="00866F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F" w14:textId="77777777" w:rsidR="00866F2A" w:rsidRDefault="00866F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E" w14:textId="77777777" w:rsidR="00866F2A" w:rsidRDefault="00866F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A0C88" w14:textId="77777777" w:rsidR="00323F36" w:rsidRDefault="00323F36">
      <w:pPr>
        <w:spacing w:after="0" w:line="240" w:lineRule="auto"/>
      </w:pPr>
      <w:r>
        <w:separator/>
      </w:r>
    </w:p>
  </w:footnote>
  <w:footnote w:type="continuationSeparator" w:id="0">
    <w:p w14:paraId="0A884D27" w14:textId="77777777" w:rsidR="00323F36" w:rsidRDefault="00323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B" w14:textId="77777777" w:rsidR="00866F2A" w:rsidRDefault="00866F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4" w14:textId="7A9A949F" w:rsidR="00866F2A" w:rsidRPr="00963BBE" w:rsidRDefault="00975079">
    <w:pPr>
      <w:spacing w:after="0" w:line="240" w:lineRule="auto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     </w:t>
    </w:r>
    <w:r w:rsidR="00963BBE">
      <w:rPr>
        <w:rFonts w:ascii="Times New Roman" w:eastAsia="Times New Roman" w:hAnsi="Times New Roman" w:cs="Times New Roman"/>
        <w:sz w:val="28"/>
        <w:szCs w:val="28"/>
      </w:rPr>
      <w:t xml:space="preserve">                   </w:t>
    </w:r>
    <w:r>
      <w:rPr>
        <w:rFonts w:ascii="Times New Roman" w:eastAsia="Times New Roman" w:hAnsi="Times New Roman" w:cs="Times New Roman"/>
        <w:sz w:val="28"/>
        <w:szCs w:val="28"/>
      </w:rPr>
      <w:t xml:space="preserve">   </w:t>
    </w:r>
    <w:r w:rsidRPr="00963BBE">
      <w:rPr>
        <w:rFonts w:ascii="Times New Roman" w:eastAsia="Times New Roman" w:hAnsi="Times New Roman" w:cs="Times New Roman"/>
        <w:sz w:val="28"/>
        <w:szCs w:val="28"/>
      </w:rPr>
      <w:t xml:space="preserve">Додаток </w:t>
    </w:r>
  </w:p>
  <w:p w14:paraId="00000005" w14:textId="77777777" w:rsidR="00866F2A" w:rsidRPr="00963BBE" w:rsidRDefault="00975079">
    <w:pPr>
      <w:spacing w:after="0" w:line="240" w:lineRule="auto"/>
      <w:ind w:left="9781"/>
      <w:jc w:val="both"/>
      <w:rPr>
        <w:rFonts w:ascii="Times New Roman" w:eastAsia="Times New Roman" w:hAnsi="Times New Roman" w:cs="Times New Roman"/>
        <w:sz w:val="28"/>
        <w:szCs w:val="28"/>
      </w:rPr>
    </w:pPr>
    <w:r w:rsidRPr="00963BBE">
      <w:rPr>
        <w:rFonts w:ascii="Times New Roman" w:eastAsia="Times New Roman" w:hAnsi="Times New Roman" w:cs="Times New Roman"/>
        <w:sz w:val="28"/>
        <w:szCs w:val="28"/>
      </w:rPr>
      <w:t xml:space="preserve">       до рішення виконавчого комітету </w:t>
    </w:r>
  </w:p>
  <w:p w14:paraId="00000006" w14:textId="77777777" w:rsidR="00866F2A" w:rsidRPr="00963BBE" w:rsidRDefault="00975079">
    <w:pPr>
      <w:spacing w:after="0" w:line="240" w:lineRule="auto"/>
      <w:ind w:left="9781"/>
      <w:jc w:val="both"/>
      <w:rPr>
        <w:rFonts w:ascii="Times New Roman" w:eastAsia="Times New Roman" w:hAnsi="Times New Roman" w:cs="Times New Roman"/>
        <w:sz w:val="28"/>
        <w:szCs w:val="28"/>
      </w:rPr>
    </w:pPr>
    <w:r w:rsidRPr="00963BBE">
      <w:rPr>
        <w:rFonts w:ascii="Times New Roman" w:eastAsia="Times New Roman" w:hAnsi="Times New Roman" w:cs="Times New Roman"/>
        <w:sz w:val="28"/>
        <w:szCs w:val="28"/>
      </w:rPr>
      <w:t xml:space="preserve">       Здолбунівської міської ради</w:t>
    </w:r>
  </w:p>
  <w:p w14:paraId="00000007" w14:textId="3449C26B" w:rsidR="00866F2A" w:rsidRPr="00963BBE" w:rsidRDefault="00975079">
    <w:pPr>
      <w:spacing w:after="0" w:line="240" w:lineRule="auto"/>
      <w:jc w:val="both"/>
      <w:rPr>
        <w:rFonts w:ascii="Times New Roman" w:eastAsia="Times New Roman" w:hAnsi="Times New Roman" w:cs="Times New Roman"/>
        <w:sz w:val="28"/>
        <w:szCs w:val="28"/>
      </w:rPr>
    </w:pPr>
    <w:r w:rsidRPr="00963BBE">
      <w:rPr>
        <w:rFonts w:ascii="Times New Roman" w:eastAsia="Times New Roman" w:hAnsi="Times New Roman" w:cs="Times New Roman"/>
        <w:sz w:val="28"/>
        <w:szCs w:val="28"/>
      </w:rPr>
      <w:t xml:space="preserve">                                                                                                                                          </w:t>
    </w:r>
    <w:r w:rsidR="00963BBE">
      <w:rPr>
        <w:rFonts w:ascii="Times New Roman" w:eastAsia="Times New Roman" w:hAnsi="Times New Roman" w:cs="Times New Roman"/>
        <w:sz w:val="28"/>
        <w:szCs w:val="28"/>
      </w:rPr>
      <w:t xml:space="preserve">         </w:t>
    </w:r>
    <w:r w:rsidRPr="00963BBE">
      <w:rPr>
        <w:rFonts w:ascii="Times New Roman" w:eastAsia="Times New Roman" w:hAnsi="Times New Roman" w:cs="Times New Roman"/>
        <w:sz w:val="28"/>
        <w:szCs w:val="28"/>
      </w:rPr>
      <w:t xml:space="preserve">26.04.2024 № </w:t>
    </w:r>
    <w:r w:rsidR="00963BBE">
      <w:rPr>
        <w:rFonts w:ascii="Times New Roman" w:eastAsia="Times New Roman" w:hAnsi="Times New Roman" w:cs="Times New Roman"/>
        <w:sz w:val="28"/>
        <w:szCs w:val="28"/>
      </w:rPr>
      <w:t>____</w:t>
    </w:r>
  </w:p>
  <w:p w14:paraId="00000008" w14:textId="77777777" w:rsidR="00866F2A" w:rsidRDefault="00975079">
    <w:pPr>
      <w:spacing w:after="0" w:line="240" w:lineRule="auto"/>
      <w:jc w:val="both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   </w:t>
    </w:r>
  </w:p>
  <w:p w14:paraId="00000009" w14:textId="77777777" w:rsidR="00866F2A" w:rsidRDefault="00975079">
    <w:pPr>
      <w:spacing w:after="0" w:line="240" w:lineRule="auto"/>
      <w:ind w:left="142" w:right="-738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Схема тимчасового розміщення дитячих атракціонів у міському гідропарку по вулиці Шевченка міста Здолбунів</w:t>
    </w:r>
  </w:p>
  <w:p w14:paraId="0000000A" w14:textId="77777777" w:rsidR="00866F2A" w:rsidRDefault="00866F2A">
    <w:pPr>
      <w:spacing w:after="0" w:line="240" w:lineRule="auto"/>
      <w:ind w:left="142" w:right="-738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C" w14:textId="77777777" w:rsidR="00866F2A" w:rsidRDefault="00866F2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F2A"/>
    <w:rsid w:val="00323F36"/>
    <w:rsid w:val="00411A1B"/>
    <w:rsid w:val="004B3447"/>
    <w:rsid w:val="00866F2A"/>
    <w:rsid w:val="00963BBE"/>
    <w:rsid w:val="00975079"/>
    <w:rsid w:val="00D7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6816D"/>
  <w15:docId w15:val="{D945EE44-6F9D-4F5A-9CFB-C5E798F2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BF1E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1EF8"/>
  </w:style>
  <w:style w:type="paragraph" w:styleId="a6">
    <w:name w:val="footer"/>
    <w:basedOn w:val="a"/>
    <w:link w:val="a7"/>
    <w:uiPriority w:val="99"/>
    <w:unhideWhenUsed/>
    <w:rsid w:val="00BF1EF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1EF8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annotation text"/>
    <w:basedOn w:val="a"/>
    <w:link w:val="a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Pr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4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11A1B"/>
    <w:rPr>
      <w:rFonts w:ascii="Segoe UI" w:hAnsi="Segoe UI" w:cs="Segoe UI"/>
      <w:sz w:val="18"/>
      <w:szCs w:val="18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963BBE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963B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ARBdHX5BqHxppFp42rvPqvySYg==">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Asus</dc:creator>
  <cp:lastModifiedBy>Користувач Asus</cp:lastModifiedBy>
  <cp:revision>6</cp:revision>
  <dcterms:created xsi:type="dcterms:W3CDTF">2024-04-17T12:49:00Z</dcterms:created>
  <dcterms:modified xsi:type="dcterms:W3CDTF">2024-04-18T05:54:00Z</dcterms:modified>
</cp:coreProperties>
</file>