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DB09E56" w:rsidR="00A80993" w:rsidRDefault="006330FC" w:rsidP="006330FC">
      <w:pPr>
        <w:pStyle w:val="a6"/>
        <w:jc w:val="right"/>
      </w:pPr>
      <w:sdt>
        <w:sdtPr>
          <w:tag w:val="goog_rdk_0"/>
          <w:id w:val="424921229"/>
        </w:sdtPr>
        <w:sdtEndPr/>
        <w:sdtContent/>
      </w:sdt>
      <w:r>
        <w:t xml:space="preserve">                                                                      </w:t>
      </w:r>
      <w:r>
        <w:t xml:space="preserve">Проєкт    </w:t>
      </w:r>
      <w:r>
        <w:t xml:space="preserve">  </w:t>
      </w:r>
    </w:p>
    <w:p w14:paraId="00000002" w14:textId="77777777" w:rsidR="00A80993" w:rsidRDefault="006330FC">
      <w:pPr>
        <w:pStyle w:val="a6"/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A80993" w:rsidRDefault="006330FC">
      <w:pPr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ЗДОЛБУНІВСЬКА МІСЬКА РАДА</w:t>
      </w:r>
    </w:p>
    <w:p w14:paraId="00000004" w14:textId="77777777" w:rsidR="00A80993" w:rsidRDefault="006330FC">
      <w:pPr>
        <w:shd w:val="clear" w:color="auto" w:fill="FFFFFF"/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РІВНЕНСЬКОГО РАЙОНУ РІВНЕНСЬКОЇ  ОБЛАСТІ</w:t>
      </w:r>
    </w:p>
    <w:p w14:paraId="00000005" w14:textId="0502F4CA" w:rsidR="00A80993" w:rsidRDefault="006330FC" w:rsidP="006330F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00000006" w14:textId="77777777" w:rsidR="00A80993" w:rsidRDefault="00A80993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0000007" w14:textId="77777777" w:rsidR="00A80993" w:rsidRDefault="006330FC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Р І Ш Е Н Н Я</w:t>
      </w:r>
    </w:p>
    <w:p w14:paraId="00000008" w14:textId="77777777" w:rsidR="00A80993" w:rsidRDefault="00A80993">
      <w:pPr>
        <w:keepNext/>
        <w:tabs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0000000A" w14:textId="076015F5" w:rsidR="00A80993" w:rsidRDefault="006330FC" w:rsidP="006330FC">
      <w:pPr>
        <w:pStyle w:val="2"/>
        <w:rPr>
          <w:b/>
        </w:rPr>
      </w:pPr>
      <w:r>
        <w:rPr>
          <w:b/>
        </w:rPr>
        <w:t>24 травня 2024 року                                                                    № _______</w:t>
      </w:r>
    </w:p>
    <w:p w14:paraId="0C371A18" w14:textId="77777777" w:rsidR="006330FC" w:rsidRPr="006330FC" w:rsidRDefault="006330FC" w:rsidP="006330FC">
      <w:pPr>
        <w:rPr>
          <w:lang w:val="uk-UA"/>
        </w:rPr>
      </w:pPr>
    </w:p>
    <w:p w14:paraId="0000000B" w14:textId="77777777" w:rsidR="00A80993" w:rsidRDefault="00633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 надання матеріальної </w:t>
      </w:r>
    </w:p>
    <w:p w14:paraId="0000000C" w14:textId="77777777" w:rsidR="00A80993" w:rsidRDefault="006330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на поховання </w:t>
      </w:r>
    </w:p>
    <w:p w14:paraId="0000000D" w14:textId="77777777" w:rsidR="00A80993" w:rsidRDefault="00A80993">
      <w:pPr>
        <w:spacing w:after="0"/>
        <w:jc w:val="both"/>
      </w:pPr>
    </w:p>
    <w:p w14:paraId="0000000E" w14:textId="77777777" w:rsidR="00A80993" w:rsidRDefault="006330F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статтею 34 Закону України «Про місцеве самоврядування в Україні», постановою Кабінету Міністрів України від 31.01.2007 № 99                  «Про затвердження Порядку надання допомоги на поховання деяких категорій осіб виконавцю волевиявлення пом</w:t>
      </w:r>
      <w:r>
        <w:rPr>
          <w:rFonts w:ascii="Times New Roman" w:hAnsi="Times New Roman"/>
          <w:sz w:val="28"/>
          <w:szCs w:val="28"/>
        </w:rPr>
        <w:t>ерлого або особі, яка зобов’язалася поховати померлого», рішенням виконавчого комітету Здолбунівської міської ради                  від    28.11.2018  № 254 «Про встановлення розміру допомоги на поховання деяких категорій осіб виконавцю волевиявлення помер</w:t>
      </w:r>
      <w:r>
        <w:rPr>
          <w:rFonts w:ascii="Times New Roman" w:hAnsi="Times New Roman"/>
          <w:sz w:val="28"/>
          <w:szCs w:val="28"/>
        </w:rPr>
        <w:t>лого або особі, яка зобов’язалася поховати померлого», розглянувши заяву та документи про надання матеріальної допомоги на поховання, виконавчий комітет Здолбунівської міської ради</w:t>
      </w:r>
    </w:p>
    <w:p w14:paraId="0000000F" w14:textId="77777777" w:rsidR="00A80993" w:rsidRDefault="00A80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000010" w14:textId="77777777" w:rsidR="00A80993" w:rsidRDefault="0063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14:paraId="00000011" w14:textId="77777777" w:rsidR="00A80993" w:rsidRDefault="006330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Надати матеріальну допомогу:</w:t>
      </w:r>
    </w:p>
    <w:p w14:paraId="00000012" w14:textId="3E0784D3" w:rsidR="00A80993" w:rsidRDefault="0063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Нагорному Вячеславу Євгенійовичу</w:t>
      </w:r>
      <w:r>
        <w:rPr>
          <w:rFonts w:ascii="Times New Roman" w:hAnsi="Times New Roman"/>
          <w:color w:val="000000"/>
          <w:sz w:val="28"/>
          <w:szCs w:val="28"/>
        </w:rPr>
        <w:t xml:space="preserve">, на поховання пасинка, </w:t>
      </w:r>
      <w:r>
        <w:rPr>
          <w:rFonts w:ascii="Times New Roman" w:hAnsi="Times New Roman"/>
          <w:color w:val="000000"/>
          <w:sz w:val="28"/>
          <w:szCs w:val="28"/>
        </w:rPr>
        <w:t>Голікова Артема Андрійовича</w:t>
      </w:r>
      <w:r>
        <w:rPr>
          <w:rFonts w:ascii="Times New Roman" w:hAnsi="Times New Roman"/>
          <w:color w:val="000000"/>
          <w:sz w:val="28"/>
          <w:szCs w:val="28"/>
        </w:rPr>
        <w:t xml:space="preserve">, в розмірі 1800 (одна тисяча вісімсот) гривень, який до дня смерті ніде не працював та проживав по вулиці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>
        <w:rPr>
          <w:rFonts w:ascii="Times New Roman" w:hAnsi="Times New Roman"/>
          <w:color w:val="000000"/>
          <w:sz w:val="28"/>
          <w:szCs w:val="28"/>
        </w:rPr>
        <w:t xml:space="preserve">, будинок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>
        <w:rPr>
          <w:rFonts w:ascii="Times New Roman" w:hAnsi="Times New Roman"/>
          <w:color w:val="000000"/>
          <w:sz w:val="28"/>
          <w:szCs w:val="28"/>
        </w:rPr>
        <w:t xml:space="preserve">, квартира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>
        <w:rPr>
          <w:rFonts w:ascii="Times New Roman" w:hAnsi="Times New Roman"/>
          <w:color w:val="000000"/>
          <w:sz w:val="28"/>
          <w:szCs w:val="28"/>
        </w:rPr>
        <w:t>, міста Здолбунів.</w:t>
      </w:r>
    </w:p>
    <w:p w14:paraId="00000013" w14:textId="77777777" w:rsidR="00A80993" w:rsidRDefault="00A80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000014" w14:textId="77777777" w:rsidR="00A80993" w:rsidRDefault="0063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Начальнику в</w:t>
      </w:r>
      <w:r>
        <w:rPr>
          <w:rFonts w:ascii="Times New Roman" w:hAnsi="Times New Roman"/>
          <w:color w:val="000000"/>
          <w:sz w:val="28"/>
          <w:szCs w:val="28"/>
        </w:rPr>
        <w:t>ідділу – головному бухгалтеру відділу бухгалтерського обліку та контролю апарату Здолбунівської міської ради Бойко В.М. виплатити вище</w:t>
      </w:r>
      <w:r>
        <w:rPr>
          <w:rFonts w:ascii="Times New Roman" w:hAnsi="Times New Roman"/>
          <w:sz w:val="28"/>
          <w:szCs w:val="28"/>
        </w:rPr>
        <w:t>вказані</w:t>
      </w:r>
      <w:r>
        <w:rPr>
          <w:rFonts w:ascii="Times New Roman" w:hAnsi="Times New Roman"/>
          <w:color w:val="000000"/>
          <w:sz w:val="28"/>
          <w:szCs w:val="28"/>
        </w:rPr>
        <w:t xml:space="preserve"> кошти.</w:t>
      </w:r>
    </w:p>
    <w:p w14:paraId="00000015" w14:textId="77777777" w:rsidR="00A80993" w:rsidRDefault="00A80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000016" w14:textId="77777777" w:rsidR="00A80993" w:rsidRDefault="00A809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000017" w14:textId="77777777" w:rsidR="00A80993" w:rsidRDefault="006330FC">
      <w:pPr>
        <w:spacing w:after="0"/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Владислав СУХЛЯК</w:t>
      </w:r>
    </w:p>
    <w:p w14:paraId="00000018" w14:textId="77777777" w:rsidR="00A80993" w:rsidRDefault="00A80993">
      <w:pPr>
        <w:tabs>
          <w:tab w:val="left" w:pos="567"/>
        </w:tabs>
        <w:spacing w:after="0"/>
      </w:pPr>
    </w:p>
    <w:p w14:paraId="00000019" w14:textId="77777777" w:rsidR="00A80993" w:rsidRDefault="00A80993">
      <w:pPr>
        <w:tabs>
          <w:tab w:val="left" w:pos="567"/>
        </w:tabs>
        <w:spacing w:after="0"/>
      </w:pPr>
    </w:p>
    <w:p w14:paraId="0000001A" w14:textId="77777777" w:rsidR="00A80993" w:rsidRDefault="00A80993">
      <w:pPr>
        <w:tabs>
          <w:tab w:val="left" w:pos="567"/>
        </w:tabs>
        <w:spacing w:after="0"/>
      </w:pPr>
    </w:p>
    <w:p w14:paraId="0000001B" w14:textId="77777777" w:rsidR="00A80993" w:rsidRDefault="00A80993">
      <w:pPr>
        <w:tabs>
          <w:tab w:val="left" w:pos="567"/>
        </w:tabs>
        <w:spacing w:after="0"/>
      </w:pPr>
    </w:p>
    <w:p w14:paraId="0000001C" w14:textId="77777777" w:rsidR="00A80993" w:rsidRDefault="00A80993">
      <w:pPr>
        <w:tabs>
          <w:tab w:val="left" w:pos="567"/>
        </w:tabs>
        <w:spacing w:after="0"/>
      </w:pPr>
    </w:p>
    <w:p w14:paraId="0000001D" w14:textId="77777777" w:rsidR="00A80993" w:rsidRDefault="00A80993">
      <w:pPr>
        <w:tabs>
          <w:tab w:val="left" w:pos="567"/>
        </w:tabs>
        <w:spacing w:after="0"/>
      </w:pPr>
    </w:p>
    <w:p w14:paraId="0000001F" w14:textId="417F739C" w:rsidR="00A80993" w:rsidRDefault="00A80993">
      <w:pPr>
        <w:tabs>
          <w:tab w:val="left" w:pos="567"/>
        </w:tabs>
        <w:spacing w:after="0"/>
      </w:pPr>
      <w:bookmarkStart w:id="1" w:name="_GoBack"/>
      <w:bookmarkEnd w:id="1"/>
    </w:p>
    <w:sectPr w:rsidR="00A80993">
      <w:pgSz w:w="11906" w:h="16838"/>
      <w:pgMar w:top="851" w:right="566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F64A1"/>
    <w:multiLevelType w:val="multilevel"/>
    <w:tmpl w:val="71984F86"/>
    <w:lvl w:ilvl="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93"/>
    <w:rsid w:val="006330FC"/>
    <w:rsid w:val="00A8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22E7"/>
  <w15:docId w15:val="{668D100E-27BF-4679-BBFE-FA20ADC4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DD"/>
    <w:rPr>
      <w:rFonts w:eastAsia="Times New Roman" w:cs="Times New Roman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hAnsi="Times New Roman"/>
      <w:sz w:val="36"/>
      <w:szCs w:val="36"/>
    </w:rPr>
  </w:style>
  <w:style w:type="character" w:customStyle="1" w:styleId="a7">
    <w:name w:val="Подзаголовок Знак"/>
    <w:basedOn w:val="a0"/>
    <w:link w:val="a6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rFonts w:eastAsia="Times New Roman" w:cs="Times New Roman"/>
      <w:sz w:val="20"/>
      <w:szCs w:val="20"/>
      <w:lang w:val="ru-RU"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3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330F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if6yZJhTM7jioQGPvxrBLZEBg==">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Баранець</dc:creator>
  <cp:lastModifiedBy>Користувач Asus</cp:lastModifiedBy>
  <cp:revision>3</cp:revision>
  <dcterms:created xsi:type="dcterms:W3CDTF">2022-11-14T11:58:00Z</dcterms:created>
  <dcterms:modified xsi:type="dcterms:W3CDTF">2024-05-20T09:50:00Z</dcterms:modified>
</cp:coreProperties>
</file>