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3E" w:rsidRDefault="00CC3FAE">
      <w:pPr>
        <w:pStyle w:val="a6"/>
        <w:jc w:val="right"/>
      </w:pPr>
      <w:sdt>
        <w:sdtPr>
          <w:tag w:val="goog_rdk_0"/>
          <w:id w:val="-143740904"/>
        </w:sdtPr>
        <w:sdtEndPr/>
        <w:sdtContent/>
      </w:sdt>
      <w:r w:rsidR="004F3127">
        <w:t xml:space="preserve">                   </w:t>
      </w:r>
      <w:sdt>
        <w:sdtPr>
          <w:tag w:val="goog_rdk_1"/>
          <w:id w:val="-215440481"/>
        </w:sdtPr>
        <w:sdtEndPr/>
        <w:sdtContent/>
      </w:sdt>
      <w:r w:rsidR="004F3127">
        <w:t>Проєкт</w:t>
      </w:r>
    </w:p>
    <w:p w:rsidR="0003003E" w:rsidRDefault="004F3127">
      <w:pPr>
        <w:pStyle w:val="a6"/>
        <w:jc w:val="left"/>
      </w:pPr>
      <w:r>
        <w:t xml:space="preserve">                                                 </w:t>
      </w:r>
      <w:r>
        <w:rPr>
          <w:noProof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</w:t>
      </w:r>
    </w:p>
    <w:p w:rsidR="0003003E" w:rsidRDefault="004F3127">
      <w:pPr>
        <w:pStyle w:val="a6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03003E" w:rsidRDefault="004F3127">
      <w:pPr>
        <w:pStyle w:val="a6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03003E" w:rsidRDefault="004F3127">
      <w:pPr>
        <w:pStyle w:val="a6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03003E" w:rsidRDefault="0003003E">
      <w:pPr>
        <w:pStyle w:val="a6"/>
        <w:shd w:val="clear" w:color="auto" w:fill="FFFFFF"/>
        <w:rPr>
          <w:b/>
          <w:sz w:val="28"/>
          <w:szCs w:val="28"/>
        </w:rPr>
      </w:pPr>
    </w:p>
    <w:p w:rsidR="0003003E" w:rsidRDefault="004F3127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:rsidR="0003003E" w:rsidRDefault="0003003E">
      <w:pPr>
        <w:pStyle w:val="1"/>
        <w:tabs>
          <w:tab w:val="center" w:pos="4677"/>
        </w:tabs>
        <w:jc w:val="left"/>
      </w:pPr>
    </w:p>
    <w:p w:rsidR="0003003E" w:rsidRDefault="000300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4F3127">
      <w:pPr>
        <w:pStyle w:val="2"/>
      </w:pPr>
      <w:r>
        <w:rPr>
          <w:b/>
        </w:rPr>
        <w:t>21 червня 2024 року                                                                            № ________</w:t>
      </w:r>
    </w:p>
    <w:p w:rsidR="00894E40" w:rsidRDefault="00894E40" w:rsidP="004E5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003E" w:rsidRDefault="004F3127" w:rsidP="00CA72E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дозвіл на розміщення зовнішньої реклами</w:t>
      </w:r>
      <w:r w:rsidR="00CA72E9">
        <w:rPr>
          <w:rFonts w:ascii="Times New Roman" w:eastAsia="Times New Roman" w:hAnsi="Times New Roman" w:cs="Times New Roman"/>
          <w:sz w:val="28"/>
          <w:szCs w:val="28"/>
        </w:rPr>
        <w:t xml:space="preserve"> по вулиці Незалежності, </w:t>
      </w:r>
      <w:r>
        <w:rPr>
          <w:rFonts w:ascii="Times New Roman" w:eastAsia="Times New Roman" w:hAnsi="Times New Roman" w:cs="Times New Roman"/>
          <w:sz w:val="28"/>
          <w:szCs w:val="28"/>
        </w:rPr>
        <w:t>Грушевського,</w:t>
      </w:r>
      <w:r w:rsidR="00CA7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Базарна, Фабрична, міста Здолбунів</w:t>
      </w:r>
    </w:p>
    <w:p w:rsidR="0003003E" w:rsidRDefault="0003003E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4F3127" w:rsidP="009F6932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підпунктом 13 пункту «а» статті 30 Закону України                         «Про місцеве самоврядування в Україні», статтею 16 Закону України                         «Про рекламу», відповідно до постанови Кабінету Міністрів України                          від </w:t>
      </w:r>
      <w:r w:rsidR="009F6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29.12.2003 № 2067 «Про затвердження Типових правил розміщення зовнішньої реклами», Порядку розміщення зовнішньої реклами на території Здолбунівської міської територіальної громади, затвердженого рішенням Здолбунівської міської ради від 28.09.2022 № 1299, розглянувши заяву товариства з обмеженою відповідальністю «АТБ-МАРКЕТ»,  виконавчий комітет Здолбунівської міської ради</w:t>
      </w:r>
    </w:p>
    <w:p w:rsidR="0003003E" w:rsidRDefault="0003003E" w:rsidP="009F6932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4F3127" w:rsidP="009F693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03003E" w:rsidRDefault="0003003E" w:rsidP="009F693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4F3127" w:rsidP="009F693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E522C"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Дати дозвіл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товариству з обмеженою відповідальністю </w:t>
      </w:r>
      <w:r w:rsidR="004E52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«АТБ-МАРКЕТ»   (юридична адреса: проспект Олександра Поля, 40, м. Дніпро, Дніпропетровська область, Україна) на розміщення зовнішньої реклами у місті Здолбунів, по вулиці Незалежності (біля будинків за номером 28, 39, 49), Грушевського (біля будинку за номером 33), Базарна (біля будинку за номером 24), Фабрична (біля паркану товариства обмеженою відповідальністю </w:t>
      </w:r>
      <w:r w:rsidR="004E522C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«Акріс Агро Груп») у вигляді  двосторонніх рекламних навігаційних вказівників  розміром 1,20 м x 1,07 м у кількості шести штук, з конструктивним рішенням терміном на 5 років.    </w:t>
      </w:r>
    </w:p>
    <w:p w:rsidR="0003003E" w:rsidRDefault="004F3127" w:rsidP="009F693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3003E" w:rsidRDefault="004F3127" w:rsidP="009F693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E522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2. Товариству з обмеженою відповідальністю «АТБ-МАРКЕТ»  укласти договір 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громади, з комунальним підприємством «Здолбунівське» Здолбунівської міської ради.</w:t>
      </w:r>
    </w:p>
    <w:p w:rsidR="0003003E" w:rsidRDefault="0003003E" w:rsidP="009F693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4F3127" w:rsidP="009F693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4E522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3. Комунальному підприємству «Здолбунівське» Здолбунівської міської ради кошти згідно договору 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громади,  спрямовувати на господарську діяльність.</w:t>
      </w:r>
    </w:p>
    <w:p w:rsidR="0003003E" w:rsidRDefault="004F3127" w:rsidP="009F693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E522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4. 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:rsidR="0003003E" w:rsidRDefault="0003003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4F3127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Владислав СУХЛЯК         </w:t>
      </w: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 w:rsidP="00CA7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003E" w:rsidRDefault="0003003E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03003E" w:rsidSect="00CA72E9">
      <w:headerReference w:type="default" r:id="rId8"/>
      <w:pgSz w:w="11906" w:h="16838"/>
      <w:pgMar w:top="709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FAE" w:rsidRDefault="00CC3FAE" w:rsidP="00CA72E9">
      <w:pPr>
        <w:spacing w:after="0" w:line="240" w:lineRule="auto"/>
      </w:pPr>
      <w:r>
        <w:separator/>
      </w:r>
    </w:p>
  </w:endnote>
  <w:endnote w:type="continuationSeparator" w:id="0">
    <w:p w:rsidR="00CC3FAE" w:rsidRDefault="00CC3FAE" w:rsidP="00CA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FAE" w:rsidRDefault="00CC3FAE" w:rsidP="00CA72E9">
      <w:pPr>
        <w:spacing w:after="0" w:line="240" w:lineRule="auto"/>
      </w:pPr>
      <w:r>
        <w:separator/>
      </w:r>
    </w:p>
  </w:footnote>
  <w:footnote w:type="continuationSeparator" w:id="0">
    <w:p w:rsidR="00CC3FAE" w:rsidRDefault="00CC3FAE" w:rsidP="00CA7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2088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A72E9" w:rsidRPr="00CA72E9" w:rsidRDefault="00CA72E9">
        <w:pPr>
          <w:pStyle w:val="af2"/>
          <w:jc w:val="center"/>
          <w:rPr>
            <w:sz w:val="28"/>
            <w:szCs w:val="28"/>
          </w:rPr>
        </w:pPr>
        <w:r w:rsidRPr="00CA72E9">
          <w:rPr>
            <w:sz w:val="28"/>
            <w:szCs w:val="28"/>
          </w:rPr>
          <w:fldChar w:fldCharType="begin"/>
        </w:r>
        <w:r w:rsidRPr="00CA72E9">
          <w:rPr>
            <w:sz w:val="28"/>
            <w:szCs w:val="28"/>
          </w:rPr>
          <w:instrText>PAGE   \* MERGEFORMAT</w:instrText>
        </w:r>
        <w:r w:rsidRPr="00CA72E9">
          <w:rPr>
            <w:sz w:val="28"/>
            <w:szCs w:val="28"/>
          </w:rPr>
          <w:fldChar w:fldCharType="separate"/>
        </w:r>
        <w:r w:rsidR="004E522C" w:rsidRPr="004E522C">
          <w:rPr>
            <w:noProof/>
            <w:sz w:val="28"/>
            <w:szCs w:val="28"/>
            <w:lang w:val="ru-RU"/>
          </w:rPr>
          <w:t>2</w:t>
        </w:r>
        <w:r w:rsidRPr="00CA72E9">
          <w:rPr>
            <w:sz w:val="28"/>
            <w:szCs w:val="28"/>
          </w:rPr>
          <w:fldChar w:fldCharType="end"/>
        </w:r>
      </w:p>
    </w:sdtContent>
  </w:sdt>
  <w:p w:rsidR="00CA72E9" w:rsidRDefault="00CA72E9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3E"/>
    <w:rsid w:val="0003003E"/>
    <w:rsid w:val="004E522C"/>
    <w:rsid w:val="004F3127"/>
    <w:rsid w:val="00894E40"/>
    <w:rsid w:val="009F6932"/>
    <w:rsid w:val="00CA72E9"/>
    <w:rsid w:val="00C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6E56"/>
  <w15:docId w15:val="{254AF1DB-86DB-4325-9F3C-75ECA544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next w:val="a"/>
    <w:link w:val="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b">
    <w:name w:val="Название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x-none"/>
    </w:rPr>
  </w:style>
  <w:style w:type="character" w:customStyle="1" w:styleId="ac">
    <w:name w:val="Название Знак"/>
    <w:link w:val="ab"/>
    <w:rsid w:val="003C09FF"/>
    <w:rPr>
      <w:rFonts w:ascii="Times New Roman" w:hAnsi="Times New Roman"/>
      <w:sz w:val="36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CA72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A72E9"/>
  </w:style>
  <w:style w:type="paragraph" w:styleId="af4">
    <w:name w:val="footer"/>
    <w:basedOn w:val="a"/>
    <w:link w:val="af5"/>
    <w:uiPriority w:val="99"/>
    <w:unhideWhenUsed/>
    <w:rsid w:val="00CA72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A7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KLY587wZXTBQRZ88+hpUFV5DfA==">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4</cp:revision>
  <dcterms:created xsi:type="dcterms:W3CDTF">2024-06-17T09:40:00Z</dcterms:created>
  <dcterms:modified xsi:type="dcterms:W3CDTF">2024-06-19T07:46:00Z</dcterms:modified>
</cp:coreProperties>
</file>