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D0D" w:rsidRDefault="00B04466" w:rsidP="00B74824">
      <w:pPr>
        <w:spacing w:line="1" w:lineRule="exact"/>
        <w:rPr>
          <w:sz w:val="2"/>
          <w:szCs w:val="2"/>
          <w:lang w:val="uk-UA"/>
        </w:rPr>
      </w:pPr>
      <w:r>
        <w:rPr>
          <w:sz w:val="2"/>
          <w:szCs w:val="2"/>
          <w:lang w:val="uk-UA"/>
        </w:rPr>
        <w:t xml:space="preserve">                                                                                                                                                                                                                                                                                                                                                                                                                                                                                                                                                                                                                                                                                                                                                                                                                                                                                                                                                                                                                                                                                                                                                                                                                                                                                                                             </w:t>
      </w:r>
    </w:p>
    <w:p w:rsidR="00AC7D79" w:rsidRPr="00AC7D79" w:rsidRDefault="00AC7D79" w:rsidP="00B74824">
      <w:pPr>
        <w:spacing w:line="1" w:lineRule="exact"/>
        <w:rPr>
          <w:sz w:val="2"/>
          <w:szCs w:val="2"/>
          <w:lang w:val="uk-UA"/>
        </w:rPr>
      </w:pPr>
    </w:p>
    <w:p w:rsidR="000821F4" w:rsidRPr="00033440" w:rsidRDefault="000821F4" w:rsidP="000821F4">
      <w:pPr>
        <w:pStyle w:val="Style4"/>
        <w:spacing w:line="276" w:lineRule="auto"/>
        <w:ind w:left="4820"/>
        <w:rPr>
          <w:sz w:val="28"/>
          <w:szCs w:val="28"/>
          <w:lang w:val="uk-UA"/>
        </w:rPr>
      </w:pPr>
      <w:r w:rsidRPr="00033440">
        <w:rPr>
          <w:sz w:val="28"/>
          <w:szCs w:val="28"/>
          <w:lang w:val="uk-UA"/>
        </w:rPr>
        <w:t>ЗАТВЕРДЖЕНО</w:t>
      </w:r>
    </w:p>
    <w:p w:rsidR="000821F4" w:rsidRPr="00033440" w:rsidRDefault="000821F4" w:rsidP="000821F4">
      <w:pPr>
        <w:pStyle w:val="Style4"/>
        <w:spacing w:line="276" w:lineRule="auto"/>
        <w:ind w:left="4820"/>
        <w:rPr>
          <w:sz w:val="28"/>
          <w:szCs w:val="28"/>
          <w:lang w:val="uk-UA"/>
        </w:rPr>
      </w:pPr>
      <w:r w:rsidRPr="00033440">
        <w:rPr>
          <w:sz w:val="28"/>
          <w:szCs w:val="28"/>
          <w:lang w:val="uk-UA"/>
        </w:rPr>
        <w:t xml:space="preserve">Рішення Здолбунівської міської ради </w:t>
      </w:r>
    </w:p>
    <w:p w:rsidR="000821F4" w:rsidRPr="00A171E5" w:rsidRDefault="00F031DE" w:rsidP="000821F4">
      <w:pPr>
        <w:spacing w:line="276" w:lineRule="auto"/>
        <w:ind w:left="4820"/>
        <w:rPr>
          <w:sz w:val="28"/>
          <w:szCs w:val="28"/>
          <w:lang w:val="uk-UA"/>
        </w:rPr>
      </w:pPr>
      <w:r w:rsidRPr="00A171E5">
        <w:rPr>
          <w:sz w:val="28"/>
          <w:szCs w:val="28"/>
        </w:rPr>
        <w:t>від 2</w:t>
      </w:r>
      <w:r w:rsidRPr="00A171E5">
        <w:rPr>
          <w:sz w:val="28"/>
          <w:szCs w:val="28"/>
          <w:lang w:val="uk-UA"/>
        </w:rPr>
        <w:t>1</w:t>
      </w:r>
      <w:r w:rsidRPr="00A171E5">
        <w:rPr>
          <w:sz w:val="28"/>
          <w:szCs w:val="28"/>
        </w:rPr>
        <w:t xml:space="preserve">.12.2023 № </w:t>
      </w:r>
      <w:r w:rsidRPr="00A171E5">
        <w:rPr>
          <w:sz w:val="28"/>
          <w:szCs w:val="28"/>
          <w:lang w:val="uk-UA"/>
        </w:rPr>
        <w:t>1955</w:t>
      </w:r>
    </w:p>
    <w:p w:rsidR="000821F4" w:rsidRPr="00033440" w:rsidRDefault="000821F4" w:rsidP="000821F4">
      <w:pPr>
        <w:pStyle w:val="Style4"/>
        <w:spacing w:line="276" w:lineRule="auto"/>
        <w:ind w:left="4820"/>
        <w:jc w:val="both"/>
        <w:rPr>
          <w:rStyle w:val="FontStyle16"/>
          <w:sz w:val="28"/>
          <w:szCs w:val="28"/>
          <w:lang w:val="uk-UA"/>
        </w:rPr>
      </w:pPr>
      <w:r w:rsidRPr="00033440">
        <w:rPr>
          <w:rStyle w:val="FontStyle16"/>
          <w:sz w:val="28"/>
          <w:szCs w:val="28"/>
          <w:lang w:val="uk-UA"/>
        </w:rPr>
        <w:t xml:space="preserve">додаток </w:t>
      </w:r>
      <w:r>
        <w:rPr>
          <w:rStyle w:val="FontStyle16"/>
          <w:sz w:val="28"/>
          <w:szCs w:val="28"/>
          <w:lang w:val="uk-UA"/>
        </w:rPr>
        <w:t>18</w:t>
      </w:r>
    </w:p>
    <w:p w:rsidR="000821F4" w:rsidRPr="000821F4" w:rsidRDefault="000821F4" w:rsidP="000821F4">
      <w:pPr>
        <w:ind w:left="4820"/>
        <w:rPr>
          <w:sz w:val="28"/>
          <w:szCs w:val="28"/>
          <w:lang w:val="uk-UA"/>
        </w:rPr>
      </w:pPr>
      <w:r w:rsidRPr="000821F4">
        <w:rPr>
          <w:sz w:val="28"/>
          <w:szCs w:val="28"/>
          <w:lang w:val="uk-UA"/>
        </w:rPr>
        <w:t xml:space="preserve"> </w:t>
      </w:r>
    </w:p>
    <w:p w:rsidR="0034121F" w:rsidRDefault="0034121F" w:rsidP="00417858">
      <w:pPr>
        <w:rPr>
          <w:b/>
          <w:sz w:val="28"/>
          <w:szCs w:val="28"/>
          <w:lang w:val="uk-UA"/>
        </w:rPr>
      </w:pPr>
    </w:p>
    <w:p w:rsidR="0034121F" w:rsidRPr="00EC75A9" w:rsidRDefault="00AB1891" w:rsidP="00EC75A9">
      <w:pPr>
        <w:jc w:val="center"/>
        <w:rPr>
          <w:b/>
          <w:sz w:val="28"/>
          <w:szCs w:val="28"/>
          <w:lang w:val="uk-UA"/>
        </w:rPr>
      </w:pPr>
      <w:r w:rsidRPr="00EC75A9">
        <w:rPr>
          <w:b/>
          <w:sz w:val="28"/>
          <w:szCs w:val="28"/>
          <w:lang w:val="uk-UA"/>
        </w:rPr>
        <w:t>Програма</w:t>
      </w:r>
    </w:p>
    <w:p w:rsidR="00007D60" w:rsidRDefault="00BD3DD0" w:rsidP="00EC75A9">
      <w:pPr>
        <w:jc w:val="center"/>
        <w:rPr>
          <w:b/>
          <w:sz w:val="28"/>
          <w:szCs w:val="28"/>
          <w:lang w:val="uk-UA"/>
        </w:rPr>
      </w:pPr>
      <w:r>
        <w:rPr>
          <w:b/>
          <w:sz w:val="28"/>
          <w:szCs w:val="28"/>
          <w:lang w:val="uk-UA"/>
        </w:rPr>
        <w:t>р</w:t>
      </w:r>
      <w:r w:rsidR="00112B37">
        <w:rPr>
          <w:b/>
          <w:sz w:val="28"/>
          <w:szCs w:val="28"/>
          <w:lang w:val="uk-UA"/>
        </w:rPr>
        <w:t>озвит</w:t>
      </w:r>
      <w:r w:rsidR="002C3ACE">
        <w:rPr>
          <w:b/>
          <w:sz w:val="28"/>
          <w:szCs w:val="28"/>
          <w:lang w:val="uk-UA"/>
        </w:rPr>
        <w:t>к</w:t>
      </w:r>
      <w:r w:rsidR="00112B37">
        <w:rPr>
          <w:b/>
          <w:sz w:val="28"/>
          <w:szCs w:val="28"/>
          <w:lang w:val="uk-UA"/>
        </w:rPr>
        <w:t>у</w:t>
      </w:r>
      <w:r w:rsidR="002C3ACE">
        <w:rPr>
          <w:b/>
          <w:sz w:val="28"/>
          <w:szCs w:val="28"/>
          <w:lang w:val="uk-UA"/>
        </w:rPr>
        <w:t xml:space="preserve"> міжнародного та міжрегіонального співробітництва, о</w:t>
      </w:r>
      <w:r w:rsidR="00AB1891">
        <w:rPr>
          <w:b/>
          <w:sz w:val="28"/>
          <w:szCs w:val="28"/>
          <w:lang w:val="uk-UA"/>
        </w:rPr>
        <w:t>рганізації</w:t>
      </w:r>
      <w:r w:rsidR="004A41C0">
        <w:rPr>
          <w:b/>
          <w:sz w:val="28"/>
          <w:szCs w:val="28"/>
          <w:lang w:val="uk-UA"/>
        </w:rPr>
        <w:t xml:space="preserve"> </w:t>
      </w:r>
      <w:r w:rsidR="00007D60">
        <w:rPr>
          <w:b/>
          <w:sz w:val="28"/>
          <w:szCs w:val="28"/>
          <w:lang w:val="uk-UA"/>
        </w:rPr>
        <w:t xml:space="preserve">та </w:t>
      </w:r>
      <w:r w:rsidR="00AB1891">
        <w:rPr>
          <w:b/>
          <w:sz w:val="28"/>
          <w:szCs w:val="28"/>
          <w:lang w:val="uk-UA"/>
        </w:rPr>
        <w:t>проведення конкурсів</w:t>
      </w:r>
      <w:r w:rsidR="00007D60">
        <w:rPr>
          <w:b/>
          <w:sz w:val="28"/>
          <w:szCs w:val="28"/>
          <w:lang w:val="uk-UA"/>
        </w:rPr>
        <w:t>,</w:t>
      </w:r>
      <w:r>
        <w:rPr>
          <w:b/>
          <w:sz w:val="28"/>
          <w:szCs w:val="28"/>
          <w:lang w:val="uk-UA"/>
        </w:rPr>
        <w:t xml:space="preserve"> проє</w:t>
      </w:r>
      <w:r w:rsidR="00AB1891">
        <w:rPr>
          <w:b/>
          <w:sz w:val="28"/>
          <w:szCs w:val="28"/>
          <w:lang w:val="uk-UA"/>
        </w:rPr>
        <w:t xml:space="preserve">ктів </w:t>
      </w:r>
      <w:r w:rsidR="004A41C0">
        <w:rPr>
          <w:b/>
          <w:sz w:val="28"/>
          <w:szCs w:val="28"/>
          <w:lang w:val="uk-UA"/>
        </w:rPr>
        <w:t>розвитку Здолбунівської міської територіальної громади</w:t>
      </w:r>
      <w:r w:rsidR="002C3ACE">
        <w:rPr>
          <w:b/>
          <w:sz w:val="28"/>
          <w:szCs w:val="28"/>
          <w:lang w:val="uk-UA"/>
        </w:rPr>
        <w:t xml:space="preserve"> </w:t>
      </w:r>
      <w:r w:rsidR="00AB1891" w:rsidRPr="00081ECB">
        <w:rPr>
          <w:b/>
          <w:sz w:val="28"/>
          <w:szCs w:val="28"/>
          <w:lang w:val="uk-UA"/>
        </w:rPr>
        <w:t>на 20</w:t>
      </w:r>
      <w:r w:rsidR="004A41C0">
        <w:rPr>
          <w:b/>
          <w:sz w:val="28"/>
          <w:szCs w:val="28"/>
          <w:lang w:val="uk-UA"/>
        </w:rPr>
        <w:t>2</w:t>
      </w:r>
      <w:r w:rsidR="00DF297B">
        <w:rPr>
          <w:b/>
          <w:sz w:val="28"/>
          <w:szCs w:val="28"/>
          <w:lang w:val="uk-UA"/>
        </w:rPr>
        <w:t>4</w:t>
      </w:r>
      <w:r w:rsidR="002C3ACE">
        <w:rPr>
          <w:b/>
          <w:sz w:val="28"/>
          <w:szCs w:val="28"/>
          <w:lang w:val="uk-UA"/>
        </w:rPr>
        <w:t xml:space="preserve"> рік</w:t>
      </w:r>
    </w:p>
    <w:p w:rsidR="00AB1891" w:rsidRPr="00081ECB" w:rsidRDefault="00AB1891" w:rsidP="00BD3DD0">
      <w:pPr>
        <w:rPr>
          <w:b/>
          <w:sz w:val="28"/>
          <w:szCs w:val="28"/>
          <w:lang w:val="uk-UA"/>
        </w:rPr>
      </w:pPr>
    </w:p>
    <w:p w:rsidR="003F3230" w:rsidRDefault="003F3230" w:rsidP="00282E0E">
      <w:pPr>
        <w:pStyle w:val="Style9"/>
        <w:widowControl/>
        <w:numPr>
          <w:ilvl w:val="0"/>
          <w:numId w:val="16"/>
        </w:numPr>
        <w:tabs>
          <w:tab w:val="left" w:pos="993"/>
        </w:tabs>
        <w:spacing w:before="10"/>
        <w:jc w:val="both"/>
        <w:rPr>
          <w:b/>
          <w:sz w:val="28"/>
          <w:szCs w:val="28"/>
          <w:lang w:val="uk-UA"/>
        </w:rPr>
      </w:pPr>
      <w:r>
        <w:rPr>
          <w:b/>
          <w:sz w:val="28"/>
          <w:szCs w:val="28"/>
          <w:lang w:val="uk-UA"/>
        </w:rPr>
        <w:t>Визначення пробл</w:t>
      </w:r>
      <w:bookmarkStart w:id="0" w:name="_GoBack"/>
      <w:bookmarkEnd w:id="0"/>
      <w:r>
        <w:rPr>
          <w:b/>
          <w:sz w:val="28"/>
          <w:szCs w:val="28"/>
          <w:lang w:val="uk-UA"/>
        </w:rPr>
        <w:t>еми, на розв’язання якої спрямована програма</w:t>
      </w:r>
    </w:p>
    <w:p w:rsidR="003F3230" w:rsidRDefault="003F3230" w:rsidP="00BE27B2">
      <w:pPr>
        <w:pStyle w:val="Style9"/>
        <w:widowControl/>
        <w:spacing w:before="10"/>
        <w:ind w:firstLine="709"/>
        <w:jc w:val="both"/>
        <w:rPr>
          <w:sz w:val="28"/>
          <w:szCs w:val="28"/>
          <w:lang w:val="uk-UA" w:eastAsia="zh-CN"/>
        </w:rPr>
      </w:pPr>
      <w:r w:rsidRPr="00333C65">
        <w:rPr>
          <w:sz w:val="28"/>
          <w:szCs w:val="28"/>
          <w:lang w:val="uk-UA" w:eastAsia="zh-CN"/>
        </w:rPr>
        <w:t>У сучасному громадянському суспільстві зросла соціальна активність людей та з’явились активісти, які мають бажання долучатись до вирішення проблем суспільства. Соціальна активність суспільства вимагає створення дієвих інструментів співпраці, інформування про них та залучення громадськості до вирішення питань життєдіяльності громади.</w:t>
      </w:r>
    </w:p>
    <w:p w:rsidR="00A80B02" w:rsidRDefault="00BE27B2" w:rsidP="00A80B02">
      <w:pPr>
        <w:pStyle w:val="Style9"/>
        <w:widowControl/>
        <w:spacing w:before="10"/>
        <w:ind w:firstLine="709"/>
        <w:jc w:val="both"/>
        <w:rPr>
          <w:sz w:val="28"/>
          <w:szCs w:val="28"/>
          <w:lang w:val="uk-UA" w:eastAsia="zh-CN"/>
        </w:rPr>
      </w:pPr>
      <w:r>
        <w:rPr>
          <w:sz w:val="28"/>
          <w:szCs w:val="28"/>
          <w:lang w:val="uk-UA" w:eastAsia="zh-CN"/>
        </w:rPr>
        <w:t xml:space="preserve">За наявності обмежених бюджетних фінансових ресурсів є потреба пошуку </w:t>
      </w:r>
      <w:r w:rsidR="00A80B02">
        <w:rPr>
          <w:sz w:val="28"/>
          <w:szCs w:val="28"/>
          <w:lang w:val="uk-UA" w:eastAsia="zh-CN"/>
        </w:rPr>
        <w:t xml:space="preserve">та залучення </w:t>
      </w:r>
      <w:r>
        <w:rPr>
          <w:sz w:val="28"/>
          <w:szCs w:val="28"/>
          <w:lang w:val="uk-UA" w:eastAsia="zh-CN"/>
        </w:rPr>
        <w:t>позабюджетного фінансування</w:t>
      </w:r>
      <w:r w:rsidR="00A80B02">
        <w:rPr>
          <w:sz w:val="28"/>
          <w:szCs w:val="28"/>
          <w:lang w:val="uk-UA" w:eastAsia="zh-CN"/>
        </w:rPr>
        <w:t xml:space="preserve"> для реалізації проектів розвитку, а також впровадження</w:t>
      </w:r>
      <w:r w:rsidR="00A80B02" w:rsidRPr="00333C65">
        <w:rPr>
          <w:sz w:val="28"/>
          <w:szCs w:val="28"/>
          <w:lang w:val="uk-UA" w:eastAsia="zh-CN"/>
        </w:rPr>
        <w:t xml:space="preserve"> </w:t>
      </w:r>
      <w:r w:rsidRPr="00333C65">
        <w:rPr>
          <w:sz w:val="28"/>
          <w:szCs w:val="28"/>
          <w:lang w:val="uk-UA" w:eastAsia="zh-CN"/>
        </w:rPr>
        <w:t>дієви</w:t>
      </w:r>
      <w:r w:rsidR="00A80B02">
        <w:rPr>
          <w:sz w:val="28"/>
          <w:szCs w:val="28"/>
          <w:lang w:val="uk-UA" w:eastAsia="zh-CN"/>
        </w:rPr>
        <w:t>х</w:t>
      </w:r>
      <w:r w:rsidRPr="00333C65">
        <w:rPr>
          <w:sz w:val="28"/>
          <w:szCs w:val="28"/>
          <w:lang w:val="uk-UA" w:eastAsia="zh-CN"/>
        </w:rPr>
        <w:t xml:space="preserve"> інструмент</w:t>
      </w:r>
      <w:r w:rsidR="00A80B02">
        <w:rPr>
          <w:sz w:val="28"/>
          <w:szCs w:val="28"/>
          <w:lang w:val="uk-UA" w:eastAsia="zh-CN"/>
        </w:rPr>
        <w:t>ів</w:t>
      </w:r>
      <w:r w:rsidRPr="00333C65">
        <w:rPr>
          <w:sz w:val="28"/>
          <w:szCs w:val="28"/>
          <w:lang w:val="uk-UA" w:eastAsia="zh-CN"/>
        </w:rPr>
        <w:t xml:space="preserve"> у сфері покращення міжнародного іміджу, поглиблення співробітництва з іноземними регіонами-партнерами, закордонними українцями та залучення міжнародної технічної допомоги. </w:t>
      </w:r>
    </w:p>
    <w:p w:rsidR="00A80B02" w:rsidRDefault="00A80B02" w:rsidP="00A80B02">
      <w:pPr>
        <w:pStyle w:val="Style9"/>
        <w:widowControl/>
        <w:spacing w:before="10"/>
        <w:ind w:firstLine="709"/>
        <w:jc w:val="both"/>
        <w:rPr>
          <w:sz w:val="28"/>
          <w:szCs w:val="28"/>
          <w:lang w:val="uk-UA" w:eastAsia="zh-CN"/>
        </w:rPr>
      </w:pPr>
    </w:p>
    <w:p w:rsidR="00333C65" w:rsidRDefault="00333C65" w:rsidP="00CB0D69">
      <w:pPr>
        <w:pStyle w:val="Style9"/>
        <w:widowControl/>
        <w:numPr>
          <w:ilvl w:val="0"/>
          <w:numId w:val="16"/>
        </w:numPr>
        <w:spacing w:before="10"/>
        <w:jc w:val="center"/>
        <w:rPr>
          <w:b/>
          <w:sz w:val="28"/>
          <w:szCs w:val="28"/>
          <w:lang w:val="uk-UA"/>
        </w:rPr>
      </w:pPr>
      <w:r>
        <w:rPr>
          <w:b/>
          <w:sz w:val="28"/>
          <w:szCs w:val="28"/>
          <w:lang w:val="uk-UA"/>
        </w:rPr>
        <w:t>Мета програми</w:t>
      </w:r>
    </w:p>
    <w:p w:rsidR="00333C65" w:rsidRDefault="00333C65" w:rsidP="00333C65">
      <w:pPr>
        <w:pStyle w:val="Style9"/>
        <w:widowControl/>
        <w:tabs>
          <w:tab w:val="left" w:pos="6019"/>
        </w:tabs>
        <w:spacing w:before="10"/>
        <w:ind w:firstLine="720"/>
        <w:jc w:val="both"/>
        <w:rPr>
          <w:sz w:val="28"/>
          <w:szCs w:val="28"/>
          <w:lang w:val="uk-UA"/>
        </w:rPr>
      </w:pPr>
      <w:r w:rsidRPr="005C23CB">
        <w:rPr>
          <w:sz w:val="28"/>
          <w:szCs w:val="28"/>
          <w:lang w:val="uk-UA"/>
        </w:rPr>
        <w:t xml:space="preserve">Метою Програми є </w:t>
      </w:r>
      <w:r>
        <w:rPr>
          <w:sz w:val="28"/>
          <w:szCs w:val="28"/>
          <w:lang w:val="uk-UA"/>
        </w:rPr>
        <w:t xml:space="preserve">активізація громадянського суспільства, ширшого залучення громадськості до участі в розробці та реалізації проектів місцевого розвитку, </w:t>
      </w:r>
      <w:r w:rsidRPr="00524E55">
        <w:rPr>
          <w:sz w:val="28"/>
          <w:szCs w:val="28"/>
          <w:lang w:val="uk-UA"/>
        </w:rPr>
        <w:t>сприя</w:t>
      </w:r>
      <w:r>
        <w:rPr>
          <w:sz w:val="28"/>
          <w:szCs w:val="28"/>
          <w:lang w:val="uk-UA"/>
        </w:rPr>
        <w:t>ння</w:t>
      </w:r>
      <w:r w:rsidRPr="00524E55">
        <w:rPr>
          <w:sz w:val="28"/>
          <w:szCs w:val="28"/>
          <w:lang w:val="uk-UA"/>
        </w:rPr>
        <w:t xml:space="preserve"> налагодженню системного діалогу </w:t>
      </w:r>
      <w:r>
        <w:rPr>
          <w:sz w:val="28"/>
          <w:szCs w:val="28"/>
          <w:lang w:val="uk-UA"/>
        </w:rPr>
        <w:t>Здолбунівської</w:t>
      </w:r>
      <w:r w:rsidRPr="00524E55">
        <w:rPr>
          <w:sz w:val="28"/>
          <w:szCs w:val="28"/>
          <w:lang w:val="uk-UA"/>
        </w:rPr>
        <w:t xml:space="preserve"> міської ради як органу місцевого самоврядування з жителями</w:t>
      </w:r>
      <w:r>
        <w:rPr>
          <w:sz w:val="28"/>
          <w:szCs w:val="28"/>
          <w:lang w:val="uk-UA"/>
        </w:rPr>
        <w:t xml:space="preserve"> громади</w:t>
      </w:r>
      <w:r w:rsidRPr="00524E55">
        <w:rPr>
          <w:sz w:val="28"/>
          <w:szCs w:val="28"/>
          <w:lang w:val="uk-UA"/>
        </w:rPr>
        <w:t>, створенню умов для участі у реалізації повноважень, визначених Законом України «Про місцеве самоврядування в Україні».</w:t>
      </w:r>
      <w:r>
        <w:rPr>
          <w:sz w:val="28"/>
          <w:szCs w:val="28"/>
          <w:lang w:val="uk-UA"/>
        </w:rPr>
        <w:t xml:space="preserve"> А також, </w:t>
      </w:r>
      <w:r w:rsidRPr="002C3ACE">
        <w:rPr>
          <w:sz w:val="28"/>
          <w:szCs w:val="28"/>
          <w:lang w:val="uk-UA"/>
        </w:rPr>
        <w:t xml:space="preserve">забезпечення реалізації в </w:t>
      </w:r>
      <w:r>
        <w:rPr>
          <w:sz w:val="28"/>
          <w:szCs w:val="28"/>
          <w:lang w:val="uk-UA"/>
        </w:rPr>
        <w:t>Здолбунівській</w:t>
      </w:r>
      <w:r w:rsidRPr="002C3ACE">
        <w:rPr>
          <w:sz w:val="28"/>
          <w:szCs w:val="28"/>
          <w:lang w:val="uk-UA"/>
        </w:rPr>
        <w:t xml:space="preserve"> міській територіальній громаді політики у сфері міжнародного</w:t>
      </w:r>
      <w:r>
        <w:rPr>
          <w:sz w:val="28"/>
          <w:szCs w:val="28"/>
          <w:lang w:val="uk-UA"/>
        </w:rPr>
        <w:t xml:space="preserve"> і міжрегіонального</w:t>
      </w:r>
      <w:r w:rsidRPr="002C3ACE">
        <w:rPr>
          <w:sz w:val="28"/>
          <w:szCs w:val="28"/>
          <w:lang w:val="uk-UA"/>
        </w:rPr>
        <w:t xml:space="preserve"> співробітництва та взаємодії з міжнародними організаціями і фінансовими інституціями в рамках міжнародної технічної допомоги, підвищення конкурентоспроможності </w:t>
      </w:r>
      <w:r>
        <w:rPr>
          <w:sz w:val="28"/>
          <w:szCs w:val="28"/>
          <w:lang w:val="uk-UA"/>
        </w:rPr>
        <w:t>Здолбунівської міської територіальної громади</w:t>
      </w:r>
      <w:r w:rsidRPr="002C3ACE">
        <w:rPr>
          <w:sz w:val="28"/>
          <w:szCs w:val="28"/>
          <w:lang w:val="uk-UA"/>
        </w:rPr>
        <w:t xml:space="preserve"> шляхом активізації та розвитку </w:t>
      </w:r>
      <w:r w:rsidR="00EE1239">
        <w:rPr>
          <w:sz w:val="28"/>
          <w:szCs w:val="28"/>
          <w:lang w:val="uk-UA"/>
        </w:rPr>
        <w:t xml:space="preserve">міжнародного та міжрегіонального </w:t>
      </w:r>
      <w:r w:rsidRPr="002C3ACE">
        <w:rPr>
          <w:sz w:val="28"/>
          <w:szCs w:val="28"/>
          <w:lang w:val="uk-UA"/>
        </w:rPr>
        <w:t xml:space="preserve">співробітництва, сприяння встановленню і поглибленню економічних, соціальних, наукових, технологічних, екологічних, культурних, туристичних та інших відносин між суб’єктами таких відносин </w:t>
      </w:r>
      <w:r>
        <w:rPr>
          <w:sz w:val="28"/>
          <w:szCs w:val="28"/>
          <w:lang w:val="uk-UA"/>
        </w:rPr>
        <w:t xml:space="preserve">Здолбунівської </w:t>
      </w:r>
      <w:r w:rsidRPr="002C3ACE">
        <w:rPr>
          <w:sz w:val="28"/>
          <w:szCs w:val="28"/>
          <w:lang w:val="uk-UA"/>
        </w:rPr>
        <w:t>міської територіальної громади та інших держав.</w:t>
      </w:r>
    </w:p>
    <w:p w:rsidR="00333C65" w:rsidRPr="00333C65" w:rsidRDefault="00333C65" w:rsidP="00333C65">
      <w:pPr>
        <w:pStyle w:val="Style9"/>
        <w:widowControl/>
        <w:tabs>
          <w:tab w:val="left" w:pos="6019"/>
        </w:tabs>
        <w:spacing w:before="10"/>
        <w:ind w:left="720"/>
        <w:jc w:val="both"/>
        <w:rPr>
          <w:b/>
          <w:sz w:val="28"/>
          <w:szCs w:val="28"/>
          <w:lang w:val="uk-UA"/>
        </w:rPr>
      </w:pPr>
    </w:p>
    <w:p w:rsidR="000654A3" w:rsidRPr="000654A3" w:rsidRDefault="00A80B02" w:rsidP="003F3230">
      <w:pPr>
        <w:pStyle w:val="Style9"/>
        <w:widowControl/>
        <w:numPr>
          <w:ilvl w:val="0"/>
          <w:numId w:val="16"/>
        </w:numPr>
        <w:spacing w:before="10"/>
        <w:ind w:left="709"/>
        <w:jc w:val="both"/>
        <w:rPr>
          <w:b/>
          <w:sz w:val="28"/>
          <w:szCs w:val="28"/>
          <w:lang w:val="uk-UA"/>
        </w:rPr>
      </w:pPr>
      <w:r>
        <w:rPr>
          <w:b/>
          <w:bCs/>
          <w:color w:val="000000"/>
          <w:sz w:val="28"/>
          <w:szCs w:val="28"/>
          <w:lang w:val="uk-UA" w:eastAsia="zh-CN"/>
        </w:rPr>
        <w:t>Ш</w:t>
      </w:r>
      <w:r w:rsidR="00333C65">
        <w:rPr>
          <w:b/>
          <w:bCs/>
          <w:color w:val="000000"/>
          <w:sz w:val="28"/>
          <w:szCs w:val="28"/>
          <w:lang w:val="uk-UA" w:eastAsia="zh-CN"/>
        </w:rPr>
        <w:t>лях</w:t>
      </w:r>
      <w:r>
        <w:rPr>
          <w:b/>
          <w:bCs/>
          <w:color w:val="000000"/>
          <w:sz w:val="28"/>
          <w:szCs w:val="28"/>
          <w:lang w:val="uk-UA" w:eastAsia="zh-CN"/>
        </w:rPr>
        <w:t>и і способи</w:t>
      </w:r>
      <w:r w:rsidR="00333C65">
        <w:rPr>
          <w:b/>
          <w:bCs/>
          <w:color w:val="000000"/>
          <w:sz w:val="28"/>
          <w:szCs w:val="28"/>
          <w:lang w:val="uk-UA" w:eastAsia="zh-CN"/>
        </w:rPr>
        <w:t xml:space="preserve"> розв’язання</w:t>
      </w:r>
      <w:r>
        <w:rPr>
          <w:b/>
          <w:bCs/>
          <w:color w:val="000000"/>
          <w:sz w:val="28"/>
          <w:szCs w:val="28"/>
          <w:lang w:val="uk-UA" w:eastAsia="zh-CN"/>
        </w:rPr>
        <w:t xml:space="preserve"> проблеми, строк виконання програми</w:t>
      </w:r>
      <w:r w:rsidR="000654A3">
        <w:rPr>
          <w:color w:val="000000"/>
          <w:sz w:val="28"/>
          <w:szCs w:val="28"/>
          <w:lang w:val="uk-UA" w:eastAsia="zh-CN"/>
        </w:rPr>
        <w:t>.</w:t>
      </w:r>
    </w:p>
    <w:p w:rsidR="001F15EA" w:rsidRPr="00ED6997" w:rsidRDefault="00333C65" w:rsidP="001F15EA">
      <w:pPr>
        <w:pStyle w:val="Style9"/>
        <w:widowControl/>
        <w:tabs>
          <w:tab w:val="left" w:pos="6019"/>
        </w:tabs>
        <w:spacing w:before="10"/>
        <w:ind w:firstLine="360"/>
        <w:jc w:val="both"/>
        <w:rPr>
          <w:sz w:val="28"/>
          <w:szCs w:val="28"/>
          <w:lang w:val="uk-UA"/>
        </w:rPr>
      </w:pPr>
      <w:r w:rsidRPr="00333C65">
        <w:rPr>
          <w:sz w:val="28"/>
          <w:szCs w:val="28"/>
          <w:lang w:val="uk-UA" w:eastAsia="zh-CN"/>
        </w:rPr>
        <w:t>З</w:t>
      </w:r>
      <w:r w:rsidR="000654A3" w:rsidRPr="00333C65">
        <w:rPr>
          <w:sz w:val="28"/>
          <w:szCs w:val="28"/>
          <w:lang w:val="uk-UA" w:eastAsia="zh-CN"/>
        </w:rPr>
        <w:t xml:space="preserve">атвердження Програми сприятиме запровадженню процесу демократичного обговорення та прийняття рішень, у якому жителі вирішуватимуть, як розподілити визначену частину міського бюджету та допоможе зміцнити довіру громадян до </w:t>
      </w:r>
      <w:r w:rsidR="000654A3" w:rsidRPr="00333C65">
        <w:rPr>
          <w:sz w:val="28"/>
          <w:szCs w:val="28"/>
          <w:lang w:val="uk-UA" w:eastAsia="zh-CN"/>
        </w:rPr>
        <w:lastRenderedPageBreak/>
        <w:t>органів місцевого самоврядування.</w:t>
      </w:r>
      <w:r>
        <w:rPr>
          <w:sz w:val="28"/>
          <w:szCs w:val="28"/>
          <w:lang w:val="uk-UA" w:eastAsia="zh-CN"/>
        </w:rPr>
        <w:t xml:space="preserve"> </w:t>
      </w:r>
      <w:r w:rsidRPr="00333C65">
        <w:rPr>
          <w:sz w:val="28"/>
          <w:szCs w:val="28"/>
          <w:lang w:val="uk-UA" w:eastAsia="zh-CN"/>
        </w:rPr>
        <w:t>Проблему передбачається розв’язати шляхом</w:t>
      </w:r>
      <w:r>
        <w:rPr>
          <w:sz w:val="28"/>
          <w:szCs w:val="28"/>
          <w:lang w:val="uk-UA" w:eastAsia="zh-CN"/>
        </w:rPr>
        <w:t xml:space="preserve"> </w:t>
      </w:r>
      <w:r w:rsidR="007E2AD7">
        <w:rPr>
          <w:sz w:val="28"/>
          <w:szCs w:val="28"/>
          <w:lang w:val="uk-UA" w:eastAsia="zh-CN"/>
        </w:rPr>
        <w:t>реалізації</w:t>
      </w:r>
      <w:r>
        <w:rPr>
          <w:sz w:val="28"/>
          <w:szCs w:val="28"/>
          <w:lang w:val="uk-UA" w:eastAsia="zh-CN"/>
        </w:rPr>
        <w:t xml:space="preserve"> </w:t>
      </w:r>
      <w:r w:rsidRPr="00427B4F">
        <w:rPr>
          <w:sz w:val="28"/>
          <w:szCs w:val="28"/>
          <w:lang w:val="uk-UA" w:eastAsia="zh-CN"/>
        </w:rPr>
        <w:t>інструмент</w:t>
      </w:r>
      <w:r w:rsidR="00427B4F" w:rsidRPr="00427B4F">
        <w:rPr>
          <w:sz w:val="28"/>
          <w:szCs w:val="28"/>
          <w:lang w:val="uk-UA" w:eastAsia="zh-CN"/>
        </w:rPr>
        <w:t xml:space="preserve">ів </w:t>
      </w:r>
      <w:r w:rsidRPr="00427B4F">
        <w:rPr>
          <w:sz w:val="28"/>
          <w:szCs w:val="28"/>
          <w:lang w:val="uk-UA" w:eastAsia="zh-CN"/>
        </w:rPr>
        <w:t xml:space="preserve">залучення громадян до </w:t>
      </w:r>
      <w:r w:rsidR="00461817">
        <w:rPr>
          <w:sz w:val="28"/>
          <w:szCs w:val="28"/>
          <w:lang w:val="uk-UA" w:eastAsia="zh-CN"/>
        </w:rPr>
        <w:t xml:space="preserve">прийняття рішень </w:t>
      </w:r>
      <w:r w:rsidR="00427B4F">
        <w:rPr>
          <w:sz w:val="28"/>
          <w:szCs w:val="28"/>
          <w:lang w:val="uk-UA" w:eastAsia="zh-CN"/>
        </w:rPr>
        <w:t xml:space="preserve">таких як Громадський бюджет (бюджет участі) та </w:t>
      </w:r>
      <w:r w:rsidR="00427B4F" w:rsidRPr="00427B4F">
        <w:rPr>
          <w:sz w:val="28"/>
          <w:szCs w:val="28"/>
          <w:lang w:val="uk-UA"/>
        </w:rPr>
        <w:t>конкурсу міні-проектів місцевого розвитку «Здолбунівська громада»</w:t>
      </w:r>
      <w:r w:rsidR="007E2AD7">
        <w:rPr>
          <w:sz w:val="28"/>
          <w:szCs w:val="28"/>
          <w:lang w:val="uk-UA"/>
        </w:rPr>
        <w:t>, а також проведення інформаційно-просвітницької кампанії про їх впровадження</w:t>
      </w:r>
      <w:r w:rsidR="00427B4F">
        <w:rPr>
          <w:sz w:val="28"/>
          <w:szCs w:val="28"/>
          <w:lang w:val="uk-UA"/>
        </w:rPr>
        <w:t>.</w:t>
      </w:r>
      <w:r w:rsidR="001F15EA">
        <w:rPr>
          <w:sz w:val="28"/>
          <w:szCs w:val="28"/>
          <w:lang w:val="uk-UA"/>
        </w:rPr>
        <w:t xml:space="preserve"> В програмі також з</w:t>
      </w:r>
      <w:r w:rsidR="00821ECD">
        <w:rPr>
          <w:sz w:val="28"/>
          <w:szCs w:val="28"/>
          <w:lang w:val="uk-UA"/>
        </w:rPr>
        <w:t xml:space="preserve">аплановано виділення коштів на </w:t>
      </w:r>
      <w:r w:rsidR="001F15EA">
        <w:rPr>
          <w:sz w:val="28"/>
          <w:szCs w:val="28"/>
          <w:lang w:val="uk-UA"/>
        </w:rPr>
        <w:t>призовий фонд для переможців конкурсів</w:t>
      </w:r>
      <w:r w:rsidR="00DB0C33">
        <w:rPr>
          <w:sz w:val="28"/>
          <w:szCs w:val="28"/>
          <w:lang w:val="uk-UA"/>
        </w:rPr>
        <w:t>, ініційованих Здолбунівською міською радою</w:t>
      </w:r>
      <w:r w:rsidR="001F15EA">
        <w:rPr>
          <w:sz w:val="28"/>
          <w:szCs w:val="28"/>
          <w:lang w:val="uk-UA"/>
        </w:rPr>
        <w:t>.</w:t>
      </w:r>
    </w:p>
    <w:p w:rsidR="00333C65" w:rsidRDefault="00A80B02" w:rsidP="00333C65">
      <w:pPr>
        <w:pStyle w:val="Style9"/>
        <w:widowControl/>
        <w:tabs>
          <w:tab w:val="left" w:pos="6019"/>
        </w:tabs>
        <w:spacing w:before="10"/>
        <w:ind w:firstLine="720"/>
        <w:jc w:val="both"/>
        <w:rPr>
          <w:sz w:val="28"/>
          <w:szCs w:val="28"/>
          <w:lang w:val="uk-UA" w:eastAsia="zh-CN"/>
        </w:rPr>
      </w:pPr>
      <w:r>
        <w:rPr>
          <w:sz w:val="28"/>
          <w:szCs w:val="28"/>
          <w:lang w:val="uk-UA" w:eastAsia="zh-CN"/>
        </w:rPr>
        <w:t>Забезпечення подальшого розвитку міжнародного та міжрегіонального співробітництва</w:t>
      </w:r>
      <w:r w:rsidR="00333C65" w:rsidRPr="00333C65">
        <w:rPr>
          <w:sz w:val="28"/>
          <w:szCs w:val="28"/>
          <w:lang w:val="uk-UA" w:eastAsia="zh-CN"/>
        </w:rPr>
        <w:t xml:space="preserve"> передбачається розв’язати шляхом: визначення стратегічних пріоритетів розвитку співробітництва та використання потенціалу регіонів-партнерів у вирішенні нагальних питань соціально-економічного розвитку </w:t>
      </w:r>
      <w:r w:rsidR="00427B4F">
        <w:rPr>
          <w:sz w:val="28"/>
          <w:szCs w:val="28"/>
          <w:lang w:val="uk-UA" w:eastAsia="zh-CN"/>
        </w:rPr>
        <w:t>громади</w:t>
      </w:r>
      <w:r w:rsidR="00333C65" w:rsidRPr="00333C65">
        <w:rPr>
          <w:sz w:val="28"/>
          <w:szCs w:val="28"/>
          <w:lang w:val="uk-UA" w:eastAsia="zh-CN"/>
        </w:rPr>
        <w:t xml:space="preserve">; оптимізації співпраці з іноземними регіонами-партнерами; налагодження й розширення співпраці з міжнародними організаціями, а також з органами влади, дипломатичними представництвами, консульськими установами, іншими організаціями іноземних держав; активізації інформаційної роботи, спрямованої на просування інвестиційного та туристичного потенціалу </w:t>
      </w:r>
      <w:r w:rsidR="00427B4F">
        <w:rPr>
          <w:sz w:val="28"/>
          <w:szCs w:val="28"/>
          <w:lang w:val="uk-UA" w:eastAsia="zh-CN"/>
        </w:rPr>
        <w:t>Здолбунівської міської територіальної громади</w:t>
      </w:r>
      <w:r w:rsidR="00333C65" w:rsidRPr="00333C65">
        <w:rPr>
          <w:sz w:val="28"/>
          <w:szCs w:val="28"/>
          <w:lang w:val="uk-UA" w:eastAsia="zh-CN"/>
        </w:rPr>
        <w:t xml:space="preserve">; забезпечення виготовлення інформаційної та презентаційної продукції про </w:t>
      </w:r>
      <w:r w:rsidR="00427B4F">
        <w:rPr>
          <w:sz w:val="28"/>
          <w:szCs w:val="28"/>
          <w:lang w:val="uk-UA" w:eastAsia="zh-CN"/>
        </w:rPr>
        <w:t>Здолбунівську міську територіальну громаду</w:t>
      </w:r>
      <w:r w:rsidR="00333C65" w:rsidRPr="00333C65">
        <w:rPr>
          <w:sz w:val="28"/>
          <w:szCs w:val="28"/>
          <w:lang w:val="uk-UA" w:eastAsia="zh-CN"/>
        </w:rPr>
        <w:t xml:space="preserve"> на рівні сучасних міжнародних стандартів; здійснення заходів міжнародного характеру за участю представників іноземних установ та організацій, дипломатичного корпусу; використання потенціалу та ресурсів співпраці з регіонами-партнерами, встановлення нових взаємовигідних стосунків з адміністративно-територіальними одиницями </w:t>
      </w:r>
      <w:r w:rsidR="00427B4F">
        <w:rPr>
          <w:sz w:val="28"/>
          <w:szCs w:val="28"/>
          <w:lang w:val="uk-UA" w:eastAsia="zh-CN"/>
        </w:rPr>
        <w:t xml:space="preserve">України та </w:t>
      </w:r>
      <w:r w:rsidR="00333C65" w:rsidRPr="00333C65">
        <w:rPr>
          <w:sz w:val="28"/>
          <w:szCs w:val="28"/>
          <w:lang w:val="uk-UA" w:eastAsia="zh-CN"/>
        </w:rPr>
        <w:t>іноземних країн; підготовки та написання про</w:t>
      </w:r>
      <w:r w:rsidR="00821ECD">
        <w:rPr>
          <w:sz w:val="28"/>
          <w:szCs w:val="28"/>
          <w:lang w:val="uk-UA" w:eastAsia="zh-CN"/>
        </w:rPr>
        <w:t>е</w:t>
      </w:r>
      <w:r w:rsidR="00333C65" w:rsidRPr="00333C65">
        <w:rPr>
          <w:sz w:val="28"/>
          <w:szCs w:val="28"/>
          <w:lang w:val="uk-UA" w:eastAsia="zh-CN"/>
        </w:rPr>
        <w:t>ктів у рамках програм фінансової допомоги Європейського Союзу, міжнародних організацій та країн-донорів; організації та здійснення заходів, спрямованих на популяризацію регіону за кордоном і формування стійкого позитивного іміджу Здолбунівської громади</w:t>
      </w:r>
      <w:r w:rsidR="00427B4F">
        <w:rPr>
          <w:sz w:val="28"/>
          <w:szCs w:val="28"/>
          <w:lang w:val="uk-UA" w:eastAsia="zh-CN"/>
        </w:rPr>
        <w:t>.</w:t>
      </w:r>
    </w:p>
    <w:p w:rsidR="00CF38B2" w:rsidRPr="003F3230" w:rsidRDefault="003F3230" w:rsidP="003F3230">
      <w:pPr>
        <w:pStyle w:val="Style9"/>
        <w:widowControl/>
        <w:tabs>
          <w:tab w:val="left" w:pos="6019"/>
        </w:tabs>
        <w:spacing w:before="10"/>
        <w:ind w:firstLine="709"/>
        <w:jc w:val="both"/>
        <w:rPr>
          <w:sz w:val="28"/>
          <w:szCs w:val="28"/>
          <w:lang w:val="uk-UA"/>
        </w:rPr>
      </w:pPr>
      <w:r>
        <w:rPr>
          <w:sz w:val="28"/>
          <w:szCs w:val="28"/>
          <w:lang w:val="uk-UA"/>
        </w:rPr>
        <w:t>Термін реалізації П</w:t>
      </w:r>
      <w:r w:rsidRPr="003F3230">
        <w:rPr>
          <w:sz w:val="28"/>
          <w:szCs w:val="28"/>
          <w:lang w:val="uk-UA"/>
        </w:rPr>
        <w:t>рограми – з січня по грудень 202</w:t>
      </w:r>
      <w:r w:rsidR="00DF297B">
        <w:rPr>
          <w:sz w:val="28"/>
          <w:szCs w:val="28"/>
          <w:lang w:val="uk-UA"/>
        </w:rPr>
        <w:t>4</w:t>
      </w:r>
      <w:r w:rsidRPr="003F3230">
        <w:rPr>
          <w:sz w:val="28"/>
          <w:szCs w:val="28"/>
          <w:lang w:val="uk-UA"/>
        </w:rPr>
        <w:t xml:space="preserve"> року</w:t>
      </w:r>
      <w:r>
        <w:rPr>
          <w:sz w:val="28"/>
          <w:szCs w:val="28"/>
          <w:lang w:val="uk-UA"/>
        </w:rPr>
        <w:t>.</w:t>
      </w:r>
    </w:p>
    <w:p w:rsidR="00524E55" w:rsidRPr="002C3ACE" w:rsidRDefault="00524E55" w:rsidP="002C3ACE">
      <w:pPr>
        <w:pStyle w:val="Style9"/>
        <w:widowControl/>
        <w:tabs>
          <w:tab w:val="left" w:pos="6019"/>
        </w:tabs>
        <w:spacing w:before="10"/>
        <w:ind w:firstLine="720"/>
        <w:jc w:val="both"/>
        <w:rPr>
          <w:sz w:val="28"/>
          <w:szCs w:val="28"/>
          <w:lang w:val="uk-UA"/>
        </w:rPr>
      </w:pPr>
    </w:p>
    <w:p w:rsidR="002C3ACE" w:rsidRDefault="00212CD5" w:rsidP="00CB0D69">
      <w:pPr>
        <w:pStyle w:val="Style9"/>
        <w:widowControl/>
        <w:numPr>
          <w:ilvl w:val="0"/>
          <w:numId w:val="16"/>
        </w:numPr>
        <w:tabs>
          <w:tab w:val="left" w:pos="1134"/>
        </w:tabs>
        <w:spacing w:before="10"/>
        <w:jc w:val="center"/>
        <w:rPr>
          <w:b/>
          <w:sz w:val="28"/>
          <w:szCs w:val="28"/>
          <w:lang w:val="uk-UA"/>
        </w:rPr>
      </w:pPr>
      <w:r>
        <w:rPr>
          <w:b/>
          <w:sz w:val="28"/>
          <w:szCs w:val="28"/>
          <w:lang w:val="uk-UA"/>
        </w:rPr>
        <w:t>Напрямки діяльності та з</w:t>
      </w:r>
      <w:r w:rsidR="002C3ACE" w:rsidRPr="007E107B">
        <w:rPr>
          <w:b/>
          <w:sz w:val="28"/>
          <w:szCs w:val="28"/>
          <w:lang w:val="uk-UA"/>
        </w:rPr>
        <w:t xml:space="preserve">аходи </w:t>
      </w:r>
      <w:r w:rsidR="003F3230">
        <w:rPr>
          <w:b/>
          <w:sz w:val="28"/>
          <w:szCs w:val="28"/>
          <w:lang w:val="uk-UA"/>
        </w:rPr>
        <w:t>п</w:t>
      </w:r>
      <w:r w:rsidR="002C3ACE" w:rsidRPr="007E107B">
        <w:rPr>
          <w:b/>
          <w:sz w:val="28"/>
          <w:szCs w:val="28"/>
          <w:lang w:val="uk-UA"/>
        </w:rPr>
        <w:t>рограми</w:t>
      </w:r>
    </w:p>
    <w:p w:rsidR="00212CD5" w:rsidRDefault="00212CD5" w:rsidP="00212CD5">
      <w:pPr>
        <w:pStyle w:val="Style9"/>
        <w:widowControl/>
        <w:tabs>
          <w:tab w:val="left" w:pos="6019"/>
        </w:tabs>
        <w:spacing w:before="10"/>
        <w:ind w:left="360"/>
        <w:jc w:val="both"/>
        <w:rPr>
          <w:sz w:val="28"/>
          <w:szCs w:val="28"/>
          <w:lang w:val="uk-UA"/>
        </w:rPr>
      </w:pPr>
      <w:r w:rsidRPr="00212CD5">
        <w:rPr>
          <w:sz w:val="28"/>
          <w:szCs w:val="28"/>
          <w:lang w:val="uk-UA"/>
        </w:rPr>
        <w:t>Програма передбачає три</w:t>
      </w:r>
      <w:r>
        <w:rPr>
          <w:sz w:val="28"/>
          <w:szCs w:val="28"/>
          <w:lang w:val="uk-UA"/>
        </w:rPr>
        <w:t xml:space="preserve"> основних напрямки:</w:t>
      </w:r>
    </w:p>
    <w:p w:rsidR="00212CD5" w:rsidRDefault="00D25519" w:rsidP="00D25519">
      <w:pPr>
        <w:pStyle w:val="Style9"/>
        <w:widowControl/>
        <w:numPr>
          <w:ilvl w:val="0"/>
          <w:numId w:val="13"/>
        </w:numPr>
        <w:spacing w:before="10"/>
        <w:jc w:val="both"/>
        <w:rPr>
          <w:sz w:val="28"/>
          <w:szCs w:val="28"/>
          <w:lang w:val="uk-UA"/>
        </w:rPr>
      </w:pPr>
      <w:r>
        <w:rPr>
          <w:sz w:val="28"/>
          <w:szCs w:val="28"/>
          <w:lang w:val="uk-UA"/>
        </w:rPr>
        <w:t>Реалізація громадського бюджету Здолбунівської міської територіальної громади у 202</w:t>
      </w:r>
      <w:r w:rsidR="00DF297B">
        <w:rPr>
          <w:sz w:val="28"/>
          <w:szCs w:val="28"/>
          <w:lang w:val="uk-UA"/>
        </w:rPr>
        <w:t>4</w:t>
      </w:r>
      <w:r>
        <w:rPr>
          <w:sz w:val="28"/>
          <w:szCs w:val="28"/>
          <w:lang w:val="uk-UA"/>
        </w:rPr>
        <w:t xml:space="preserve"> році</w:t>
      </w:r>
      <w:r w:rsidR="003F3230">
        <w:rPr>
          <w:sz w:val="28"/>
          <w:szCs w:val="28"/>
          <w:lang w:val="uk-UA"/>
        </w:rPr>
        <w:t>;</w:t>
      </w:r>
    </w:p>
    <w:p w:rsidR="00D25519" w:rsidRPr="00D25519" w:rsidRDefault="00D25519" w:rsidP="00D25519">
      <w:pPr>
        <w:pStyle w:val="Style9"/>
        <w:widowControl/>
        <w:numPr>
          <w:ilvl w:val="0"/>
          <w:numId w:val="13"/>
        </w:numPr>
        <w:spacing w:before="10"/>
        <w:jc w:val="both"/>
        <w:rPr>
          <w:sz w:val="28"/>
          <w:szCs w:val="28"/>
          <w:lang w:val="uk-UA"/>
        </w:rPr>
      </w:pPr>
      <w:r>
        <w:rPr>
          <w:sz w:val="28"/>
          <w:szCs w:val="28"/>
          <w:lang w:val="uk-UA"/>
        </w:rPr>
        <w:t xml:space="preserve">Проведення </w:t>
      </w:r>
      <w:r>
        <w:rPr>
          <w:sz w:val="28"/>
          <w:szCs w:val="28"/>
        </w:rPr>
        <w:t>конкурсу міні-проектів місцевого розвитку «Здолбунівська громада» у 202</w:t>
      </w:r>
      <w:r w:rsidR="00DF297B">
        <w:rPr>
          <w:sz w:val="28"/>
          <w:szCs w:val="28"/>
          <w:lang w:val="uk-UA"/>
        </w:rPr>
        <w:t>4</w:t>
      </w:r>
      <w:r>
        <w:rPr>
          <w:sz w:val="28"/>
          <w:szCs w:val="28"/>
        </w:rPr>
        <w:t xml:space="preserve"> році  </w:t>
      </w:r>
      <w:r w:rsidR="003F3230">
        <w:rPr>
          <w:sz w:val="28"/>
          <w:szCs w:val="28"/>
          <w:lang w:val="uk-UA"/>
        </w:rPr>
        <w:t>;</w:t>
      </w:r>
    </w:p>
    <w:p w:rsidR="00D25519" w:rsidRDefault="00D25519" w:rsidP="00D25519">
      <w:pPr>
        <w:pStyle w:val="Style9"/>
        <w:widowControl/>
        <w:numPr>
          <w:ilvl w:val="0"/>
          <w:numId w:val="13"/>
        </w:numPr>
        <w:spacing w:before="10"/>
        <w:jc w:val="both"/>
        <w:rPr>
          <w:sz w:val="28"/>
          <w:szCs w:val="28"/>
          <w:lang w:val="uk-UA"/>
        </w:rPr>
      </w:pPr>
      <w:r>
        <w:rPr>
          <w:sz w:val="28"/>
          <w:szCs w:val="28"/>
          <w:lang w:val="uk-UA"/>
        </w:rPr>
        <w:t xml:space="preserve">Міжнародне та міжрегіональне співробітництво </w:t>
      </w:r>
      <w:r w:rsidRPr="00D25519">
        <w:rPr>
          <w:sz w:val="28"/>
          <w:szCs w:val="28"/>
          <w:lang w:val="uk-UA"/>
        </w:rPr>
        <w:t>Здолбунівської міської ради</w:t>
      </w:r>
      <w:r>
        <w:rPr>
          <w:sz w:val="28"/>
          <w:szCs w:val="28"/>
          <w:lang w:val="uk-UA"/>
        </w:rPr>
        <w:t>.</w:t>
      </w:r>
    </w:p>
    <w:p w:rsidR="002B7F81" w:rsidRDefault="00FF22C5" w:rsidP="00FF22C5">
      <w:pPr>
        <w:pStyle w:val="Style9"/>
        <w:widowControl/>
        <w:spacing w:before="10"/>
        <w:ind w:firstLine="709"/>
        <w:jc w:val="both"/>
        <w:rPr>
          <w:sz w:val="28"/>
          <w:szCs w:val="28"/>
          <w:lang w:val="uk-UA"/>
        </w:rPr>
      </w:pPr>
      <w:r>
        <w:rPr>
          <w:sz w:val="28"/>
          <w:szCs w:val="28"/>
          <w:lang w:val="uk-UA"/>
        </w:rPr>
        <w:t>Основні заходи за напрямками з виконання Програми визначені у додатку до Програми.</w:t>
      </w:r>
    </w:p>
    <w:p w:rsidR="00CF38B2" w:rsidRDefault="00CF38B2" w:rsidP="00B157A0">
      <w:pPr>
        <w:pStyle w:val="Style9"/>
        <w:widowControl/>
        <w:spacing w:before="10"/>
        <w:jc w:val="both"/>
        <w:rPr>
          <w:sz w:val="28"/>
          <w:szCs w:val="28"/>
          <w:lang w:val="uk-UA"/>
        </w:rPr>
      </w:pPr>
      <w:r w:rsidRPr="00CF38B2">
        <w:rPr>
          <w:sz w:val="28"/>
          <w:szCs w:val="28"/>
          <w:lang w:val="uk-UA"/>
        </w:rPr>
        <w:t>Завданнями напрямку «</w:t>
      </w:r>
      <w:r>
        <w:rPr>
          <w:sz w:val="28"/>
          <w:szCs w:val="28"/>
          <w:lang w:val="uk-UA"/>
        </w:rPr>
        <w:t>Реалізація громадського бюджету Здолбунівської міської територіальної громади у 202</w:t>
      </w:r>
      <w:r w:rsidR="00DF297B">
        <w:rPr>
          <w:sz w:val="28"/>
          <w:szCs w:val="28"/>
          <w:lang w:val="uk-UA"/>
        </w:rPr>
        <w:t>4</w:t>
      </w:r>
      <w:r>
        <w:rPr>
          <w:sz w:val="28"/>
          <w:szCs w:val="28"/>
          <w:lang w:val="uk-UA"/>
        </w:rPr>
        <w:t xml:space="preserve"> році»</w:t>
      </w:r>
      <w:r w:rsidR="00B157A0">
        <w:rPr>
          <w:sz w:val="28"/>
          <w:szCs w:val="28"/>
          <w:lang w:val="uk-UA"/>
        </w:rPr>
        <w:t xml:space="preserve"> є</w:t>
      </w:r>
      <w:r>
        <w:rPr>
          <w:sz w:val="28"/>
          <w:szCs w:val="28"/>
          <w:lang w:val="uk-UA"/>
        </w:rPr>
        <w:t>:</w:t>
      </w:r>
    </w:p>
    <w:p w:rsidR="00CF38B2" w:rsidRPr="00B157A0" w:rsidRDefault="00CF38B2" w:rsidP="00D41F25">
      <w:pPr>
        <w:pStyle w:val="Style9"/>
        <w:widowControl/>
        <w:spacing w:before="10"/>
        <w:ind w:left="720"/>
        <w:jc w:val="both"/>
        <w:rPr>
          <w:sz w:val="28"/>
          <w:szCs w:val="28"/>
          <w:lang w:val="uk-UA"/>
        </w:rPr>
      </w:pPr>
      <w:r w:rsidRPr="00CF38B2">
        <w:rPr>
          <w:sz w:val="28"/>
          <w:szCs w:val="28"/>
          <w:lang w:val="uk-UA"/>
        </w:rPr>
        <w:t>1.</w:t>
      </w:r>
      <w:r w:rsidR="009E78A4">
        <w:rPr>
          <w:sz w:val="28"/>
          <w:szCs w:val="28"/>
          <w:lang w:val="uk-UA"/>
        </w:rPr>
        <w:t>1</w:t>
      </w:r>
      <w:r w:rsidR="00B157A0">
        <w:rPr>
          <w:sz w:val="28"/>
          <w:szCs w:val="28"/>
          <w:lang w:val="uk-UA"/>
        </w:rPr>
        <w:t>.</w:t>
      </w:r>
      <w:r w:rsidR="00784CEB">
        <w:rPr>
          <w:sz w:val="28"/>
          <w:szCs w:val="28"/>
          <w:lang w:val="uk-UA"/>
        </w:rPr>
        <w:t xml:space="preserve"> </w:t>
      </w:r>
      <w:r w:rsidRPr="00B157A0">
        <w:rPr>
          <w:sz w:val="28"/>
          <w:szCs w:val="28"/>
          <w:lang w:val="uk-UA"/>
        </w:rPr>
        <w:t xml:space="preserve">Проведення інформаційної </w:t>
      </w:r>
      <w:r w:rsidR="002B7F81">
        <w:rPr>
          <w:sz w:val="28"/>
          <w:szCs w:val="28"/>
          <w:lang w:val="uk-UA"/>
        </w:rPr>
        <w:t>та</w:t>
      </w:r>
      <w:r w:rsidRPr="00B157A0">
        <w:rPr>
          <w:sz w:val="28"/>
          <w:szCs w:val="28"/>
          <w:lang w:val="uk-UA"/>
        </w:rPr>
        <w:t xml:space="preserve"> промоційної кампанії</w:t>
      </w:r>
      <w:r w:rsidR="00DB0C33">
        <w:rPr>
          <w:sz w:val="28"/>
          <w:szCs w:val="28"/>
          <w:lang w:val="uk-UA"/>
        </w:rPr>
        <w:t>;</w:t>
      </w:r>
    </w:p>
    <w:p w:rsidR="00784CEB" w:rsidRPr="00B157A0" w:rsidRDefault="009E78A4" w:rsidP="00CF38B2">
      <w:pPr>
        <w:pStyle w:val="Style9"/>
        <w:widowControl/>
        <w:spacing w:before="10"/>
        <w:ind w:left="720"/>
        <w:jc w:val="both"/>
        <w:rPr>
          <w:lang w:val="uk-UA"/>
        </w:rPr>
      </w:pPr>
      <w:r w:rsidRPr="00B157A0">
        <w:rPr>
          <w:sz w:val="28"/>
          <w:szCs w:val="28"/>
          <w:lang w:val="uk-UA"/>
        </w:rPr>
        <w:t>1.</w:t>
      </w:r>
      <w:r w:rsidR="00784CEB" w:rsidRPr="00B157A0">
        <w:rPr>
          <w:sz w:val="28"/>
          <w:szCs w:val="28"/>
          <w:lang w:val="uk-UA"/>
        </w:rPr>
        <w:t>2. Подання проектів</w:t>
      </w:r>
      <w:r w:rsidR="00DB0C33">
        <w:rPr>
          <w:sz w:val="28"/>
          <w:szCs w:val="28"/>
          <w:lang w:val="uk-UA"/>
        </w:rPr>
        <w:t>;</w:t>
      </w:r>
    </w:p>
    <w:p w:rsidR="00CF38B2" w:rsidRPr="00B157A0" w:rsidRDefault="009E78A4" w:rsidP="00784CEB">
      <w:pPr>
        <w:pStyle w:val="Style9"/>
        <w:widowControl/>
        <w:spacing w:before="10"/>
        <w:ind w:left="720"/>
        <w:jc w:val="both"/>
        <w:rPr>
          <w:sz w:val="28"/>
          <w:szCs w:val="28"/>
          <w:lang w:val="uk-UA"/>
        </w:rPr>
      </w:pPr>
      <w:r w:rsidRPr="00B157A0">
        <w:rPr>
          <w:sz w:val="28"/>
          <w:szCs w:val="28"/>
          <w:lang w:val="uk-UA"/>
        </w:rPr>
        <w:t>1.</w:t>
      </w:r>
      <w:r w:rsidR="00CF38B2" w:rsidRPr="00B157A0">
        <w:rPr>
          <w:sz w:val="28"/>
          <w:szCs w:val="28"/>
          <w:lang w:val="uk-UA"/>
        </w:rPr>
        <w:t>3. Перевірка проектів</w:t>
      </w:r>
      <w:r w:rsidR="00DB0C33">
        <w:rPr>
          <w:sz w:val="28"/>
          <w:szCs w:val="28"/>
          <w:lang w:val="uk-UA"/>
        </w:rPr>
        <w:t>;</w:t>
      </w:r>
    </w:p>
    <w:p w:rsidR="00B157A0" w:rsidRDefault="009E78A4" w:rsidP="00CF38B2">
      <w:pPr>
        <w:pStyle w:val="Style9"/>
        <w:widowControl/>
        <w:spacing w:before="10"/>
        <w:ind w:left="720"/>
        <w:jc w:val="both"/>
        <w:rPr>
          <w:sz w:val="28"/>
          <w:szCs w:val="28"/>
          <w:lang w:val="uk-UA"/>
        </w:rPr>
      </w:pPr>
      <w:r w:rsidRPr="00B157A0">
        <w:rPr>
          <w:sz w:val="28"/>
          <w:szCs w:val="28"/>
          <w:lang w:val="uk-UA"/>
        </w:rPr>
        <w:lastRenderedPageBreak/>
        <w:t>1.</w:t>
      </w:r>
      <w:r w:rsidR="00CF38B2" w:rsidRPr="00B157A0">
        <w:rPr>
          <w:sz w:val="28"/>
          <w:szCs w:val="28"/>
          <w:lang w:val="uk-UA"/>
        </w:rPr>
        <w:t>4. Голосування за пр</w:t>
      </w:r>
      <w:r w:rsidR="00DB0C33">
        <w:rPr>
          <w:sz w:val="28"/>
          <w:szCs w:val="28"/>
          <w:lang w:val="uk-UA"/>
        </w:rPr>
        <w:t>оекти та підрахунок результатів;</w:t>
      </w:r>
    </w:p>
    <w:p w:rsidR="00CF38B2" w:rsidRPr="00B157A0" w:rsidRDefault="009E78A4" w:rsidP="00CF38B2">
      <w:pPr>
        <w:pStyle w:val="Style9"/>
        <w:widowControl/>
        <w:spacing w:before="10"/>
        <w:ind w:left="720"/>
        <w:jc w:val="both"/>
        <w:rPr>
          <w:sz w:val="28"/>
          <w:szCs w:val="28"/>
          <w:lang w:val="uk-UA"/>
        </w:rPr>
      </w:pPr>
      <w:r w:rsidRPr="00B157A0">
        <w:rPr>
          <w:sz w:val="28"/>
          <w:szCs w:val="28"/>
          <w:lang w:val="uk-UA"/>
        </w:rPr>
        <w:t>1.</w:t>
      </w:r>
      <w:r w:rsidR="00CF38B2" w:rsidRPr="00B157A0">
        <w:rPr>
          <w:sz w:val="28"/>
          <w:szCs w:val="28"/>
          <w:lang w:val="uk-UA"/>
        </w:rPr>
        <w:t>5. Реалізація проектів та оцінка процесу.</w:t>
      </w:r>
    </w:p>
    <w:p w:rsidR="00B157A0" w:rsidRDefault="00D41F25" w:rsidP="00B157A0">
      <w:pPr>
        <w:pStyle w:val="Style9"/>
        <w:widowControl/>
        <w:spacing w:before="10"/>
        <w:jc w:val="both"/>
        <w:rPr>
          <w:sz w:val="28"/>
          <w:szCs w:val="28"/>
        </w:rPr>
      </w:pPr>
      <w:r w:rsidRPr="00CF38B2">
        <w:rPr>
          <w:sz w:val="28"/>
          <w:szCs w:val="28"/>
          <w:lang w:val="uk-UA"/>
        </w:rPr>
        <w:t>Завданнями напрямку</w:t>
      </w:r>
      <w:r>
        <w:rPr>
          <w:sz w:val="28"/>
          <w:szCs w:val="28"/>
          <w:lang w:val="uk-UA"/>
        </w:rPr>
        <w:t xml:space="preserve"> «</w:t>
      </w:r>
      <w:r w:rsidR="00B157A0">
        <w:rPr>
          <w:sz w:val="28"/>
          <w:szCs w:val="28"/>
          <w:lang w:val="uk-UA"/>
        </w:rPr>
        <w:t xml:space="preserve">Проведення </w:t>
      </w:r>
      <w:r w:rsidR="00B157A0">
        <w:rPr>
          <w:sz w:val="28"/>
          <w:szCs w:val="28"/>
        </w:rPr>
        <w:t>конкурсу міні-проектів місцевого розвитку «Здолбунівська громада» у 202</w:t>
      </w:r>
      <w:r w:rsidR="00DF297B">
        <w:rPr>
          <w:sz w:val="28"/>
          <w:szCs w:val="28"/>
          <w:lang w:val="uk-UA"/>
        </w:rPr>
        <w:t>4</w:t>
      </w:r>
      <w:r w:rsidR="00B157A0">
        <w:rPr>
          <w:sz w:val="28"/>
          <w:szCs w:val="28"/>
        </w:rPr>
        <w:t xml:space="preserve"> році </w:t>
      </w:r>
      <w:r w:rsidR="00B157A0">
        <w:rPr>
          <w:sz w:val="28"/>
          <w:szCs w:val="28"/>
          <w:lang w:val="uk-UA"/>
        </w:rPr>
        <w:t>є</w:t>
      </w:r>
      <w:r w:rsidR="00B157A0">
        <w:rPr>
          <w:sz w:val="28"/>
          <w:szCs w:val="28"/>
        </w:rPr>
        <w:t>:</w:t>
      </w:r>
    </w:p>
    <w:p w:rsidR="00B157A0" w:rsidRPr="00B157A0" w:rsidRDefault="00B157A0" w:rsidP="00B157A0">
      <w:pPr>
        <w:pStyle w:val="Style9"/>
        <w:spacing w:before="10"/>
        <w:ind w:left="709"/>
        <w:jc w:val="both"/>
        <w:rPr>
          <w:sz w:val="28"/>
          <w:szCs w:val="28"/>
          <w:lang w:val="uk-UA"/>
        </w:rPr>
      </w:pPr>
      <w:r>
        <w:rPr>
          <w:sz w:val="28"/>
          <w:szCs w:val="28"/>
          <w:lang w:val="uk-UA"/>
        </w:rPr>
        <w:t>2.1.</w:t>
      </w:r>
      <w:r w:rsidR="00DB0C33" w:rsidRPr="00DB0C33">
        <w:rPr>
          <w:sz w:val="28"/>
          <w:szCs w:val="28"/>
          <w:lang w:val="uk-UA"/>
        </w:rPr>
        <w:t xml:space="preserve"> </w:t>
      </w:r>
      <w:r w:rsidR="00DB0C33" w:rsidRPr="00B157A0">
        <w:rPr>
          <w:sz w:val="28"/>
          <w:szCs w:val="28"/>
          <w:lang w:val="uk-UA"/>
        </w:rPr>
        <w:t>Проведення інформаційної і промоційної кампанії</w:t>
      </w:r>
      <w:r w:rsidR="00DB0C33">
        <w:rPr>
          <w:sz w:val="28"/>
          <w:szCs w:val="28"/>
          <w:lang w:val="uk-UA"/>
        </w:rPr>
        <w:t>;</w:t>
      </w:r>
    </w:p>
    <w:p w:rsidR="00B157A0" w:rsidRPr="00B157A0" w:rsidRDefault="00B157A0" w:rsidP="00B157A0">
      <w:pPr>
        <w:pStyle w:val="Style9"/>
        <w:spacing w:before="10"/>
        <w:ind w:left="709"/>
        <w:jc w:val="both"/>
        <w:rPr>
          <w:sz w:val="28"/>
          <w:szCs w:val="28"/>
          <w:lang w:val="uk-UA"/>
        </w:rPr>
      </w:pPr>
      <w:r>
        <w:rPr>
          <w:sz w:val="28"/>
          <w:szCs w:val="28"/>
          <w:lang w:val="uk-UA"/>
        </w:rPr>
        <w:t>2.2.</w:t>
      </w:r>
      <w:r w:rsidR="00EE1239">
        <w:rPr>
          <w:sz w:val="28"/>
          <w:szCs w:val="28"/>
          <w:lang w:val="uk-UA"/>
        </w:rPr>
        <w:t xml:space="preserve"> </w:t>
      </w:r>
      <w:r w:rsidRPr="00B157A0">
        <w:rPr>
          <w:sz w:val="28"/>
          <w:szCs w:val="28"/>
          <w:lang w:val="uk-UA"/>
        </w:rPr>
        <w:t>Подання проектів</w:t>
      </w:r>
      <w:r w:rsidR="00DB0C33">
        <w:rPr>
          <w:sz w:val="28"/>
          <w:szCs w:val="28"/>
          <w:lang w:val="uk-UA"/>
        </w:rPr>
        <w:t>;</w:t>
      </w:r>
    </w:p>
    <w:p w:rsidR="00B157A0" w:rsidRPr="00B157A0" w:rsidRDefault="00B157A0" w:rsidP="00B157A0">
      <w:pPr>
        <w:pStyle w:val="Style9"/>
        <w:spacing w:before="10"/>
        <w:ind w:left="709"/>
        <w:jc w:val="both"/>
        <w:rPr>
          <w:sz w:val="28"/>
          <w:szCs w:val="28"/>
          <w:lang w:val="uk-UA"/>
        </w:rPr>
      </w:pPr>
      <w:r>
        <w:rPr>
          <w:sz w:val="28"/>
          <w:szCs w:val="28"/>
          <w:lang w:val="uk-UA"/>
        </w:rPr>
        <w:t xml:space="preserve">2.3. </w:t>
      </w:r>
      <w:r w:rsidRPr="00B157A0">
        <w:rPr>
          <w:sz w:val="28"/>
          <w:szCs w:val="28"/>
          <w:lang w:val="uk-UA"/>
        </w:rPr>
        <w:t>Визначення переможців</w:t>
      </w:r>
      <w:r w:rsidR="00DB0C33">
        <w:rPr>
          <w:sz w:val="28"/>
          <w:szCs w:val="28"/>
          <w:lang w:val="uk-UA"/>
        </w:rPr>
        <w:t>;</w:t>
      </w:r>
    </w:p>
    <w:p w:rsidR="00B157A0" w:rsidRPr="00B157A0" w:rsidRDefault="00B157A0" w:rsidP="00B157A0">
      <w:pPr>
        <w:pStyle w:val="Style9"/>
        <w:spacing w:before="10"/>
        <w:ind w:left="709"/>
        <w:jc w:val="both"/>
        <w:rPr>
          <w:sz w:val="28"/>
          <w:szCs w:val="28"/>
          <w:lang w:val="uk-UA"/>
        </w:rPr>
      </w:pPr>
      <w:r>
        <w:rPr>
          <w:sz w:val="28"/>
          <w:szCs w:val="28"/>
          <w:lang w:val="uk-UA"/>
        </w:rPr>
        <w:t xml:space="preserve">2.4. </w:t>
      </w:r>
      <w:r w:rsidRPr="00B157A0">
        <w:rPr>
          <w:sz w:val="28"/>
          <w:szCs w:val="28"/>
          <w:lang w:val="uk-UA"/>
        </w:rPr>
        <w:t>Реалізація проектів</w:t>
      </w:r>
      <w:r w:rsidR="00DB0C33">
        <w:rPr>
          <w:sz w:val="28"/>
          <w:szCs w:val="28"/>
          <w:lang w:val="uk-UA"/>
        </w:rPr>
        <w:t>;</w:t>
      </w:r>
    </w:p>
    <w:p w:rsidR="00B157A0" w:rsidRPr="00D25519" w:rsidRDefault="00B157A0" w:rsidP="00B157A0">
      <w:pPr>
        <w:pStyle w:val="Style9"/>
        <w:widowControl/>
        <w:spacing w:before="10"/>
        <w:ind w:left="709"/>
        <w:jc w:val="both"/>
        <w:rPr>
          <w:sz w:val="28"/>
          <w:szCs w:val="28"/>
          <w:lang w:val="uk-UA"/>
        </w:rPr>
      </w:pPr>
      <w:r>
        <w:rPr>
          <w:sz w:val="28"/>
          <w:szCs w:val="28"/>
          <w:lang w:val="uk-UA"/>
        </w:rPr>
        <w:t xml:space="preserve">2.5. </w:t>
      </w:r>
      <w:r w:rsidRPr="00B157A0">
        <w:rPr>
          <w:sz w:val="28"/>
          <w:szCs w:val="28"/>
          <w:lang w:val="uk-UA"/>
        </w:rPr>
        <w:t>Презентація результатів</w:t>
      </w:r>
      <w:r w:rsidR="00DB0C33">
        <w:rPr>
          <w:sz w:val="28"/>
          <w:szCs w:val="28"/>
          <w:lang w:val="uk-UA"/>
        </w:rPr>
        <w:t>.</w:t>
      </w:r>
    </w:p>
    <w:p w:rsidR="00962FD9" w:rsidRDefault="00B157A0" w:rsidP="00CF38B2">
      <w:pPr>
        <w:pStyle w:val="Style9"/>
        <w:widowControl/>
        <w:tabs>
          <w:tab w:val="left" w:pos="6019"/>
        </w:tabs>
        <w:spacing w:before="10"/>
        <w:jc w:val="both"/>
        <w:rPr>
          <w:sz w:val="28"/>
          <w:szCs w:val="28"/>
          <w:lang w:val="uk-UA"/>
        </w:rPr>
      </w:pPr>
      <w:r w:rsidRPr="00CF38B2">
        <w:rPr>
          <w:sz w:val="28"/>
          <w:szCs w:val="28"/>
          <w:lang w:val="uk-UA"/>
        </w:rPr>
        <w:t>Завданнями напрямку</w:t>
      </w:r>
      <w:r>
        <w:rPr>
          <w:sz w:val="28"/>
          <w:szCs w:val="28"/>
          <w:lang w:val="uk-UA"/>
        </w:rPr>
        <w:t xml:space="preserve"> «</w:t>
      </w:r>
      <w:r w:rsidR="00742FE8" w:rsidRPr="00742FE8">
        <w:rPr>
          <w:sz w:val="28"/>
          <w:szCs w:val="28"/>
          <w:lang w:val="uk-UA"/>
        </w:rPr>
        <w:t>Міжнародне та міжрегіональне співробітництво Здолбунівської міської ради</w:t>
      </w:r>
      <w:r w:rsidR="00742FE8">
        <w:rPr>
          <w:sz w:val="28"/>
          <w:szCs w:val="28"/>
          <w:lang w:val="uk-UA"/>
        </w:rPr>
        <w:t>» є:</w:t>
      </w:r>
    </w:p>
    <w:p w:rsidR="00742FE8" w:rsidRPr="00742FE8" w:rsidRDefault="00742FE8" w:rsidP="00FF22C5">
      <w:pPr>
        <w:pStyle w:val="Style9"/>
        <w:tabs>
          <w:tab w:val="left" w:pos="6019"/>
        </w:tabs>
        <w:spacing w:before="10"/>
        <w:ind w:firstLine="709"/>
        <w:jc w:val="both"/>
        <w:rPr>
          <w:sz w:val="28"/>
          <w:szCs w:val="28"/>
          <w:lang w:val="uk-UA"/>
        </w:rPr>
      </w:pPr>
      <w:r>
        <w:rPr>
          <w:sz w:val="28"/>
          <w:szCs w:val="28"/>
          <w:lang w:val="uk-UA"/>
        </w:rPr>
        <w:t>3.1.</w:t>
      </w:r>
      <w:r w:rsidRPr="00742FE8">
        <w:rPr>
          <w:sz w:val="28"/>
          <w:szCs w:val="28"/>
          <w:lang w:val="uk-UA"/>
        </w:rPr>
        <w:t>Забезпечення співфінансування грантових проектів</w:t>
      </w:r>
      <w:r>
        <w:rPr>
          <w:sz w:val="28"/>
          <w:szCs w:val="28"/>
          <w:lang w:val="uk-UA"/>
        </w:rPr>
        <w:t>,</w:t>
      </w:r>
      <w:r w:rsidRPr="00742FE8">
        <w:rPr>
          <w:sz w:val="28"/>
          <w:szCs w:val="28"/>
          <w:lang w:val="uk-UA"/>
        </w:rPr>
        <w:t xml:space="preserve"> які будуть реалізовуватися на території Здолбунівської міської територіальної громади обласного та державного рівня, а також проектів міжнародної технічної допомоги у 202</w:t>
      </w:r>
      <w:r w:rsidR="00DF297B">
        <w:rPr>
          <w:sz w:val="28"/>
          <w:szCs w:val="28"/>
          <w:lang w:val="uk-UA"/>
        </w:rPr>
        <w:t>4</w:t>
      </w:r>
      <w:r w:rsidRPr="00742FE8">
        <w:rPr>
          <w:sz w:val="28"/>
          <w:szCs w:val="28"/>
          <w:lang w:val="uk-UA"/>
        </w:rPr>
        <w:t xml:space="preserve"> році</w:t>
      </w:r>
      <w:r>
        <w:rPr>
          <w:sz w:val="28"/>
          <w:szCs w:val="28"/>
          <w:lang w:val="uk-UA"/>
        </w:rPr>
        <w:t>;</w:t>
      </w:r>
    </w:p>
    <w:p w:rsidR="00742FE8" w:rsidRPr="00742FE8" w:rsidRDefault="00742FE8" w:rsidP="00FF22C5">
      <w:pPr>
        <w:pStyle w:val="Style9"/>
        <w:tabs>
          <w:tab w:val="left" w:pos="6019"/>
        </w:tabs>
        <w:spacing w:before="10"/>
        <w:ind w:firstLine="709"/>
        <w:jc w:val="both"/>
        <w:rPr>
          <w:sz w:val="28"/>
          <w:szCs w:val="28"/>
          <w:lang w:val="uk-UA"/>
        </w:rPr>
      </w:pPr>
      <w:r>
        <w:rPr>
          <w:sz w:val="28"/>
          <w:szCs w:val="28"/>
          <w:lang w:val="uk-UA"/>
        </w:rPr>
        <w:t>3.2.</w:t>
      </w:r>
      <w:r w:rsidRPr="00742FE8">
        <w:rPr>
          <w:sz w:val="28"/>
          <w:szCs w:val="28"/>
          <w:lang w:val="uk-UA"/>
        </w:rPr>
        <w:t>Організаційне забезпечення візитів офіційних делегацій Здолбунівської міської територіальної громади за кордон</w:t>
      </w:r>
      <w:r>
        <w:rPr>
          <w:sz w:val="28"/>
          <w:szCs w:val="28"/>
          <w:lang w:val="uk-UA"/>
        </w:rPr>
        <w:t>;</w:t>
      </w:r>
    </w:p>
    <w:p w:rsidR="00742FE8" w:rsidRPr="00742FE8" w:rsidRDefault="00742FE8" w:rsidP="00FF22C5">
      <w:pPr>
        <w:pStyle w:val="Style9"/>
        <w:tabs>
          <w:tab w:val="left" w:pos="6019"/>
        </w:tabs>
        <w:spacing w:before="10"/>
        <w:ind w:firstLine="709"/>
        <w:jc w:val="both"/>
        <w:rPr>
          <w:sz w:val="28"/>
          <w:szCs w:val="28"/>
          <w:lang w:val="uk-UA"/>
        </w:rPr>
      </w:pPr>
      <w:r>
        <w:rPr>
          <w:sz w:val="28"/>
          <w:szCs w:val="28"/>
          <w:lang w:val="uk-UA"/>
        </w:rPr>
        <w:t xml:space="preserve">3.3. </w:t>
      </w:r>
      <w:r w:rsidRPr="00742FE8">
        <w:rPr>
          <w:sz w:val="28"/>
          <w:szCs w:val="28"/>
          <w:lang w:val="uk-UA"/>
        </w:rPr>
        <w:t>Організація прийомів іноземних делегацій з партнерських та дружніх міст і регіонів, представників дипломатичного корпусу та міжнародних організацій в т.ч. під час відзначення Дня міста, урочистих заходів і особливих подій</w:t>
      </w:r>
      <w:r>
        <w:rPr>
          <w:sz w:val="28"/>
          <w:szCs w:val="28"/>
          <w:lang w:val="uk-UA"/>
        </w:rPr>
        <w:t>;</w:t>
      </w:r>
    </w:p>
    <w:p w:rsidR="00742FE8" w:rsidRPr="00742FE8" w:rsidRDefault="00742FE8" w:rsidP="00FF22C5">
      <w:pPr>
        <w:pStyle w:val="Style9"/>
        <w:tabs>
          <w:tab w:val="left" w:pos="6019"/>
        </w:tabs>
        <w:spacing w:before="10"/>
        <w:ind w:firstLine="709"/>
        <w:jc w:val="both"/>
        <w:rPr>
          <w:sz w:val="28"/>
          <w:szCs w:val="28"/>
          <w:lang w:val="uk-UA"/>
        </w:rPr>
      </w:pPr>
      <w:r>
        <w:rPr>
          <w:sz w:val="28"/>
          <w:szCs w:val="28"/>
          <w:lang w:val="uk-UA"/>
        </w:rPr>
        <w:t>3.4.</w:t>
      </w:r>
      <w:r w:rsidRPr="00742FE8">
        <w:rPr>
          <w:sz w:val="28"/>
          <w:szCs w:val="28"/>
          <w:lang w:val="uk-UA"/>
        </w:rPr>
        <w:t>Налагодження нових та інтенсифікація наявних зв’язків з дипломатичними інституціями та представництвами міжнародних органі</w:t>
      </w:r>
      <w:r>
        <w:rPr>
          <w:sz w:val="28"/>
          <w:szCs w:val="28"/>
          <w:lang w:val="uk-UA"/>
        </w:rPr>
        <w:t>зацій щодо залучення інвестицій;</w:t>
      </w:r>
    </w:p>
    <w:p w:rsidR="00742FE8" w:rsidRPr="00742FE8" w:rsidRDefault="00742FE8" w:rsidP="00FF22C5">
      <w:pPr>
        <w:pStyle w:val="Style9"/>
        <w:tabs>
          <w:tab w:val="left" w:pos="6019"/>
        </w:tabs>
        <w:spacing w:before="10"/>
        <w:ind w:firstLine="709"/>
        <w:jc w:val="both"/>
        <w:rPr>
          <w:sz w:val="28"/>
          <w:szCs w:val="28"/>
          <w:lang w:val="uk-UA"/>
        </w:rPr>
      </w:pPr>
      <w:r>
        <w:rPr>
          <w:sz w:val="28"/>
          <w:szCs w:val="28"/>
          <w:lang w:val="uk-UA"/>
        </w:rPr>
        <w:t xml:space="preserve">3.5. </w:t>
      </w:r>
      <w:r w:rsidRPr="00742FE8">
        <w:rPr>
          <w:sz w:val="28"/>
          <w:szCs w:val="28"/>
          <w:lang w:val="uk-UA"/>
        </w:rPr>
        <w:t>Сприяння виконавчим органам та комунальним закладам, громадським організаціям та підприємствам у зд</w:t>
      </w:r>
      <w:r>
        <w:rPr>
          <w:sz w:val="28"/>
          <w:szCs w:val="28"/>
          <w:lang w:val="uk-UA"/>
        </w:rPr>
        <w:t>ійсненні міжнародної діяльності;</w:t>
      </w:r>
    </w:p>
    <w:p w:rsidR="00742FE8" w:rsidRPr="00742FE8" w:rsidRDefault="00742FE8" w:rsidP="00FF22C5">
      <w:pPr>
        <w:pStyle w:val="Style9"/>
        <w:tabs>
          <w:tab w:val="left" w:pos="6019"/>
        </w:tabs>
        <w:spacing w:before="10"/>
        <w:ind w:firstLine="709"/>
        <w:jc w:val="both"/>
        <w:rPr>
          <w:sz w:val="28"/>
          <w:szCs w:val="28"/>
          <w:lang w:val="uk-UA"/>
        </w:rPr>
      </w:pPr>
      <w:r>
        <w:rPr>
          <w:sz w:val="28"/>
          <w:szCs w:val="28"/>
          <w:lang w:val="uk-UA"/>
        </w:rPr>
        <w:t xml:space="preserve">3.6. </w:t>
      </w:r>
      <w:r w:rsidRPr="00742FE8">
        <w:rPr>
          <w:sz w:val="28"/>
          <w:szCs w:val="28"/>
          <w:lang w:val="uk-UA"/>
        </w:rPr>
        <w:t>Розробка та закупівля промоційних матеріалів та сувенірів про Здолбунівськ</w:t>
      </w:r>
      <w:r>
        <w:rPr>
          <w:sz w:val="28"/>
          <w:szCs w:val="28"/>
          <w:lang w:val="uk-UA"/>
        </w:rPr>
        <w:t>у  міську територіальну громаду;</w:t>
      </w:r>
    </w:p>
    <w:p w:rsidR="00742FE8" w:rsidRDefault="00742FE8" w:rsidP="00FF22C5">
      <w:pPr>
        <w:pStyle w:val="Style9"/>
        <w:tabs>
          <w:tab w:val="left" w:pos="6019"/>
        </w:tabs>
        <w:spacing w:before="10"/>
        <w:ind w:firstLine="709"/>
        <w:jc w:val="both"/>
        <w:rPr>
          <w:sz w:val="28"/>
          <w:szCs w:val="28"/>
          <w:lang w:val="uk-UA"/>
        </w:rPr>
      </w:pPr>
      <w:r>
        <w:rPr>
          <w:sz w:val="28"/>
          <w:szCs w:val="28"/>
          <w:lang w:val="uk-UA"/>
        </w:rPr>
        <w:t xml:space="preserve">3.7. </w:t>
      </w:r>
      <w:r w:rsidRPr="00742FE8">
        <w:rPr>
          <w:sz w:val="28"/>
          <w:szCs w:val="28"/>
          <w:lang w:val="uk-UA"/>
        </w:rPr>
        <w:t xml:space="preserve">Сприяння проведенню іміджевих заходів міжнародного характеру в т.ч. в </w:t>
      </w:r>
      <w:r>
        <w:rPr>
          <w:sz w:val="28"/>
          <w:szCs w:val="28"/>
          <w:lang w:val="uk-UA"/>
        </w:rPr>
        <w:t>онлайн форматі;</w:t>
      </w:r>
    </w:p>
    <w:p w:rsidR="00742FE8" w:rsidRDefault="00742FE8" w:rsidP="00FF22C5">
      <w:pPr>
        <w:pStyle w:val="Style9"/>
        <w:tabs>
          <w:tab w:val="left" w:pos="6019"/>
        </w:tabs>
        <w:spacing w:before="10"/>
        <w:ind w:firstLine="709"/>
        <w:jc w:val="both"/>
        <w:rPr>
          <w:sz w:val="28"/>
          <w:szCs w:val="28"/>
          <w:lang w:val="uk-UA"/>
        </w:rPr>
      </w:pPr>
      <w:r>
        <w:rPr>
          <w:sz w:val="28"/>
          <w:szCs w:val="28"/>
          <w:lang w:val="uk-UA"/>
        </w:rPr>
        <w:t xml:space="preserve">3.8. </w:t>
      </w:r>
      <w:r w:rsidRPr="00742FE8">
        <w:rPr>
          <w:sz w:val="28"/>
          <w:szCs w:val="28"/>
          <w:lang w:val="uk-UA"/>
        </w:rPr>
        <w:t>Проведення заходів на тему європейської інтеграції, зокрема в рамках Дня Європи в Україні</w:t>
      </w:r>
      <w:r>
        <w:rPr>
          <w:sz w:val="28"/>
          <w:szCs w:val="28"/>
          <w:lang w:val="uk-UA"/>
        </w:rPr>
        <w:t>.</w:t>
      </w:r>
    </w:p>
    <w:p w:rsidR="00962FD9" w:rsidRPr="00FB5E4A" w:rsidRDefault="00962FD9" w:rsidP="002C3ACE">
      <w:pPr>
        <w:pStyle w:val="Style9"/>
        <w:widowControl/>
        <w:tabs>
          <w:tab w:val="left" w:pos="6019"/>
        </w:tabs>
        <w:spacing w:before="10"/>
        <w:jc w:val="both"/>
        <w:rPr>
          <w:sz w:val="28"/>
          <w:szCs w:val="28"/>
          <w:lang w:val="uk-UA"/>
        </w:rPr>
      </w:pPr>
    </w:p>
    <w:p w:rsidR="002C3ACE" w:rsidRDefault="002C3ACE" w:rsidP="00CB0D69">
      <w:pPr>
        <w:pStyle w:val="Style9"/>
        <w:widowControl/>
        <w:numPr>
          <w:ilvl w:val="0"/>
          <w:numId w:val="13"/>
        </w:numPr>
        <w:tabs>
          <w:tab w:val="left" w:pos="709"/>
        </w:tabs>
        <w:spacing w:before="10"/>
        <w:jc w:val="center"/>
        <w:rPr>
          <w:b/>
          <w:sz w:val="28"/>
          <w:szCs w:val="28"/>
          <w:lang w:val="uk-UA"/>
        </w:rPr>
      </w:pPr>
      <w:r>
        <w:rPr>
          <w:b/>
          <w:sz w:val="28"/>
          <w:szCs w:val="28"/>
          <w:lang w:val="uk-UA"/>
        </w:rPr>
        <w:t>Очікувані резу</w:t>
      </w:r>
      <w:r w:rsidR="00E23871">
        <w:rPr>
          <w:b/>
          <w:sz w:val="28"/>
          <w:szCs w:val="28"/>
          <w:lang w:val="uk-UA"/>
        </w:rPr>
        <w:t>льтати</w:t>
      </w:r>
    </w:p>
    <w:p w:rsidR="006C18F7" w:rsidRDefault="006C18F7" w:rsidP="002C3ACE">
      <w:pPr>
        <w:suppressAutoHyphens/>
        <w:autoSpaceDE w:val="0"/>
        <w:ind w:firstLine="709"/>
        <w:jc w:val="both"/>
        <w:rPr>
          <w:sz w:val="28"/>
          <w:szCs w:val="28"/>
          <w:lang w:val="uk-UA"/>
        </w:rPr>
      </w:pPr>
      <w:r>
        <w:rPr>
          <w:sz w:val="28"/>
          <w:szCs w:val="28"/>
          <w:lang w:val="uk-UA"/>
        </w:rPr>
        <w:t>Ресурсне забезпечення виконання програми визначене у додатку до Програми.</w:t>
      </w:r>
    </w:p>
    <w:p w:rsidR="00962FD9" w:rsidRDefault="00962FD9" w:rsidP="002C3ACE">
      <w:pPr>
        <w:suppressAutoHyphens/>
        <w:autoSpaceDE w:val="0"/>
        <w:ind w:firstLine="709"/>
        <w:jc w:val="both"/>
        <w:rPr>
          <w:sz w:val="28"/>
          <w:szCs w:val="28"/>
          <w:lang w:val="uk-UA"/>
        </w:rPr>
      </w:pPr>
      <w:r w:rsidRPr="00962FD9">
        <w:rPr>
          <w:sz w:val="28"/>
          <w:szCs w:val="28"/>
          <w:lang w:val="uk-UA"/>
        </w:rPr>
        <w:t xml:space="preserve">Очікуваними результатами виконання програми є: </w:t>
      </w:r>
    </w:p>
    <w:p w:rsidR="0087079F" w:rsidRDefault="00962FD9" w:rsidP="002C3ACE">
      <w:pPr>
        <w:suppressAutoHyphens/>
        <w:autoSpaceDE w:val="0"/>
        <w:ind w:firstLine="709"/>
        <w:jc w:val="both"/>
        <w:rPr>
          <w:sz w:val="28"/>
          <w:szCs w:val="28"/>
          <w:lang w:val="uk-UA"/>
        </w:rPr>
      </w:pPr>
      <w:r w:rsidRPr="00962FD9">
        <w:rPr>
          <w:sz w:val="28"/>
          <w:szCs w:val="28"/>
          <w:lang w:val="uk-UA"/>
        </w:rPr>
        <w:t xml:space="preserve">- створення ефективного механізму взаємодії виконавчих органів </w:t>
      </w:r>
      <w:r w:rsidR="0087079F">
        <w:rPr>
          <w:sz w:val="28"/>
          <w:szCs w:val="28"/>
          <w:lang w:val="uk-UA"/>
        </w:rPr>
        <w:t>Здолбунівської</w:t>
      </w:r>
      <w:r w:rsidRPr="00962FD9">
        <w:rPr>
          <w:sz w:val="28"/>
          <w:szCs w:val="28"/>
          <w:lang w:val="uk-UA"/>
        </w:rPr>
        <w:t xml:space="preserve"> міської ради та жителів </w:t>
      </w:r>
      <w:r w:rsidR="0087079F">
        <w:rPr>
          <w:sz w:val="28"/>
          <w:szCs w:val="28"/>
          <w:lang w:val="uk-UA"/>
        </w:rPr>
        <w:t>г</w:t>
      </w:r>
      <w:r w:rsidRPr="00962FD9">
        <w:rPr>
          <w:sz w:val="28"/>
          <w:szCs w:val="28"/>
          <w:lang w:val="uk-UA"/>
        </w:rPr>
        <w:t xml:space="preserve">ромади в бюджетному процесі; </w:t>
      </w:r>
    </w:p>
    <w:p w:rsidR="0087079F" w:rsidRDefault="00962FD9" w:rsidP="002C3ACE">
      <w:pPr>
        <w:suppressAutoHyphens/>
        <w:autoSpaceDE w:val="0"/>
        <w:ind w:firstLine="709"/>
        <w:jc w:val="both"/>
        <w:rPr>
          <w:sz w:val="28"/>
          <w:szCs w:val="28"/>
          <w:lang w:val="uk-UA"/>
        </w:rPr>
      </w:pPr>
      <w:r w:rsidRPr="00962FD9">
        <w:rPr>
          <w:sz w:val="28"/>
          <w:szCs w:val="28"/>
          <w:lang w:val="uk-UA"/>
        </w:rPr>
        <w:t xml:space="preserve">- залучення </w:t>
      </w:r>
      <w:r w:rsidR="0087079F">
        <w:rPr>
          <w:sz w:val="28"/>
          <w:szCs w:val="28"/>
          <w:lang w:val="uk-UA"/>
        </w:rPr>
        <w:t>громадськості д</w:t>
      </w:r>
      <w:r w:rsidRPr="00962FD9">
        <w:rPr>
          <w:sz w:val="28"/>
          <w:szCs w:val="28"/>
          <w:lang w:val="uk-UA"/>
        </w:rPr>
        <w:t xml:space="preserve">о процесу прийняття рішень органів місцевого самоврядування; </w:t>
      </w:r>
    </w:p>
    <w:p w:rsidR="0087079F" w:rsidRDefault="00962FD9" w:rsidP="002C3ACE">
      <w:pPr>
        <w:suppressAutoHyphens/>
        <w:autoSpaceDE w:val="0"/>
        <w:ind w:firstLine="709"/>
        <w:jc w:val="both"/>
        <w:rPr>
          <w:sz w:val="28"/>
          <w:szCs w:val="28"/>
          <w:lang w:val="uk-UA"/>
        </w:rPr>
      </w:pPr>
      <w:r w:rsidRPr="00962FD9">
        <w:rPr>
          <w:sz w:val="28"/>
          <w:szCs w:val="28"/>
          <w:lang w:val="uk-UA"/>
        </w:rPr>
        <w:t xml:space="preserve">- формування довіри громадян до органів місцевого самоврядування; </w:t>
      </w:r>
    </w:p>
    <w:p w:rsidR="0087079F" w:rsidRDefault="00962FD9" w:rsidP="002C3ACE">
      <w:pPr>
        <w:suppressAutoHyphens/>
        <w:autoSpaceDE w:val="0"/>
        <w:ind w:firstLine="709"/>
        <w:jc w:val="both"/>
        <w:rPr>
          <w:sz w:val="28"/>
          <w:szCs w:val="28"/>
          <w:lang w:val="uk-UA"/>
        </w:rPr>
      </w:pPr>
      <w:r w:rsidRPr="00962FD9">
        <w:rPr>
          <w:sz w:val="28"/>
          <w:szCs w:val="28"/>
          <w:lang w:val="uk-UA"/>
        </w:rPr>
        <w:t>- підвищення відкритості</w:t>
      </w:r>
      <w:r w:rsidR="006C18F7">
        <w:rPr>
          <w:sz w:val="28"/>
          <w:szCs w:val="28"/>
          <w:lang w:val="uk-UA"/>
        </w:rPr>
        <w:t xml:space="preserve"> та прозорості</w:t>
      </w:r>
      <w:r w:rsidRPr="00962FD9">
        <w:rPr>
          <w:sz w:val="28"/>
          <w:szCs w:val="28"/>
          <w:lang w:val="uk-UA"/>
        </w:rPr>
        <w:t xml:space="preserve"> діяльності органів місцевого самоврядування; </w:t>
      </w:r>
    </w:p>
    <w:p w:rsidR="006C18F7" w:rsidRDefault="0087079F" w:rsidP="006C18F7">
      <w:pPr>
        <w:suppressAutoHyphens/>
        <w:autoSpaceDE w:val="0"/>
        <w:ind w:firstLine="709"/>
        <w:jc w:val="both"/>
        <w:rPr>
          <w:sz w:val="28"/>
          <w:szCs w:val="28"/>
          <w:lang w:val="uk-UA"/>
        </w:rPr>
      </w:pPr>
      <w:r>
        <w:rPr>
          <w:sz w:val="28"/>
          <w:szCs w:val="28"/>
          <w:lang w:val="uk-UA"/>
        </w:rPr>
        <w:lastRenderedPageBreak/>
        <w:t>- р</w:t>
      </w:r>
      <w:r w:rsidRPr="0087079F">
        <w:rPr>
          <w:sz w:val="28"/>
          <w:szCs w:val="28"/>
          <w:lang w:val="uk-UA"/>
        </w:rPr>
        <w:t>еалізація положень підписаних угод та поглиблення партнерства з і</w:t>
      </w:r>
      <w:r w:rsidR="006C18F7">
        <w:rPr>
          <w:sz w:val="28"/>
          <w:szCs w:val="28"/>
          <w:lang w:val="uk-UA"/>
        </w:rPr>
        <w:t>ноземними містами та регіонами;</w:t>
      </w:r>
    </w:p>
    <w:p w:rsidR="0087079F" w:rsidRDefault="0087079F" w:rsidP="002C3ACE">
      <w:pPr>
        <w:suppressAutoHyphens/>
        <w:autoSpaceDE w:val="0"/>
        <w:ind w:firstLine="709"/>
        <w:jc w:val="both"/>
        <w:rPr>
          <w:sz w:val="28"/>
          <w:szCs w:val="28"/>
          <w:lang w:val="uk-UA"/>
        </w:rPr>
      </w:pPr>
      <w:r>
        <w:rPr>
          <w:sz w:val="28"/>
          <w:szCs w:val="28"/>
          <w:lang w:val="uk-UA"/>
        </w:rPr>
        <w:t>- о</w:t>
      </w:r>
      <w:r w:rsidRPr="0087079F">
        <w:rPr>
          <w:sz w:val="28"/>
          <w:szCs w:val="28"/>
          <w:lang w:val="uk-UA"/>
        </w:rPr>
        <w:t>знайомлення іноземних гостей з Здолбунівською  міською територіальною громадою, підтримка партнерських відносин, налагодження нових контактів</w:t>
      </w:r>
      <w:r>
        <w:rPr>
          <w:sz w:val="28"/>
          <w:szCs w:val="28"/>
          <w:lang w:val="uk-UA"/>
        </w:rPr>
        <w:t>;</w:t>
      </w:r>
    </w:p>
    <w:p w:rsidR="00776118" w:rsidRDefault="0087079F" w:rsidP="00776118">
      <w:pPr>
        <w:suppressAutoHyphens/>
        <w:autoSpaceDE w:val="0"/>
        <w:ind w:firstLine="709"/>
        <w:jc w:val="both"/>
        <w:rPr>
          <w:sz w:val="28"/>
          <w:szCs w:val="28"/>
          <w:lang w:val="uk-UA"/>
        </w:rPr>
      </w:pPr>
      <w:r>
        <w:rPr>
          <w:sz w:val="28"/>
          <w:szCs w:val="28"/>
          <w:lang w:val="uk-UA"/>
        </w:rPr>
        <w:t xml:space="preserve">- </w:t>
      </w:r>
      <w:r w:rsidRPr="0087079F">
        <w:rPr>
          <w:sz w:val="28"/>
          <w:szCs w:val="28"/>
        </w:rPr>
        <w:t>створення та підтримка позитивного іміджу громади</w:t>
      </w:r>
      <w:r w:rsidR="00776118">
        <w:rPr>
          <w:sz w:val="28"/>
          <w:szCs w:val="28"/>
          <w:lang w:val="uk-UA"/>
        </w:rPr>
        <w:t>;</w:t>
      </w:r>
    </w:p>
    <w:p w:rsidR="00776118" w:rsidRDefault="00776118" w:rsidP="00776118">
      <w:pPr>
        <w:suppressAutoHyphens/>
        <w:autoSpaceDE w:val="0"/>
        <w:ind w:firstLine="709"/>
        <w:jc w:val="both"/>
        <w:rPr>
          <w:sz w:val="28"/>
          <w:szCs w:val="28"/>
          <w:lang w:val="uk-UA"/>
        </w:rPr>
      </w:pPr>
      <w:r>
        <w:rPr>
          <w:sz w:val="28"/>
          <w:szCs w:val="28"/>
          <w:lang w:val="uk-UA"/>
        </w:rPr>
        <w:t xml:space="preserve">- </w:t>
      </w:r>
      <w:r w:rsidRPr="00776118">
        <w:rPr>
          <w:sz w:val="28"/>
          <w:szCs w:val="28"/>
          <w:lang w:val="uk-UA"/>
        </w:rPr>
        <w:t>з</w:t>
      </w:r>
      <w:r w:rsidR="0087079F" w:rsidRPr="00776118">
        <w:rPr>
          <w:sz w:val="28"/>
          <w:szCs w:val="28"/>
          <w:lang w:val="uk-UA"/>
        </w:rPr>
        <w:t>абезпечення міжнародної складової заходів, які визначені як іміджеві у громаді та плануються як міжнародні</w:t>
      </w:r>
      <w:r>
        <w:rPr>
          <w:sz w:val="28"/>
          <w:szCs w:val="28"/>
          <w:lang w:val="uk-UA"/>
        </w:rPr>
        <w:t>.</w:t>
      </w:r>
      <w:r w:rsidR="0087079F" w:rsidRPr="00776118">
        <w:rPr>
          <w:sz w:val="28"/>
          <w:szCs w:val="28"/>
          <w:lang w:val="uk-UA"/>
        </w:rPr>
        <w:t xml:space="preserve"> </w:t>
      </w:r>
    </w:p>
    <w:p w:rsidR="0087079F" w:rsidRPr="00776118" w:rsidRDefault="00776118" w:rsidP="00776118">
      <w:pPr>
        <w:suppressAutoHyphens/>
        <w:autoSpaceDE w:val="0"/>
        <w:ind w:firstLine="709"/>
        <w:jc w:val="both"/>
        <w:rPr>
          <w:sz w:val="28"/>
          <w:szCs w:val="28"/>
          <w:lang w:val="uk-UA"/>
        </w:rPr>
      </w:pPr>
      <w:r>
        <w:rPr>
          <w:sz w:val="28"/>
          <w:szCs w:val="28"/>
          <w:lang w:val="uk-UA"/>
        </w:rPr>
        <w:t>- з</w:t>
      </w:r>
      <w:r w:rsidR="0087079F" w:rsidRPr="00776118">
        <w:rPr>
          <w:sz w:val="28"/>
          <w:szCs w:val="28"/>
          <w:lang w:val="uk-UA"/>
        </w:rPr>
        <w:t>міцнення громадської підтримки євроінтеграційного курсу України на місцевому рівні</w:t>
      </w:r>
      <w:r>
        <w:rPr>
          <w:sz w:val="28"/>
          <w:szCs w:val="28"/>
          <w:lang w:val="uk-UA"/>
        </w:rPr>
        <w:t>.</w:t>
      </w:r>
    </w:p>
    <w:p w:rsidR="0087079F" w:rsidRDefault="0087079F" w:rsidP="0087079F">
      <w:pPr>
        <w:pStyle w:val="LO-normal"/>
        <w:rPr>
          <w:color w:val="000000"/>
          <w:sz w:val="22"/>
          <w:szCs w:val="22"/>
        </w:rPr>
      </w:pPr>
    </w:p>
    <w:p w:rsidR="000802A0" w:rsidRDefault="007D3E6F" w:rsidP="00CB0D69">
      <w:pPr>
        <w:numPr>
          <w:ilvl w:val="0"/>
          <w:numId w:val="13"/>
        </w:numPr>
        <w:suppressAutoHyphens/>
        <w:jc w:val="center"/>
        <w:rPr>
          <w:sz w:val="28"/>
          <w:szCs w:val="28"/>
          <w:lang w:val="uk-UA" w:eastAsia="zh-CN"/>
        </w:rPr>
      </w:pPr>
      <w:r w:rsidRPr="007D3E6F">
        <w:rPr>
          <w:b/>
          <w:bCs/>
          <w:sz w:val="28"/>
          <w:szCs w:val="28"/>
          <w:lang w:val="uk-UA" w:eastAsia="zh-CN"/>
        </w:rPr>
        <w:t>Координація та контроль за ходом виконання програми</w:t>
      </w:r>
    </w:p>
    <w:p w:rsidR="007D3E6F" w:rsidRDefault="000802A0" w:rsidP="00852062">
      <w:pPr>
        <w:suppressAutoHyphens/>
        <w:ind w:firstLine="360"/>
        <w:jc w:val="both"/>
        <w:rPr>
          <w:sz w:val="28"/>
          <w:szCs w:val="28"/>
          <w:lang w:val="uk-UA" w:eastAsia="zh-CN"/>
        </w:rPr>
      </w:pPr>
      <w:r w:rsidRPr="000802A0">
        <w:rPr>
          <w:bCs/>
          <w:sz w:val="28"/>
          <w:szCs w:val="28"/>
          <w:lang w:val="uk-UA" w:eastAsia="zh-CN"/>
        </w:rPr>
        <w:t>Координацію та контроль за ходом виконання програми</w:t>
      </w:r>
      <w:r>
        <w:rPr>
          <w:sz w:val="28"/>
          <w:szCs w:val="28"/>
          <w:lang w:val="uk-UA" w:eastAsia="zh-CN"/>
        </w:rPr>
        <w:t xml:space="preserve"> з</w:t>
      </w:r>
      <w:r w:rsidR="007D3E6F" w:rsidRPr="007D3E6F">
        <w:rPr>
          <w:sz w:val="28"/>
          <w:szCs w:val="28"/>
          <w:lang w:val="uk-UA" w:eastAsia="zh-CN"/>
        </w:rPr>
        <w:t xml:space="preserve">дійснює </w:t>
      </w:r>
      <w:r w:rsidR="00D8408D">
        <w:rPr>
          <w:sz w:val="28"/>
          <w:szCs w:val="28"/>
          <w:lang w:val="uk-UA" w:eastAsia="zh-CN"/>
        </w:rPr>
        <w:t>відділ проектної діяльності, розвитку та міжнародного співробітництва</w:t>
      </w:r>
      <w:r w:rsidR="00A74B90">
        <w:rPr>
          <w:sz w:val="28"/>
          <w:szCs w:val="28"/>
          <w:lang w:val="uk-UA" w:eastAsia="zh-CN"/>
        </w:rPr>
        <w:t xml:space="preserve"> Здолбунівської міської ради</w:t>
      </w:r>
      <w:r w:rsidR="00D8408D">
        <w:rPr>
          <w:sz w:val="28"/>
          <w:szCs w:val="28"/>
          <w:lang w:val="uk-UA" w:eastAsia="zh-CN"/>
        </w:rPr>
        <w:t>.</w:t>
      </w:r>
      <w:r w:rsidR="00F61DBF">
        <w:rPr>
          <w:sz w:val="28"/>
          <w:szCs w:val="28"/>
          <w:lang w:val="uk-UA" w:eastAsia="zh-CN"/>
        </w:rPr>
        <w:t xml:space="preserve"> </w:t>
      </w:r>
      <w:r w:rsidR="00F61DBF" w:rsidRPr="00F61DBF">
        <w:rPr>
          <w:sz w:val="28"/>
          <w:szCs w:val="28"/>
          <w:lang w:val="uk-UA" w:eastAsia="zh-CN"/>
        </w:rPr>
        <w:t xml:space="preserve">Після закінчення встановленого строку виконання Програми відповідальний виконавець Програми складає підсумковий звіт про результати її виконання та подає на розгляд до виконавчого комітету </w:t>
      </w:r>
      <w:r w:rsidR="00F61DBF">
        <w:rPr>
          <w:sz w:val="28"/>
          <w:szCs w:val="28"/>
          <w:lang w:val="uk-UA" w:eastAsia="zh-CN"/>
        </w:rPr>
        <w:t>Здолбунівської</w:t>
      </w:r>
      <w:r w:rsidR="00F61DBF" w:rsidRPr="00F61DBF">
        <w:rPr>
          <w:sz w:val="28"/>
          <w:szCs w:val="28"/>
          <w:lang w:val="uk-UA" w:eastAsia="zh-CN"/>
        </w:rPr>
        <w:t xml:space="preserve"> міської ради разом із пояснювальною запискою</w:t>
      </w:r>
      <w:r w:rsidR="00F61DBF">
        <w:rPr>
          <w:sz w:val="28"/>
          <w:szCs w:val="28"/>
          <w:lang w:val="uk-UA" w:eastAsia="zh-CN"/>
        </w:rPr>
        <w:t>.</w:t>
      </w:r>
    </w:p>
    <w:p w:rsidR="008746FE" w:rsidRDefault="008746FE" w:rsidP="007D3E6F">
      <w:pPr>
        <w:suppressAutoHyphens/>
        <w:ind w:firstLine="709"/>
        <w:jc w:val="both"/>
        <w:rPr>
          <w:sz w:val="28"/>
          <w:szCs w:val="28"/>
          <w:lang w:val="uk-UA" w:eastAsia="zh-CN"/>
        </w:rPr>
      </w:pPr>
    </w:p>
    <w:p w:rsidR="008746FE" w:rsidRDefault="008746FE" w:rsidP="007D3E6F">
      <w:pPr>
        <w:suppressAutoHyphens/>
        <w:ind w:firstLine="709"/>
        <w:jc w:val="both"/>
        <w:rPr>
          <w:sz w:val="28"/>
          <w:szCs w:val="28"/>
          <w:lang w:val="uk-UA" w:eastAsia="zh-CN"/>
        </w:rPr>
      </w:pPr>
    </w:p>
    <w:p w:rsidR="008746FE" w:rsidRPr="00A45088" w:rsidRDefault="008746FE" w:rsidP="008746FE">
      <w:pPr>
        <w:suppressAutoHyphens/>
        <w:jc w:val="both"/>
        <w:rPr>
          <w:sz w:val="28"/>
          <w:szCs w:val="28"/>
          <w:lang w:val="uk-UA" w:eastAsia="zh-CN"/>
        </w:rPr>
      </w:pPr>
      <w:r w:rsidRPr="00A45088">
        <w:rPr>
          <w:sz w:val="28"/>
          <w:szCs w:val="28"/>
          <w:lang w:val="uk-UA" w:eastAsia="zh-CN"/>
        </w:rPr>
        <w:tab/>
      </w:r>
      <w:r w:rsidRPr="00A45088">
        <w:rPr>
          <w:sz w:val="28"/>
          <w:szCs w:val="28"/>
          <w:lang w:val="uk-UA" w:eastAsia="zh-CN"/>
        </w:rPr>
        <w:tab/>
      </w:r>
    </w:p>
    <w:p w:rsidR="000C5836" w:rsidRPr="000161B9" w:rsidRDefault="000821F4" w:rsidP="004C4BC0">
      <w:pPr>
        <w:tabs>
          <w:tab w:val="left" w:pos="883"/>
        </w:tabs>
        <w:suppressAutoHyphens/>
        <w:spacing w:line="20" w:lineRule="atLeast"/>
        <w:jc w:val="both"/>
        <w:rPr>
          <w:lang w:val="uk-UA" w:eastAsia="zh-CN"/>
        </w:rPr>
      </w:pPr>
      <w:r w:rsidRPr="000821F4">
        <w:rPr>
          <w:spacing w:val="-11"/>
          <w:sz w:val="28"/>
          <w:szCs w:val="28"/>
          <w:lang w:val="uk-UA"/>
        </w:rPr>
        <w:t xml:space="preserve">Секретар міської ради                                    </w:t>
      </w:r>
      <w:r>
        <w:rPr>
          <w:spacing w:val="-11"/>
          <w:sz w:val="28"/>
          <w:szCs w:val="28"/>
          <w:lang w:val="uk-UA"/>
        </w:rPr>
        <w:t xml:space="preserve">              </w:t>
      </w:r>
      <w:r w:rsidRPr="000821F4">
        <w:rPr>
          <w:spacing w:val="-11"/>
          <w:sz w:val="28"/>
          <w:szCs w:val="28"/>
          <w:lang w:val="uk-UA"/>
        </w:rPr>
        <w:t xml:space="preserve">               Валентина КАПІТУЛА</w:t>
      </w:r>
    </w:p>
    <w:sectPr w:rsidR="000C5836" w:rsidRPr="000161B9" w:rsidSect="001B211A">
      <w:headerReference w:type="default" r:id="rId7"/>
      <w:pgSz w:w="11906" w:h="16838"/>
      <w:pgMar w:top="1134" w:right="581" w:bottom="1134" w:left="1530" w:header="708"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9C5" w:rsidRDefault="006E39C5" w:rsidP="00447D70">
      <w:r>
        <w:separator/>
      </w:r>
    </w:p>
  </w:endnote>
  <w:endnote w:type="continuationSeparator" w:id="0">
    <w:p w:rsidR="006E39C5" w:rsidRDefault="006E39C5"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9C5" w:rsidRDefault="006E39C5" w:rsidP="00447D70">
      <w:r>
        <w:separator/>
      </w:r>
    </w:p>
  </w:footnote>
  <w:footnote w:type="continuationSeparator" w:id="0">
    <w:p w:rsidR="006E39C5" w:rsidRDefault="006E39C5" w:rsidP="00447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088" w:rsidRDefault="00A45088">
    <w:pPr>
      <w:pStyle w:val="a7"/>
      <w:jc w:val="center"/>
    </w:pPr>
    <w:r>
      <w:fldChar w:fldCharType="begin"/>
    </w:r>
    <w:r>
      <w:instrText>PAGE   \* MERGEFORMAT</w:instrText>
    </w:r>
    <w:r>
      <w:fldChar w:fldCharType="separate"/>
    </w:r>
    <w:r w:rsidR="00A171E5" w:rsidRPr="00A171E5">
      <w:rPr>
        <w:noProof/>
        <w:lang w:val="uk-UA"/>
      </w:rPr>
      <w:t>4</w:t>
    </w:r>
    <w:r>
      <w:fldChar w:fldCharType="end"/>
    </w:r>
  </w:p>
  <w:p w:rsidR="00A45088" w:rsidRDefault="00A4508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115318C"/>
    <w:multiLevelType w:val="hybridMultilevel"/>
    <w:tmpl w:val="94028490"/>
    <w:lvl w:ilvl="0" w:tplc="0419000F">
      <w:start w:val="1"/>
      <w:numFmt w:val="decimal"/>
      <w:lvlText w:val="%1."/>
      <w:lvlJc w:val="left"/>
      <w:pPr>
        <w:tabs>
          <w:tab w:val="num" w:pos="720"/>
        </w:tabs>
        <w:ind w:left="720" w:hanging="360"/>
      </w:pPr>
      <w:rPr>
        <w:rFonts w:hint="default"/>
      </w:rPr>
    </w:lvl>
    <w:lvl w:ilvl="1" w:tplc="FC3E822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9A3FFE"/>
    <w:multiLevelType w:val="hybridMultilevel"/>
    <w:tmpl w:val="9CBAF204"/>
    <w:lvl w:ilvl="0" w:tplc="0B22615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5"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7"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7614BF3"/>
    <w:multiLevelType w:val="hybridMultilevel"/>
    <w:tmpl w:val="C42E90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2" w15:restartNumberingAfterBreak="0">
    <w:nsid w:val="5CCD7B6D"/>
    <w:multiLevelType w:val="hybridMultilevel"/>
    <w:tmpl w:val="2BCA68DE"/>
    <w:lvl w:ilvl="0" w:tplc="80AA811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4"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15" w15:restartNumberingAfterBreak="0">
    <w:nsid w:val="7CCB56DD"/>
    <w:multiLevelType w:val="hybridMultilevel"/>
    <w:tmpl w:val="C42E90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10"/>
  </w:num>
  <w:num w:numId="3">
    <w:abstractNumId w:val="5"/>
  </w:num>
  <w:num w:numId="4">
    <w:abstractNumId w:val="9"/>
  </w:num>
  <w:num w:numId="5">
    <w:abstractNumId w:val="6"/>
  </w:num>
  <w:num w:numId="6">
    <w:abstractNumId w:val="7"/>
  </w:num>
  <w:num w:numId="7">
    <w:abstractNumId w:val="14"/>
  </w:num>
  <w:num w:numId="8">
    <w:abstractNumId w:val="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
  </w:num>
  <w:num w:numId="13">
    <w:abstractNumId w:val="12"/>
  </w:num>
  <w:num w:numId="14">
    <w:abstractNumId w:val="15"/>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77CC"/>
    <w:rsid w:val="00007D60"/>
    <w:rsid w:val="0001159B"/>
    <w:rsid w:val="00014D8F"/>
    <w:rsid w:val="00015304"/>
    <w:rsid w:val="000161B9"/>
    <w:rsid w:val="000168F9"/>
    <w:rsid w:val="00022BA4"/>
    <w:rsid w:val="00026FED"/>
    <w:rsid w:val="000276A6"/>
    <w:rsid w:val="00032AB8"/>
    <w:rsid w:val="00051466"/>
    <w:rsid w:val="00052CFA"/>
    <w:rsid w:val="00053B76"/>
    <w:rsid w:val="00057EEC"/>
    <w:rsid w:val="0006131B"/>
    <w:rsid w:val="0006135C"/>
    <w:rsid w:val="000654A3"/>
    <w:rsid w:val="0006715F"/>
    <w:rsid w:val="0007404C"/>
    <w:rsid w:val="000741F6"/>
    <w:rsid w:val="00077DDD"/>
    <w:rsid w:val="000802A0"/>
    <w:rsid w:val="000821F4"/>
    <w:rsid w:val="00091671"/>
    <w:rsid w:val="00094DBA"/>
    <w:rsid w:val="000A13AE"/>
    <w:rsid w:val="000A1BEF"/>
    <w:rsid w:val="000A301D"/>
    <w:rsid w:val="000A429B"/>
    <w:rsid w:val="000A764B"/>
    <w:rsid w:val="000A7DDA"/>
    <w:rsid w:val="000B3286"/>
    <w:rsid w:val="000B440F"/>
    <w:rsid w:val="000B4810"/>
    <w:rsid w:val="000B4BB7"/>
    <w:rsid w:val="000B6181"/>
    <w:rsid w:val="000C52B0"/>
    <w:rsid w:val="000C5836"/>
    <w:rsid w:val="000D1EDC"/>
    <w:rsid w:val="000D26E9"/>
    <w:rsid w:val="000E0482"/>
    <w:rsid w:val="000E0CEE"/>
    <w:rsid w:val="000E2E22"/>
    <w:rsid w:val="000E55E7"/>
    <w:rsid w:val="000F155D"/>
    <w:rsid w:val="000F1B28"/>
    <w:rsid w:val="000F20E8"/>
    <w:rsid w:val="000F5046"/>
    <w:rsid w:val="00105F2D"/>
    <w:rsid w:val="00112B37"/>
    <w:rsid w:val="00114A29"/>
    <w:rsid w:val="001219F7"/>
    <w:rsid w:val="001264B3"/>
    <w:rsid w:val="00127FA1"/>
    <w:rsid w:val="00127FAE"/>
    <w:rsid w:val="0013258C"/>
    <w:rsid w:val="00135720"/>
    <w:rsid w:val="00140090"/>
    <w:rsid w:val="001412B8"/>
    <w:rsid w:val="00142DEE"/>
    <w:rsid w:val="00144581"/>
    <w:rsid w:val="00144C71"/>
    <w:rsid w:val="00144D21"/>
    <w:rsid w:val="00150C9E"/>
    <w:rsid w:val="001613D9"/>
    <w:rsid w:val="0016523E"/>
    <w:rsid w:val="00165E91"/>
    <w:rsid w:val="001664D5"/>
    <w:rsid w:val="0016681A"/>
    <w:rsid w:val="00172061"/>
    <w:rsid w:val="00173C0E"/>
    <w:rsid w:val="00183141"/>
    <w:rsid w:val="00184599"/>
    <w:rsid w:val="00185F43"/>
    <w:rsid w:val="00190B6C"/>
    <w:rsid w:val="00190BC9"/>
    <w:rsid w:val="00195E92"/>
    <w:rsid w:val="00196F25"/>
    <w:rsid w:val="001A1BDB"/>
    <w:rsid w:val="001A3E1A"/>
    <w:rsid w:val="001A44C5"/>
    <w:rsid w:val="001A6C18"/>
    <w:rsid w:val="001A6E23"/>
    <w:rsid w:val="001A7357"/>
    <w:rsid w:val="001B211A"/>
    <w:rsid w:val="001B44FD"/>
    <w:rsid w:val="001B5610"/>
    <w:rsid w:val="001C1086"/>
    <w:rsid w:val="001C3C8D"/>
    <w:rsid w:val="001C6381"/>
    <w:rsid w:val="001C6D8A"/>
    <w:rsid w:val="001E2AD1"/>
    <w:rsid w:val="001F0706"/>
    <w:rsid w:val="001F15EA"/>
    <w:rsid w:val="001F3939"/>
    <w:rsid w:val="001F6CC6"/>
    <w:rsid w:val="00201F75"/>
    <w:rsid w:val="00206087"/>
    <w:rsid w:val="00211978"/>
    <w:rsid w:val="00212CD5"/>
    <w:rsid w:val="00212D74"/>
    <w:rsid w:val="00222410"/>
    <w:rsid w:val="00223186"/>
    <w:rsid w:val="00227A6D"/>
    <w:rsid w:val="00230A1B"/>
    <w:rsid w:val="00232AF6"/>
    <w:rsid w:val="00233D62"/>
    <w:rsid w:val="0023598F"/>
    <w:rsid w:val="002378CA"/>
    <w:rsid w:val="00244EB0"/>
    <w:rsid w:val="0024729F"/>
    <w:rsid w:val="0024782B"/>
    <w:rsid w:val="0025095D"/>
    <w:rsid w:val="0025224A"/>
    <w:rsid w:val="002535C7"/>
    <w:rsid w:val="00267786"/>
    <w:rsid w:val="00271963"/>
    <w:rsid w:val="00273FB3"/>
    <w:rsid w:val="00277B52"/>
    <w:rsid w:val="002801A7"/>
    <w:rsid w:val="00282E0E"/>
    <w:rsid w:val="00287516"/>
    <w:rsid w:val="002A084A"/>
    <w:rsid w:val="002A3692"/>
    <w:rsid w:val="002A5E69"/>
    <w:rsid w:val="002B60EE"/>
    <w:rsid w:val="002B7F81"/>
    <w:rsid w:val="002C2A2B"/>
    <w:rsid w:val="002C3ACE"/>
    <w:rsid w:val="002C48D5"/>
    <w:rsid w:val="002C63E6"/>
    <w:rsid w:val="002C6990"/>
    <w:rsid w:val="002C7AD3"/>
    <w:rsid w:val="002D14B0"/>
    <w:rsid w:val="002D469B"/>
    <w:rsid w:val="002D6E5F"/>
    <w:rsid w:val="002E0079"/>
    <w:rsid w:val="002E2744"/>
    <w:rsid w:val="002F1568"/>
    <w:rsid w:val="002F1BAE"/>
    <w:rsid w:val="002F408D"/>
    <w:rsid w:val="002F6C13"/>
    <w:rsid w:val="0030077B"/>
    <w:rsid w:val="003037DD"/>
    <w:rsid w:val="00311323"/>
    <w:rsid w:val="00312F1C"/>
    <w:rsid w:val="003136FF"/>
    <w:rsid w:val="003173CF"/>
    <w:rsid w:val="00327911"/>
    <w:rsid w:val="00333C65"/>
    <w:rsid w:val="003346D8"/>
    <w:rsid w:val="00335E48"/>
    <w:rsid w:val="003378F0"/>
    <w:rsid w:val="0034121F"/>
    <w:rsid w:val="00351C6E"/>
    <w:rsid w:val="003527D7"/>
    <w:rsid w:val="003536FB"/>
    <w:rsid w:val="0035659D"/>
    <w:rsid w:val="00356CE5"/>
    <w:rsid w:val="0035714C"/>
    <w:rsid w:val="003733CF"/>
    <w:rsid w:val="0037568E"/>
    <w:rsid w:val="00381EAD"/>
    <w:rsid w:val="003862CF"/>
    <w:rsid w:val="00392974"/>
    <w:rsid w:val="00392C30"/>
    <w:rsid w:val="00393F8E"/>
    <w:rsid w:val="003A0DDD"/>
    <w:rsid w:val="003A1A28"/>
    <w:rsid w:val="003A3C1B"/>
    <w:rsid w:val="003A43D3"/>
    <w:rsid w:val="003A464A"/>
    <w:rsid w:val="003A6D0B"/>
    <w:rsid w:val="003B0388"/>
    <w:rsid w:val="003B064D"/>
    <w:rsid w:val="003D4387"/>
    <w:rsid w:val="003D44C7"/>
    <w:rsid w:val="003D6276"/>
    <w:rsid w:val="003D7A7D"/>
    <w:rsid w:val="003E127A"/>
    <w:rsid w:val="003E2B13"/>
    <w:rsid w:val="003F3230"/>
    <w:rsid w:val="003F499F"/>
    <w:rsid w:val="00403EDA"/>
    <w:rsid w:val="00405BCD"/>
    <w:rsid w:val="00410ACE"/>
    <w:rsid w:val="00412EF6"/>
    <w:rsid w:val="00415A66"/>
    <w:rsid w:val="0041626D"/>
    <w:rsid w:val="004165DB"/>
    <w:rsid w:val="00417858"/>
    <w:rsid w:val="00426AC1"/>
    <w:rsid w:val="00426EA0"/>
    <w:rsid w:val="00427495"/>
    <w:rsid w:val="00427651"/>
    <w:rsid w:val="00427B4F"/>
    <w:rsid w:val="004332A1"/>
    <w:rsid w:val="004420A1"/>
    <w:rsid w:val="004438C3"/>
    <w:rsid w:val="00444602"/>
    <w:rsid w:val="004464AC"/>
    <w:rsid w:val="00446557"/>
    <w:rsid w:val="00447D70"/>
    <w:rsid w:val="00451479"/>
    <w:rsid w:val="00451922"/>
    <w:rsid w:val="0045597C"/>
    <w:rsid w:val="00456C90"/>
    <w:rsid w:val="0046098D"/>
    <w:rsid w:val="00461817"/>
    <w:rsid w:val="00463EF6"/>
    <w:rsid w:val="004646F7"/>
    <w:rsid w:val="00471F65"/>
    <w:rsid w:val="00472A27"/>
    <w:rsid w:val="004737B8"/>
    <w:rsid w:val="00476C87"/>
    <w:rsid w:val="004849F8"/>
    <w:rsid w:val="004849FD"/>
    <w:rsid w:val="0048605D"/>
    <w:rsid w:val="004904A5"/>
    <w:rsid w:val="00493078"/>
    <w:rsid w:val="004948B4"/>
    <w:rsid w:val="00496270"/>
    <w:rsid w:val="004972B0"/>
    <w:rsid w:val="0049767A"/>
    <w:rsid w:val="004A28B2"/>
    <w:rsid w:val="004A2CE7"/>
    <w:rsid w:val="004A41C0"/>
    <w:rsid w:val="004B16F5"/>
    <w:rsid w:val="004B45F1"/>
    <w:rsid w:val="004B6C0E"/>
    <w:rsid w:val="004C03AA"/>
    <w:rsid w:val="004C0638"/>
    <w:rsid w:val="004C4171"/>
    <w:rsid w:val="004C4BC0"/>
    <w:rsid w:val="004C74D5"/>
    <w:rsid w:val="004D1FA0"/>
    <w:rsid w:val="004D2931"/>
    <w:rsid w:val="004D3FA5"/>
    <w:rsid w:val="004D50F4"/>
    <w:rsid w:val="004D7720"/>
    <w:rsid w:val="004E1460"/>
    <w:rsid w:val="004E2C7B"/>
    <w:rsid w:val="004F1BF5"/>
    <w:rsid w:val="004F1CBA"/>
    <w:rsid w:val="004F1DE8"/>
    <w:rsid w:val="004F2DC8"/>
    <w:rsid w:val="004F369B"/>
    <w:rsid w:val="004F72B2"/>
    <w:rsid w:val="00501785"/>
    <w:rsid w:val="00503789"/>
    <w:rsid w:val="00516283"/>
    <w:rsid w:val="00521176"/>
    <w:rsid w:val="005213CE"/>
    <w:rsid w:val="00522C11"/>
    <w:rsid w:val="005236C4"/>
    <w:rsid w:val="00523EC1"/>
    <w:rsid w:val="00524E55"/>
    <w:rsid w:val="00530E0D"/>
    <w:rsid w:val="0054486E"/>
    <w:rsid w:val="00545A59"/>
    <w:rsid w:val="00550113"/>
    <w:rsid w:val="00553E59"/>
    <w:rsid w:val="00554DEA"/>
    <w:rsid w:val="00566AC8"/>
    <w:rsid w:val="00570B16"/>
    <w:rsid w:val="00582E90"/>
    <w:rsid w:val="00583C11"/>
    <w:rsid w:val="00591CAC"/>
    <w:rsid w:val="005969CF"/>
    <w:rsid w:val="005A6B1F"/>
    <w:rsid w:val="005A7647"/>
    <w:rsid w:val="005B12EB"/>
    <w:rsid w:val="005C0EF0"/>
    <w:rsid w:val="005C2516"/>
    <w:rsid w:val="005C478B"/>
    <w:rsid w:val="005C7168"/>
    <w:rsid w:val="005D0C43"/>
    <w:rsid w:val="005D711F"/>
    <w:rsid w:val="005D769E"/>
    <w:rsid w:val="005E0181"/>
    <w:rsid w:val="005E6D97"/>
    <w:rsid w:val="005E7CEE"/>
    <w:rsid w:val="005F5B85"/>
    <w:rsid w:val="005F5D76"/>
    <w:rsid w:val="00600382"/>
    <w:rsid w:val="0060191F"/>
    <w:rsid w:val="00604DEC"/>
    <w:rsid w:val="00607412"/>
    <w:rsid w:val="00610D60"/>
    <w:rsid w:val="0061338D"/>
    <w:rsid w:val="00617476"/>
    <w:rsid w:val="00630762"/>
    <w:rsid w:val="0064110A"/>
    <w:rsid w:val="0064225D"/>
    <w:rsid w:val="006442C9"/>
    <w:rsid w:val="0065143F"/>
    <w:rsid w:val="006602E7"/>
    <w:rsid w:val="0066317B"/>
    <w:rsid w:val="00666510"/>
    <w:rsid w:val="006675C6"/>
    <w:rsid w:val="00672B70"/>
    <w:rsid w:val="00674EB1"/>
    <w:rsid w:val="006751CF"/>
    <w:rsid w:val="006766FA"/>
    <w:rsid w:val="006806A7"/>
    <w:rsid w:val="006806E2"/>
    <w:rsid w:val="00684818"/>
    <w:rsid w:val="00684FF8"/>
    <w:rsid w:val="006861FB"/>
    <w:rsid w:val="00686294"/>
    <w:rsid w:val="00686F75"/>
    <w:rsid w:val="006917EE"/>
    <w:rsid w:val="00693811"/>
    <w:rsid w:val="006939D1"/>
    <w:rsid w:val="00694563"/>
    <w:rsid w:val="00697BA5"/>
    <w:rsid w:val="006A0B09"/>
    <w:rsid w:val="006B1D9A"/>
    <w:rsid w:val="006B2269"/>
    <w:rsid w:val="006B2D8C"/>
    <w:rsid w:val="006B4A26"/>
    <w:rsid w:val="006B5B9A"/>
    <w:rsid w:val="006C18F7"/>
    <w:rsid w:val="006C313D"/>
    <w:rsid w:val="006C6F3D"/>
    <w:rsid w:val="006D1BC8"/>
    <w:rsid w:val="006D2148"/>
    <w:rsid w:val="006D2293"/>
    <w:rsid w:val="006D40A0"/>
    <w:rsid w:val="006D6C93"/>
    <w:rsid w:val="006E1C68"/>
    <w:rsid w:val="006E39C5"/>
    <w:rsid w:val="006F01AC"/>
    <w:rsid w:val="006F09EA"/>
    <w:rsid w:val="006F10D5"/>
    <w:rsid w:val="006F2BD3"/>
    <w:rsid w:val="006F35C4"/>
    <w:rsid w:val="006F48AF"/>
    <w:rsid w:val="006F60F1"/>
    <w:rsid w:val="006F7E62"/>
    <w:rsid w:val="00701C86"/>
    <w:rsid w:val="00702BF9"/>
    <w:rsid w:val="00706C3E"/>
    <w:rsid w:val="00710D23"/>
    <w:rsid w:val="007110DB"/>
    <w:rsid w:val="0071155C"/>
    <w:rsid w:val="0071389D"/>
    <w:rsid w:val="00715020"/>
    <w:rsid w:val="00715BFE"/>
    <w:rsid w:val="0072118E"/>
    <w:rsid w:val="007249A4"/>
    <w:rsid w:val="00731D8B"/>
    <w:rsid w:val="00741229"/>
    <w:rsid w:val="00742FE8"/>
    <w:rsid w:val="00744341"/>
    <w:rsid w:val="00744F68"/>
    <w:rsid w:val="007470BA"/>
    <w:rsid w:val="00750A3E"/>
    <w:rsid w:val="00755DCF"/>
    <w:rsid w:val="00761387"/>
    <w:rsid w:val="0076190A"/>
    <w:rsid w:val="00761E61"/>
    <w:rsid w:val="007650B0"/>
    <w:rsid w:val="00765334"/>
    <w:rsid w:val="00766D4D"/>
    <w:rsid w:val="007675B5"/>
    <w:rsid w:val="0077248B"/>
    <w:rsid w:val="00773033"/>
    <w:rsid w:val="007744DC"/>
    <w:rsid w:val="0077461A"/>
    <w:rsid w:val="00776118"/>
    <w:rsid w:val="00776669"/>
    <w:rsid w:val="0077682A"/>
    <w:rsid w:val="007774C6"/>
    <w:rsid w:val="00784CEB"/>
    <w:rsid w:val="00787BC3"/>
    <w:rsid w:val="00796ABA"/>
    <w:rsid w:val="007A0277"/>
    <w:rsid w:val="007B3697"/>
    <w:rsid w:val="007B38D6"/>
    <w:rsid w:val="007B5165"/>
    <w:rsid w:val="007C388B"/>
    <w:rsid w:val="007C673E"/>
    <w:rsid w:val="007C681E"/>
    <w:rsid w:val="007D10EF"/>
    <w:rsid w:val="007D3919"/>
    <w:rsid w:val="007D3E6F"/>
    <w:rsid w:val="007E074B"/>
    <w:rsid w:val="007E19A4"/>
    <w:rsid w:val="007E2AD7"/>
    <w:rsid w:val="007F002B"/>
    <w:rsid w:val="007F010A"/>
    <w:rsid w:val="007F1E36"/>
    <w:rsid w:val="007F3AD3"/>
    <w:rsid w:val="007F5F07"/>
    <w:rsid w:val="007F6022"/>
    <w:rsid w:val="007F6F58"/>
    <w:rsid w:val="00805732"/>
    <w:rsid w:val="00811A33"/>
    <w:rsid w:val="008130B9"/>
    <w:rsid w:val="0081661F"/>
    <w:rsid w:val="008167E5"/>
    <w:rsid w:val="008209AA"/>
    <w:rsid w:val="00821ECD"/>
    <w:rsid w:val="0082200A"/>
    <w:rsid w:val="00822712"/>
    <w:rsid w:val="008243E9"/>
    <w:rsid w:val="008307BF"/>
    <w:rsid w:val="00832E05"/>
    <w:rsid w:val="00834F09"/>
    <w:rsid w:val="00836B39"/>
    <w:rsid w:val="008476DC"/>
    <w:rsid w:val="00847759"/>
    <w:rsid w:val="00852062"/>
    <w:rsid w:val="00852340"/>
    <w:rsid w:val="00852BF1"/>
    <w:rsid w:val="00852D1D"/>
    <w:rsid w:val="00853486"/>
    <w:rsid w:val="00853ED8"/>
    <w:rsid w:val="00862EF2"/>
    <w:rsid w:val="00865822"/>
    <w:rsid w:val="008659BA"/>
    <w:rsid w:val="0086606E"/>
    <w:rsid w:val="008669A8"/>
    <w:rsid w:val="0087079F"/>
    <w:rsid w:val="0087102E"/>
    <w:rsid w:val="00874477"/>
    <w:rsid w:val="008746FE"/>
    <w:rsid w:val="0088114A"/>
    <w:rsid w:val="00887063"/>
    <w:rsid w:val="00890681"/>
    <w:rsid w:val="0089389F"/>
    <w:rsid w:val="008944E6"/>
    <w:rsid w:val="00897704"/>
    <w:rsid w:val="008A0E8C"/>
    <w:rsid w:val="008A1C66"/>
    <w:rsid w:val="008A51CD"/>
    <w:rsid w:val="008A6749"/>
    <w:rsid w:val="008A7634"/>
    <w:rsid w:val="008B4868"/>
    <w:rsid w:val="008C1972"/>
    <w:rsid w:val="008C1F73"/>
    <w:rsid w:val="008C27F5"/>
    <w:rsid w:val="008C35C3"/>
    <w:rsid w:val="008C6C97"/>
    <w:rsid w:val="008D132C"/>
    <w:rsid w:val="008D3AD2"/>
    <w:rsid w:val="008E0D53"/>
    <w:rsid w:val="008E62ED"/>
    <w:rsid w:val="008F64C0"/>
    <w:rsid w:val="00903C05"/>
    <w:rsid w:val="0090537E"/>
    <w:rsid w:val="0091173C"/>
    <w:rsid w:val="009162BE"/>
    <w:rsid w:val="00924BD4"/>
    <w:rsid w:val="00930916"/>
    <w:rsid w:val="00934C7F"/>
    <w:rsid w:val="00936325"/>
    <w:rsid w:val="009422F0"/>
    <w:rsid w:val="00946614"/>
    <w:rsid w:val="00951098"/>
    <w:rsid w:val="0095134C"/>
    <w:rsid w:val="009515FE"/>
    <w:rsid w:val="0095211C"/>
    <w:rsid w:val="00955655"/>
    <w:rsid w:val="00956E76"/>
    <w:rsid w:val="00960C17"/>
    <w:rsid w:val="009627C9"/>
    <w:rsid w:val="00962FD9"/>
    <w:rsid w:val="009632D8"/>
    <w:rsid w:val="009661AE"/>
    <w:rsid w:val="00966CFF"/>
    <w:rsid w:val="00970A1D"/>
    <w:rsid w:val="00974FAD"/>
    <w:rsid w:val="009769C2"/>
    <w:rsid w:val="009821CF"/>
    <w:rsid w:val="00983971"/>
    <w:rsid w:val="0098444E"/>
    <w:rsid w:val="009979F8"/>
    <w:rsid w:val="009A1338"/>
    <w:rsid w:val="009A15C0"/>
    <w:rsid w:val="009A3D6C"/>
    <w:rsid w:val="009A4134"/>
    <w:rsid w:val="009A5BB3"/>
    <w:rsid w:val="009B4733"/>
    <w:rsid w:val="009C0B48"/>
    <w:rsid w:val="009C1049"/>
    <w:rsid w:val="009C13B7"/>
    <w:rsid w:val="009C1892"/>
    <w:rsid w:val="009C2CD1"/>
    <w:rsid w:val="009C2EE9"/>
    <w:rsid w:val="009C62D3"/>
    <w:rsid w:val="009C6931"/>
    <w:rsid w:val="009C6B25"/>
    <w:rsid w:val="009D18C2"/>
    <w:rsid w:val="009D4283"/>
    <w:rsid w:val="009E5E22"/>
    <w:rsid w:val="009E78A4"/>
    <w:rsid w:val="009F1096"/>
    <w:rsid w:val="009F1412"/>
    <w:rsid w:val="009F292B"/>
    <w:rsid w:val="009F6D0F"/>
    <w:rsid w:val="009F72EB"/>
    <w:rsid w:val="009F7ECC"/>
    <w:rsid w:val="00A01FAB"/>
    <w:rsid w:val="00A07EE0"/>
    <w:rsid w:val="00A171E5"/>
    <w:rsid w:val="00A20339"/>
    <w:rsid w:val="00A22137"/>
    <w:rsid w:val="00A24F3A"/>
    <w:rsid w:val="00A3078F"/>
    <w:rsid w:val="00A3592D"/>
    <w:rsid w:val="00A36D52"/>
    <w:rsid w:val="00A37709"/>
    <w:rsid w:val="00A40D69"/>
    <w:rsid w:val="00A42367"/>
    <w:rsid w:val="00A45088"/>
    <w:rsid w:val="00A450A8"/>
    <w:rsid w:val="00A45CED"/>
    <w:rsid w:val="00A47055"/>
    <w:rsid w:val="00A52049"/>
    <w:rsid w:val="00A537A1"/>
    <w:rsid w:val="00A607F6"/>
    <w:rsid w:val="00A62936"/>
    <w:rsid w:val="00A6407E"/>
    <w:rsid w:val="00A645B2"/>
    <w:rsid w:val="00A71843"/>
    <w:rsid w:val="00A72315"/>
    <w:rsid w:val="00A73BA6"/>
    <w:rsid w:val="00A73D4D"/>
    <w:rsid w:val="00A74B90"/>
    <w:rsid w:val="00A759B2"/>
    <w:rsid w:val="00A762BB"/>
    <w:rsid w:val="00A76A46"/>
    <w:rsid w:val="00A80B02"/>
    <w:rsid w:val="00A81900"/>
    <w:rsid w:val="00A859C4"/>
    <w:rsid w:val="00A92098"/>
    <w:rsid w:val="00A9245E"/>
    <w:rsid w:val="00A950FF"/>
    <w:rsid w:val="00A97C15"/>
    <w:rsid w:val="00AA1FF0"/>
    <w:rsid w:val="00AA4E67"/>
    <w:rsid w:val="00AA6706"/>
    <w:rsid w:val="00AA7EAE"/>
    <w:rsid w:val="00AB1891"/>
    <w:rsid w:val="00AC044B"/>
    <w:rsid w:val="00AC7D79"/>
    <w:rsid w:val="00AD22E4"/>
    <w:rsid w:val="00AD2938"/>
    <w:rsid w:val="00AE03B3"/>
    <w:rsid w:val="00AE1155"/>
    <w:rsid w:val="00AE362B"/>
    <w:rsid w:val="00AE5777"/>
    <w:rsid w:val="00AE5BF5"/>
    <w:rsid w:val="00AE6B73"/>
    <w:rsid w:val="00AE7AD7"/>
    <w:rsid w:val="00AF033E"/>
    <w:rsid w:val="00AF28A4"/>
    <w:rsid w:val="00AF2E0E"/>
    <w:rsid w:val="00AF3C2F"/>
    <w:rsid w:val="00AF3E7D"/>
    <w:rsid w:val="00AF6F8C"/>
    <w:rsid w:val="00B04466"/>
    <w:rsid w:val="00B0596B"/>
    <w:rsid w:val="00B06D96"/>
    <w:rsid w:val="00B102F8"/>
    <w:rsid w:val="00B106AD"/>
    <w:rsid w:val="00B107F4"/>
    <w:rsid w:val="00B157A0"/>
    <w:rsid w:val="00B15F31"/>
    <w:rsid w:val="00B17664"/>
    <w:rsid w:val="00B32568"/>
    <w:rsid w:val="00B34802"/>
    <w:rsid w:val="00B35D36"/>
    <w:rsid w:val="00B36525"/>
    <w:rsid w:val="00B4207A"/>
    <w:rsid w:val="00B422C3"/>
    <w:rsid w:val="00B42D3B"/>
    <w:rsid w:val="00B4386E"/>
    <w:rsid w:val="00B44DDE"/>
    <w:rsid w:val="00B46871"/>
    <w:rsid w:val="00B5518F"/>
    <w:rsid w:val="00B5679C"/>
    <w:rsid w:val="00B72AF5"/>
    <w:rsid w:val="00B7315C"/>
    <w:rsid w:val="00B73372"/>
    <w:rsid w:val="00B74824"/>
    <w:rsid w:val="00B75CA8"/>
    <w:rsid w:val="00B764AA"/>
    <w:rsid w:val="00B958E7"/>
    <w:rsid w:val="00B96A1A"/>
    <w:rsid w:val="00B96EA5"/>
    <w:rsid w:val="00BA3EEB"/>
    <w:rsid w:val="00BA7C63"/>
    <w:rsid w:val="00BA7D70"/>
    <w:rsid w:val="00BB082D"/>
    <w:rsid w:val="00BB64CB"/>
    <w:rsid w:val="00BC038B"/>
    <w:rsid w:val="00BC5C0B"/>
    <w:rsid w:val="00BD07D5"/>
    <w:rsid w:val="00BD3DD0"/>
    <w:rsid w:val="00BE27B2"/>
    <w:rsid w:val="00BE5D0D"/>
    <w:rsid w:val="00BE6070"/>
    <w:rsid w:val="00BF0C89"/>
    <w:rsid w:val="00BF1C74"/>
    <w:rsid w:val="00BF26B3"/>
    <w:rsid w:val="00C1100B"/>
    <w:rsid w:val="00C13F0F"/>
    <w:rsid w:val="00C24B6B"/>
    <w:rsid w:val="00C272B4"/>
    <w:rsid w:val="00C4666D"/>
    <w:rsid w:val="00C470D2"/>
    <w:rsid w:val="00C477A1"/>
    <w:rsid w:val="00C50E01"/>
    <w:rsid w:val="00C56728"/>
    <w:rsid w:val="00C61DF9"/>
    <w:rsid w:val="00C6373F"/>
    <w:rsid w:val="00C65702"/>
    <w:rsid w:val="00C700BA"/>
    <w:rsid w:val="00C81406"/>
    <w:rsid w:val="00C83519"/>
    <w:rsid w:val="00C849FE"/>
    <w:rsid w:val="00C864A1"/>
    <w:rsid w:val="00C90961"/>
    <w:rsid w:val="00C93690"/>
    <w:rsid w:val="00C957ED"/>
    <w:rsid w:val="00CA5332"/>
    <w:rsid w:val="00CA6970"/>
    <w:rsid w:val="00CA7DFC"/>
    <w:rsid w:val="00CB0D69"/>
    <w:rsid w:val="00CB3CF6"/>
    <w:rsid w:val="00CB4C0A"/>
    <w:rsid w:val="00CB60C0"/>
    <w:rsid w:val="00CB61EC"/>
    <w:rsid w:val="00CB79B8"/>
    <w:rsid w:val="00CD3F62"/>
    <w:rsid w:val="00CD4D0D"/>
    <w:rsid w:val="00CD5C06"/>
    <w:rsid w:val="00CD5E5C"/>
    <w:rsid w:val="00CD6AF7"/>
    <w:rsid w:val="00CE0368"/>
    <w:rsid w:val="00CE1630"/>
    <w:rsid w:val="00CE5CAB"/>
    <w:rsid w:val="00CE7779"/>
    <w:rsid w:val="00CE7DC4"/>
    <w:rsid w:val="00CF027D"/>
    <w:rsid w:val="00CF1B9A"/>
    <w:rsid w:val="00CF215C"/>
    <w:rsid w:val="00CF38B2"/>
    <w:rsid w:val="00D02498"/>
    <w:rsid w:val="00D036B0"/>
    <w:rsid w:val="00D03933"/>
    <w:rsid w:val="00D0521A"/>
    <w:rsid w:val="00D0759E"/>
    <w:rsid w:val="00D13A94"/>
    <w:rsid w:val="00D14A28"/>
    <w:rsid w:val="00D14A7B"/>
    <w:rsid w:val="00D1579A"/>
    <w:rsid w:val="00D2234A"/>
    <w:rsid w:val="00D22403"/>
    <w:rsid w:val="00D237C1"/>
    <w:rsid w:val="00D23A6E"/>
    <w:rsid w:val="00D242A4"/>
    <w:rsid w:val="00D25519"/>
    <w:rsid w:val="00D34391"/>
    <w:rsid w:val="00D3503F"/>
    <w:rsid w:val="00D37CCB"/>
    <w:rsid w:val="00D41B9D"/>
    <w:rsid w:val="00D41F25"/>
    <w:rsid w:val="00D601CC"/>
    <w:rsid w:val="00D61327"/>
    <w:rsid w:val="00D668B6"/>
    <w:rsid w:val="00D70873"/>
    <w:rsid w:val="00D73E7D"/>
    <w:rsid w:val="00D77459"/>
    <w:rsid w:val="00D80CC5"/>
    <w:rsid w:val="00D8408D"/>
    <w:rsid w:val="00D87B24"/>
    <w:rsid w:val="00D91CE2"/>
    <w:rsid w:val="00D947A8"/>
    <w:rsid w:val="00D96A37"/>
    <w:rsid w:val="00DA0BED"/>
    <w:rsid w:val="00DA291F"/>
    <w:rsid w:val="00DA4DCF"/>
    <w:rsid w:val="00DA5385"/>
    <w:rsid w:val="00DB0C33"/>
    <w:rsid w:val="00DC13C3"/>
    <w:rsid w:val="00DC30CA"/>
    <w:rsid w:val="00DC6165"/>
    <w:rsid w:val="00DD27FC"/>
    <w:rsid w:val="00DD2CE4"/>
    <w:rsid w:val="00DD5EB6"/>
    <w:rsid w:val="00DD7D31"/>
    <w:rsid w:val="00DE1DA7"/>
    <w:rsid w:val="00DE3458"/>
    <w:rsid w:val="00DE7C57"/>
    <w:rsid w:val="00DF297B"/>
    <w:rsid w:val="00DF67B3"/>
    <w:rsid w:val="00E022DF"/>
    <w:rsid w:val="00E043CB"/>
    <w:rsid w:val="00E11C18"/>
    <w:rsid w:val="00E179E4"/>
    <w:rsid w:val="00E20E5F"/>
    <w:rsid w:val="00E23871"/>
    <w:rsid w:val="00E25FC1"/>
    <w:rsid w:val="00E34DBD"/>
    <w:rsid w:val="00E369C6"/>
    <w:rsid w:val="00E36BED"/>
    <w:rsid w:val="00E43039"/>
    <w:rsid w:val="00E442A8"/>
    <w:rsid w:val="00E45722"/>
    <w:rsid w:val="00E47A28"/>
    <w:rsid w:val="00E532BF"/>
    <w:rsid w:val="00E53403"/>
    <w:rsid w:val="00E5657A"/>
    <w:rsid w:val="00E577CC"/>
    <w:rsid w:val="00E61154"/>
    <w:rsid w:val="00E61AC4"/>
    <w:rsid w:val="00E63ACD"/>
    <w:rsid w:val="00E650CA"/>
    <w:rsid w:val="00E659A0"/>
    <w:rsid w:val="00E66271"/>
    <w:rsid w:val="00E7035C"/>
    <w:rsid w:val="00E72F31"/>
    <w:rsid w:val="00E750DE"/>
    <w:rsid w:val="00E81456"/>
    <w:rsid w:val="00E84546"/>
    <w:rsid w:val="00E854F6"/>
    <w:rsid w:val="00E8689D"/>
    <w:rsid w:val="00E918CC"/>
    <w:rsid w:val="00E936E4"/>
    <w:rsid w:val="00E94298"/>
    <w:rsid w:val="00E946EA"/>
    <w:rsid w:val="00E96060"/>
    <w:rsid w:val="00EA1845"/>
    <w:rsid w:val="00EA33BB"/>
    <w:rsid w:val="00EA5226"/>
    <w:rsid w:val="00EB0392"/>
    <w:rsid w:val="00EB125D"/>
    <w:rsid w:val="00EC0A63"/>
    <w:rsid w:val="00EC13A8"/>
    <w:rsid w:val="00EC5252"/>
    <w:rsid w:val="00EC5679"/>
    <w:rsid w:val="00EC5C5A"/>
    <w:rsid w:val="00EC61B3"/>
    <w:rsid w:val="00EC75A9"/>
    <w:rsid w:val="00ED178C"/>
    <w:rsid w:val="00ED3E6F"/>
    <w:rsid w:val="00ED4191"/>
    <w:rsid w:val="00ED6774"/>
    <w:rsid w:val="00EE1239"/>
    <w:rsid w:val="00EE42EF"/>
    <w:rsid w:val="00EE7C2A"/>
    <w:rsid w:val="00EF11AC"/>
    <w:rsid w:val="00F031DE"/>
    <w:rsid w:val="00F0664C"/>
    <w:rsid w:val="00F11EFE"/>
    <w:rsid w:val="00F12212"/>
    <w:rsid w:val="00F137A0"/>
    <w:rsid w:val="00F15222"/>
    <w:rsid w:val="00F1670F"/>
    <w:rsid w:val="00F16911"/>
    <w:rsid w:val="00F25A79"/>
    <w:rsid w:val="00F31E3D"/>
    <w:rsid w:val="00F35992"/>
    <w:rsid w:val="00F374BE"/>
    <w:rsid w:val="00F40D9F"/>
    <w:rsid w:val="00F41F34"/>
    <w:rsid w:val="00F525E7"/>
    <w:rsid w:val="00F54555"/>
    <w:rsid w:val="00F546EA"/>
    <w:rsid w:val="00F57556"/>
    <w:rsid w:val="00F60960"/>
    <w:rsid w:val="00F61DBF"/>
    <w:rsid w:val="00F62BD5"/>
    <w:rsid w:val="00F63C47"/>
    <w:rsid w:val="00F7195D"/>
    <w:rsid w:val="00F72280"/>
    <w:rsid w:val="00F83204"/>
    <w:rsid w:val="00F84646"/>
    <w:rsid w:val="00F9235F"/>
    <w:rsid w:val="00F92692"/>
    <w:rsid w:val="00F937A8"/>
    <w:rsid w:val="00F94C8A"/>
    <w:rsid w:val="00F9607F"/>
    <w:rsid w:val="00F97AD0"/>
    <w:rsid w:val="00FA1413"/>
    <w:rsid w:val="00FA19F5"/>
    <w:rsid w:val="00FB03F6"/>
    <w:rsid w:val="00FB2F4E"/>
    <w:rsid w:val="00FB389D"/>
    <w:rsid w:val="00FB457A"/>
    <w:rsid w:val="00FB4926"/>
    <w:rsid w:val="00FB4EF1"/>
    <w:rsid w:val="00FB5769"/>
    <w:rsid w:val="00FC7A09"/>
    <w:rsid w:val="00FD09C1"/>
    <w:rsid w:val="00FD2692"/>
    <w:rsid w:val="00FD6C8D"/>
    <w:rsid w:val="00FD75E6"/>
    <w:rsid w:val="00FE5E45"/>
    <w:rsid w:val="00FE68D0"/>
    <w:rsid w:val="00FE7464"/>
    <w:rsid w:val="00FF14F8"/>
    <w:rsid w:val="00FF163F"/>
    <w:rsid w:val="00FF22C5"/>
    <w:rsid w:val="00FF4A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6521551-3EF6-4A60-80CF-77EB14F3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186"/>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CA7DF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64B3"/>
    <w:rPr>
      <w:rFonts w:ascii="Tahoma" w:hAnsi="Tahoma" w:cs="Tahoma"/>
      <w:sz w:val="16"/>
      <w:szCs w:val="16"/>
    </w:rPr>
  </w:style>
  <w:style w:type="paragraph" w:customStyle="1" w:styleId="a4">
    <w:name w:val="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customStyle="1" w:styleId="11">
    <w:name w:val="Без интервала1"/>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b">
    <w:name w:val="Body Text"/>
    <w:basedOn w:val="a"/>
    <w:link w:val="ac"/>
    <w:rsid w:val="007C388B"/>
    <w:pPr>
      <w:spacing w:line="187" w:lineRule="auto"/>
      <w:jc w:val="both"/>
    </w:pPr>
    <w:rPr>
      <w:sz w:val="28"/>
      <w:szCs w:val="28"/>
      <w:lang w:val="uk-UA"/>
    </w:rPr>
  </w:style>
  <w:style w:type="character" w:customStyle="1" w:styleId="ac">
    <w:name w:val="Основной текст Знак"/>
    <w:link w:val="ab"/>
    <w:rsid w:val="007C388B"/>
    <w:rPr>
      <w:sz w:val="28"/>
      <w:szCs w:val="28"/>
      <w:lang w:eastAsia="ru-RU"/>
    </w:rPr>
  </w:style>
  <w:style w:type="paragraph" w:styleId="ad">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unhideWhenUsed/>
    <w:qFormat/>
    <w:rsid w:val="00184599"/>
    <w:pPr>
      <w:spacing w:before="100" w:beforeAutospacing="1" w:after="100" w:afterAutospacing="1"/>
    </w:pPr>
    <w:rPr>
      <w:lang w:val="x-none" w:eastAsia="x-none"/>
    </w:rPr>
  </w:style>
  <w:style w:type="character" w:customStyle="1" w:styleId="12">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d"/>
    <w:uiPriority w:val="99"/>
    <w:locked/>
    <w:rsid w:val="00184599"/>
    <w:rPr>
      <w:sz w:val="24"/>
      <w:szCs w:val="24"/>
      <w:lang w:val="x-none" w:eastAsia="x-none"/>
    </w:rPr>
  </w:style>
  <w:style w:type="character" w:customStyle="1" w:styleId="rvts44">
    <w:name w:val="rvts44"/>
    <w:basedOn w:val="a0"/>
    <w:rsid w:val="00CF027D"/>
  </w:style>
  <w:style w:type="paragraph" w:customStyle="1" w:styleId="Style9">
    <w:name w:val="Style9"/>
    <w:basedOn w:val="a"/>
    <w:rsid w:val="002C3ACE"/>
    <w:pPr>
      <w:widowControl w:val="0"/>
      <w:autoSpaceDE w:val="0"/>
      <w:autoSpaceDN w:val="0"/>
      <w:adjustRightInd w:val="0"/>
    </w:pPr>
  </w:style>
  <w:style w:type="paragraph" w:customStyle="1" w:styleId="LO-normal">
    <w:name w:val="LO-normal"/>
    <w:uiPriority w:val="99"/>
    <w:qFormat/>
    <w:rsid w:val="00530E0D"/>
    <w:rPr>
      <w:lang w:eastAsia="ru-RU"/>
    </w:rPr>
  </w:style>
  <w:style w:type="character" w:customStyle="1" w:styleId="30">
    <w:name w:val="Заголовок 3 Знак"/>
    <w:link w:val="3"/>
    <w:rsid w:val="00CA7DFC"/>
    <w:rPr>
      <w:rFonts w:ascii="Calibri Light" w:eastAsia="Times New Roman" w:hAnsi="Calibri Light" w:cs="Times New Roman"/>
      <w:b/>
      <w:bCs/>
      <w:sz w:val="26"/>
      <w:szCs w:val="26"/>
      <w:lang w:val="ru-RU" w:eastAsia="ru-RU"/>
    </w:rPr>
  </w:style>
  <w:style w:type="character" w:styleId="ae">
    <w:name w:val="Hyperlink"/>
    <w:uiPriority w:val="99"/>
    <w:unhideWhenUsed/>
    <w:rsid w:val="00CA7DFC"/>
    <w:rPr>
      <w:color w:val="0000FF"/>
      <w:u w:val="single"/>
    </w:rPr>
  </w:style>
  <w:style w:type="paragraph" w:customStyle="1" w:styleId="Style4">
    <w:name w:val="Style4"/>
    <w:basedOn w:val="a"/>
    <w:uiPriority w:val="99"/>
    <w:rsid w:val="000161B9"/>
    <w:pPr>
      <w:widowControl w:val="0"/>
      <w:suppressAutoHyphens/>
      <w:autoSpaceDE w:val="0"/>
    </w:pPr>
    <w:rPr>
      <w:lang w:eastAsia="ar-SA"/>
    </w:rPr>
  </w:style>
  <w:style w:type="character" w:customStyle="1" w:styleId="FontStyle16">
    <w:name w:val="Font Style16"/>
    <w:uiPriority w:val="99"/>
    <w:rsid w:val="000821F4"/>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169222741">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 w:id="20080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6039</Words>
  <Characters>3443</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Користувач Asus</cp:lastModifiedBy>
  <cp:revision>4</cp:revision>
  <cp:lastPrinted>2023-11-29T07:37:00Z</cp:lastPrinted>
  <dcterms:created xsi:type="dcterms:W3CDTF">2023-11-29T07:38:00Z</dcterms:created>
  <dcterms:modified xsi:type="dcterms:W3CDTF">2023-12-22T08:02:00Z</dcterms:modified>
</cp:coreProperties>
</file>