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EF612" w14:textId="77777777" w:rsidR="003003BA" w:rsidRDefault="003003BA" w:rsidP="003003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00000002" w14:textId="186A545B" w:rsidR="00073C20" w:rsidRDefault="00FF614D" w:rsidP="003003B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14:paraId="2CF66901" w14:textId="77777777" w:rsidR="003003BA" w:rsidRDefault="003003BA" w:rsidP="003003BA">
      <w:pPr>
        <w:pBdr>
          <w:top w:val="nil"/>
          <w:left w:val="nil"/>
          <w:bottom w:val="nil"/>
          <w:right w:val="nil"/>
          <w:between w:val="nil"/>
        </w:pBdr>
      </w:pPr>
    </w:p>
    <w:p w14:paraId="14C4E24C" w14:textId="77777777" w:rsidR="003003BA" w:rsidRDefault="003003BA" w:rsidP="003003BA">
      <w:pPr>
        <w:pBdr>
          <w:top w:val="nil"/>
          <w:left w:val="nil"/>
          <w:bottom w:val="nil"/>
          <w:right w:val="nil"/>
          <w:between w:val="nil"/>
        </w:pBdr>
      </w:pPr>
    </w:p>
    <w:p w14:paraId="00000003" w14:textId="031D1BAA" w:rsidR="00073C20" w:rsidRDefault="003003BA" w:rsidP="003003B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0" distR="0" wp14:anchorId="0EBB0800" wp14:editId="382EA72B">
            <wp:extent cx="429895" cy="5988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073C20" w:rsidRDefault="00FF614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5" w14:textId="77777777" w:rsidR="00073C20" w:rsidRDefault="00FF61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6" w14:textId="77777777" w:rsidR="00073C20" w:rsidRDefault="00FF61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7" w14:textId="77777777" w:rsidR="00073C20" w:rsidRDefault="00073C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008" w14:textId="77777777" w:rsidR="00073C20" w:rsidRDefault="00FF614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14:paraId="00000009" w14:textId="77777777" w:rsidR="00073C20" w:rsidRDefault="00073C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A" w14:textId="77777777" w:rsidR="00073C20" w:rsidRDefault="00FF614D">
      <w:pPr>
        <w:keepNext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11 липня 2024 року                                                                        №__________</w:t>
      </w:r>
    </w:p>
    <w:p w14:paraId="0000000B" w14:textId="77777777" w:rsidR="00073C20" w:rsidRDefault="00FF614D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Про погодження проведення робіт щодо </w:t>
      </w:r>
    </w:p>
    <w:p w14:paraId="0000000C" w14:textId="77777777" w:rsidR="00073C20" w:rsidRDefault="00FF614D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благоустрою прилеглої території до нежитлового </w:t>
      </w:r>
    </w:p>
    <w:p w14:paraId="0000000D" w14:textId="77777777" w:rsidR="00073C20" w:rsidRDefault="00FF614D">
      <w:pPr>
        <w:ind w:left="284"/>
        <w:rPr>
          <w:sz w:val="28"/>
          <w:szCs w:val="28"/>
        </w:rPr>
      </w:pPr>
      <w:r>
        <w:rPr>
          <w:sz w:val="28"/>
          <w:szCs w:val="28"/>
        </w:rPr>
        <w:t>приміщення (магазин «</w:t>
      </w:r>
      <w:proofErr w:type="spellStart"/>
      <w:r>
        <w:rPr>
          <w:sz w:val="28"/>
          <w:szCs w:val="28"/>
        </w:rPr>
        <w:t>Happy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Store</w:t>
      </w:r>
      <w:proofErr w:type="spellEnd"/>
      <w:r>
        <w:rPr>
          <w:sz w:val="28"/>
          <w:szCs w:val="28"/>
        </w:rPr>
        <w:t xml:space="preserve">») по </w:t>
      </w:r>
    </w:p>
    <w:p w14:paraId="0000000E" w14:textId="77777777" w:rsidR="00073C20" w:rsidRDefault="00FF614D">
      <w:pPr>
        <w:ind w:left="284"/>
        <w:rPr>
          <w:sz w:val="28"/>
          <w:szCs w:val="28"/>
        </w:rPr>
      </w:pPr>
      <w:r>
        <w:rPr>
          <w:sz w:val="28"/>
          <w:szCs w:val="28"/>
        </w:rPr>
        <w:t>вулиці Шкільна, 31, міста Здолбунів</w:t>
      </w:r>
    </w:p>
    <w:p w14:paraId="0000000F" w14:textId="77777777" w:rsidR="00073C20" w:rsidRDefault="00073C20">
      <w:pPr>
        <w:ind w:left="284"/>
        <w:rPr>
          <w:sz w:val="28"/>
          <w:szCs w:val="28"/>
        </w:rPr>
      </w:pPr>
    </w:p>
    <w:p w14:paraId="00000010" w14:textId="7FB5D332" w:rsidR="00073C20" w:rsidRDefault="00FF614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Керуючись статтею 30 Закону України «Про місцеве самоврядування в Україні», статтею 21 Закону України «Про благоустрій населених пунктів»,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зареєстрованого в Міністерстві юстиції України 22.11.2011 </w:t>
      </w:r>
      <w:r w:rsidR="0052492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за № 1330/2006, рішенням Здолбунівської міської ради від 17.12.2014 № 1250 «Про затвердження порядку про оренду окремих елементів благоустрою для розміщення дитячих атракціонів, </w:t>
      </w:r>
      <w:proofErr w:type="spellStart"/>
      <w:r>
        <w:rPr>
          <w:sz w:val="28"/>
          <w:szCs w:val="28"/>
        </w:rPr>
        <w:t>лунапарків</w:t>
      </w:r>
      <w:proofErr w:type="spellEnd"/>
      <w:r>
        <w:rPr>
          <w:sz w:val="28"/>
          <w:szCs w:val="28"/>
        </w:rPr>
        <w:t>, циркових вистав та пересувних малих архітектурних форм для здійснення підприємницької діяльності»,  розглянувши звернення  фізичної особи - підприємця Семенюк Ольги Сергіївни</w:t>
      </w:r>
      <w:r>
        <w:rPr>
          <w:color w:val="000000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виконавчий комітет Здолбунівської міської ради </w:t>
      </w:r>
    </w:p>
    <w:p w14:paraId="00000011" w14:textId="77777777" w:rsidR="00073C20" w:rsidRDefault="00073C20">
      <w:pPr>
        <w:tabs>
          <w:tab w:val="center" w:pos="4677"/>
        </w:tabs>
        <w:ind w:left="284"/>
        <w:rPr>
          <w:sz w:val="28"/>
          <w:szCs w:val="28"/>
        </w:rPr>
      </w:pPr>
    </w:p>
    <w:p w14:paraId="00000012" w14:textId="77777777" w:rsidR="00073C20" w:rsidRDefault="00FF614D">
      <w:pPr>
        <w:tabs>
          <w:tab w:val="center" w:pos="4677"/>
        </w:tabs>
        <w:ind w:left="284"/>
        <w:rPr>
          <w:sz w:val="28"/>
          <w:szCs w:val="28"/>
        </w:rPr>
      </w:pPr>
      <w:bookmarkStart w:id="0" w:name="_heading=h.30j0zll" w:colFirst="0" w:colLast="0"/>
      <w:bookmarkEnd w:id="0"/>
      <w:r>
        <w:rPr>
          <w:sz w:val="28"/>
          <w:szCs w:val="28"/>
        </w:rPr>
        <w:t>В И Р І Ш И В:</w:t>
      </w:r>
    </w:p>
    <w:p w14:paraId="00000013" w14:textId="77777777" w:rsidR="00073C20" w:rsidRDefault="00073C20">
      <w:pPr>
        <w:tabs>
          <w:tab w:val="center" w:pos="4677"/>
        </w:tabs>
        <w:ind w:left="284"/>
        <w:rPr>
          <w:sz w:val="28"/>
          <w:szCs w:val="28"/>
        </w:rPr>
      </w:pPr>
    </w:p>
    <w:p w14:paraId="00000014" w14:textId="77777777" w:rsidR="00073C20" w:rsidRDefault="00FF614D">
      <w:pPr>
        <w:pStyle w:val="a3"/>
        <w:ind w:left="284"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hAnsi="Times New Roman"/>
          <w:sz w:val="28"/>
          <w:szCs w:val="28"/>
        </w:rPr>
        <w:t xml:space="preserve"> 1.  Погодити фізичній особі - підприємцю Семенюк Ользі Сергіївні проведення робіт (за власні кошти) щодо благоустрою прилеглої до нежитлового приміщення (магазин «</w:t>
      </w:r>
      <w:proofErr w:type="spellStart"/>
      <w:r>
        <w:rPr>
          <w:rFonts w:ascii="Times New Roman" w:hAnsi="Times New Roman"/>
          <w:sz w:val="28"/>
          <w:szCs w:val="28"/>
        </w:rPr>
        <w:t>Happy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Store</w:t>
      </w:r>
      <w:proofErr w:type="spellEnd"/>
      <w:r>
        <w:rPr>
          <w:rFonts w:ascii="Times New Roman" w:hAnsi="Times New Roman"/>
          <w:sz w:val="28"/>
          <w:szCs w:val="28"/>
        </w:rPr>
        <w:t>») території по вулиці Шкільна, 31, міста Здолбунів , а саме:</w:t>
      </w:r>
    </w:p>
    <w:p w14:paraId="00000015" w14:textId="4A6E07ED" w:rsidR="00073C20" w:rsidRDefault="00FF614D">
      <w:pPr>
        <w:ind w:left="284"/>
        <w:jc w:val="both"/>
        <w:rPr>
          <w:sz w:val="28"/>
          <w:szCs w:val="28"/>
        </w:rPr>
      </w:pPr>
      <w:r>
        <w:t xml:space="preserve">           </w:t>
      </w:r>
      <w:r w:rsidR="003003BA">
        <w:t xml:space="preserve">  </w:t>
      </w:r>
      <w:r>
        <w:t xml:space="preserve"> -     </w:t>
      </w:r>
      <w:r>
        <w:rPr>
          <w:sz w:val="28"/>
          <w:szCs w:val="28"/>
        </w:rPr>
        <w:t>відновлення твердого покриття (фігурні елементи мощення) вздовж бічної сторони будівлі та розміщення малих архітектурних форм - вуличних меблів (столів) на ділянці площею 2,2</w:t>
      </w:r>
      <w:r w:rsidR="00916460">
        <w:rPr>
          <w:sz w:val="28"/>
          <w:szCs w:val="28"/>
        </w:rPr>
        <w:t xml:space="preserve"> </w:t>
      </w:r>
      <w:r>
        <w:rPr>
          <w:sz w:val="28"/>
          <w:szCs w:val="28"/>
        </w:rPr>
        <w:t>м х 8,0</w:t>
      </w:r>
      <w:r w:rsidR="00916460"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м, та встановлення декоративної конструкції (навіс) згідно попередньо п</w:t>
      </w:r>
      <w:r w:rsidR="00524929">
        <w:rPr>
          <w:sz w:val="28"/>
          <w:szCs w:val="28"/>
        </w:rPr>
        <w:t>огодженої проектної пропозиції.</w:t>
      </w:r>
    </w:p>
    <w:p w14:paraId="00000016" w14:textId="33610C80" w:rsidR="00073C20" w:rsidRDefault="00FF61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2.   Фізичній особі  - підприємцю Семенюк Ользі Сергіївні:</w:t>
      </w:r>
    </w:p>
    <w:p w14:paraId="2B2EDE18" w14:textId="3B53643E" w:rsidR="00524929" w:rsidRDefault="00524929" w:rsidP="00524929">
      <w:pPr>
        <w:pStyle w:val="af4"/>
        <w:spacing w:before="0" w:beforeAutospacing="0" w:after="0" w:afterAutospacing="0"/>
        <w:ind w:left="284" w:hanging="568"/>
        <w:jc w:val="both"/>
      </w:pPr>
      <w:r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- проводити будівельно-монтажні роботи відповідно до державних будівельних норм та нормативно-правових актів у сфері містобудування та забудови України, нотаріально завіреної згоди власника </w:t>
      </w:r>
      <w:proofErr w:type="spellStart"/>
      <w:r>
        <w:rPr>
          <w:color w:val="000000"/>
          <w:sz w:val="28"/>
          <w:szCs w:val="28"/>
        </w:rPr>
        <w:t>межуючої</w:t>
      </w:r>
      <w:proofErr w:type="spellEnd"/>
      <w:r>
        <w:rPr>
          <w:color w:val="000000"/>
          <w:sz w:val="28"/>
          <w:szCs w:val="28"/>
        </w:rPr>
        <w:t xml:space="preserve"> будівлі на здійснення будівельно-монтажних робіт між суміжними будівлями;</w:t>
      </w:r>
    </w:p>
    <w:p w14:paraId="2D295ECC" w14:textId="77777777" w:rsidR="00524929" w:rsidRDefault="00524929">
      <w:pPr>
        <w:jc w:val="both"/>
        <w:rPr>
          <w:sz w:val="28"/>
          <w:szCs w:val="28"/>
        </w:rPr>
      </w:pPr>
    </w:p>
    <w:p w14:paraId="00000017" w14:textId="21723836" w:rsidR="00073C20" w:rsidRDefault="00FF614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003B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-  укласти договір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 комунальним підприємством «Здолбунівське»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Здолбунівської міської ради на право тимчасового користування окремими  елементами благоустрою міста для розміщення малих архітектурних форм - вуличних меблів (столів) для здійснення підприємницької діяльності  (враховуючи, що базова вартість одного квадратного метра конструктивного елемента становить 559,82 грн., а коефіцієнт даної зони дорівнює 1.96, коефіцієнт індексації у 2024 році 1.05 );           </w:t>
      </w:r>
    </w:p>
    <w:p w14:paraId="00000018" w14:textId="77777777" w:rsidR="00073C20" w:rsidRDefault="00FF614D">
      <w:pPr>
        <w:ind w:left="284"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-   укласти договір щодо вивезення побутових відходів з виконавцем послуг;</w:t>
      </w:r>
    </w:p>
    <w:p w14:paraId="00000019" w14:textId="77777777" w:rsidR="00073C20" w:rsidRDefault="00FF614D">
      <w:pPr>
        <w:ind w:left="284"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 дотримуватися Правил благоустрою території населених пунктів Здолбунівської міської територіальної громади, затверджених рішенням Здолбунівської міської ради від 27.03.2024 № 2068.     </w:t>
      </w:r>
    </w:p>
    <w:p w14:paraId="0000001A" w14:textId="77777777" w:rsidR="00073C20" w:rsidRDefault="00FF614D">
      <w:pPr>
        <w:ind w:left="284" w:right="-23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</w:t>
      </w:r>
    </w:p>
    <w:p w14:paraId="0000001B" w14:textId="77777777" w:rsidR="00073C20" w:rsidRDefault="00073C20">
      <w:pPr>
        <w:ind w:left="284"/>
        <w:rPr>
          <w:sz w:val="28"/>
          <w:szCs w:val="28"/>
        </w:rPr>
      </w:pPr>
    </w:p>
    <w:p w14:paraId="0000001C" w14:textId="77777777" w:rsidR="00073C20" w:rsidRDefault="00073C20">
      <w:pPr>
        <w:ind w:left="284"/>
        <w:rPr>
          <w:sz w:val="28"/>
          <w:szCs w:val="28"/>
        </w:rPr>
      </w:pPr>
    </w:p>
    <w:p w14:paraId="0000001D" w14:textId="77777777" w:rsidR="00073C20" w:rsidRDefault="00073C20">
      <w:pPr>
        <w:ind w:left="284"/>
        <w:rPr>
          <w:sz w:val="28"/>
          <w:szCs w:val="28"/>
        </w:rPr>
      </w:pPr>
    </w:p>
    <w:p w14:paraId="0000001E" w14:textId="77777777" w:rsidR="00073C20" w:rsidRDefault="00073C20">
      <w:pPr>
        <w:ind w:left="284"/>
        <w:rPr>
          <w:sz w:val="28"/>
          <w:szCs w:val="28"/>
        </w:rPr>
      </w:pPr>
    </w:p>
    <w:p w14:paraId="0000001F" w14:textId="77777777" w:rsidR="00073C20" w:rsidRDefault="00FF614D">
      <w:pPr>
        <w:ind w:left="284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14:paraId="00000020" w14:textId="77777777" w:rsidR="00073C20" w:rsidRDefault="00073C20">
      <w:pPr>
        <w:rPr>
          <w:sz w:val="28"/>
          <w:szCs w:val="28"/>
        </w:rPr>
      </w:pPr>
    </w:p>
    <w:p w14:paraId="00000021" w14:textId="77777777" w:rsidR="00073C20" w:rsidRDefault="00073C20">
      <w:pPr>
        <w:rPr>
          <w:sz w:val="28"/>
          <w:szCs w:val="28"/>
        </w:rPr>
      </w:pPr>
    </w:p>
    <w:p w14:paraId="00000022" w14:textId="77777777" w:rsidR="00073C20" w:rsidRDefault="00073C20">
      <w:pPr>
        <w:rPr>
          <w:sz w:val="28"/>
          <w:szCs w:val="28"/>
        </w:rPr>
      </w:pPr>
    </w:p>
    <w:p w14:paraId="00000023" w14:textId="77777777" w:rsidR="00073C20" w:rsidRDefault="00073C20">
      <w:pPr>
        <w:rPr>
          <w:sz w:val="28"/>
          <w:szCs w:val="28"/>
        </w:rPr>
      </w:pPr>
    </w:p>
    <w:p w14:paraId="00000024" w14:textId="77777777" w:rsidR="00073C20" w:rsidRDefault="00073C20">
      <w:pPr>
        <w:rPr>
          <w:sz w:val="28"/>
          <w:szCs w:val="28"/>
        </w:rPr>
      </w:pPr>
    </w:p>
    <w:p w14:paraId="00000025" w14:textId="77777777" w:rsidR="00073C20" w:rsidRDefault="00073C20">
      <w:pPr>
        <w:rPr>
          <w:sz w:val="28"/>
          <w:szCs w:val="28"/>
        </w:rPr>
      </w:pPr>
    </w:p>
    <w:p w14:paraId="00000026" w14:textId="77777777" w:rsidR="00073C20" w:rsidRDefault="00073C20">
      <w:pPr>
        <w:rPr>
          <w:sz w:val="28"/>
          <w:szCs w:val="28"/>
        </w:rPr>
      </w:pPr>
    </w:p>
    <w:p w14:paraId="00000027" w14:textId="77777777" w:rsidR="00073C20" w:rsidRDefault="00073C20">
      <w:pPr>
        <w:rPr>
          <w:sz w:val="28"/>
          <w:szCs w:val="28"/>
        </w:rPr>
      </w:pPr>
    </w:p>
    <w:p w14:paraId="00000028" w14:textId="77777777" w:rsidR="00073C20" w:rsidRDefault="00073C20">
      <w:pPr>
        <w:rPr>
          <w:sz w:val="28"/>
          <w:szCs w:val="28"/>
        </w:rPr>
      </w:pPr>
    </w:p>
    <w:p w14:paraId="00000029" w14:textId="77777777" w:rsidR="00073C20" w:rsidRDefault="00073C20">
      <w:pPr>
        <w:rPr>
          <w:sz w:val="28"/>
          <w:szCs w:val="28"/>
        </w:rPr>
      </w:pPr>
    </w:p>
    <w:p w14:paraId="0000002A" w14:textId="77777777" w:rsidR="00073C20" w:rsidRDefault="00073C20">
      <w:pPr>
        <w:rPr>
          <w:sz w:val="28"/>
          <w:szCs w:val="28"/>
        </w:rPr>
      </w:pPr>
    </w:p>
    <w:p w14:paraId="0000002B" w14:textId="77777777" w:rsidR="00073C20" w:rsidRDefault="00073C20">
      <w:pPr>
        <w:rPr>
          <w:sz w:val="28"/>
          <w:szCs w:val="28"/>
        </w:rPr>
      </w:pPr>
    </w:p>
    <w:p w14:paraId="0000002C" w14:textId="77777777" w:rsidR="00073C20" w:rsidRDefault="00073C20">
      <w:pPr>
        <w:rPr>
          <w:sz w:val="28"/>
          <w:szCs w:val="28"/>
        </w:rPr>
      </w:pPr>
    </w:p>
    <w:p w14:paraId="0000002D" w14:textId="77777777" w:rsidR="00073C20" w:rsidRDefault="00073C20">
      <w:pPr>
        <w:rPr>
          <w:sz w:val="28"/>
          <w:szCs w:val="28"/>
        </w:rPr>
      </w:pPr>
    </w:p>
    <w:p w14:paraId="0000002E" w14:textId="77777777" w:rsidR="00073C20" w:rsidRDefault="00073C20">
      <w:pPr>
        <w:rPr>
          <w:sz w:val="28"/>
          <w:szCs w:val="28"/>
        </w:rPr>
      </w:pPr>
    </w:p>
    <w:p w14:paraId="0000002F" w14:textId="77777777" w:rsidR="00073C20" w:rsidRDefault="00073C20">
      <w:pPr>
        <w:rPr>
          <w:sz w:val="28"/>
          <w:szCs w:val="28"/>
        </w:rPr>
      </w:pPr>
    </w:p>
    <w:p w14:paraId="00000030" w14:textId="77777777" w:rsidR="00073C20" w:rsidRDefault="00073C20">
      <w:pPr>
        <w:rPr>
          <w:sz w:val="28"/>
          <w:szCs w:val="28"/>
        </w:rPr>
      </w:pPr>
    </w:p>
    <w:p w14:paraId="00000031" w14:textId="77777777" w:rsidR="00073C20" w:rsidRDefault="00073C20">
      <w:pPr>
        <w:rPr>
          <w:sz w:val="28"/>
          <w:szCs w:val="28"/>
        </w:rPr>
      </w:pPr>
    </w:p>
    <w:p w14:paraId="00000032" w14:textId="77777777" w:rsidR="00073C20" w:rsidRDefault="00073C20">
      <w:pPr>
        <w:rPr>
          <w:sz w:val="28"/>
          <w:szCs w:val="28"/>
        </w:rPr>
      </w:pPr>
    </w:p>
    <w:p w14:paraId="00000033" w14:textId="77777777" w:rsidR="00073C20" w:rsidRDefault="00073C20">
      <w:pPr>
        <w:rPr>
          <w:sz w:val="28"/>
          <w:szCs w:val="28"/>
        </w:rPr>
      </w:pPr>
    </w:p>
    <w:p w14:paraId="00000034" w14:textId="77777777" w:rsidR="00073C20" w:rsidRDefault="00073C20">
      <w:pPr>
        <w:rPr>
          <w:sz w:val="28"/>
          <w:szCs w:val="28"/>
        </w:rPr>
      </w:pPr>
    </w:p>
    <w:p w14:paraId="00000035" w14:textId="77777777" w:rsidR="00073C20" w:rsidRDefault="00073C20">
      <w:pPr>
        <w:rPr>
          <w:sz w:val="28"/>
          <w:szCs w:val="28"/>
        </w:rPr>
      </w:pPr>
    </w:p>
    <w:p w14:paraId="0000003C" w14:textId="12812C37" w:rsidR="00073C20" w:rsidRDefault="00073C20">
      <w:pPr>
        <w:rPr>
          <w:sz w:val="28"/>
          <w:szCs w:val="28"/>
        </w:rPr>
      </w:pPr>
    </w:p>
    <w:sectPr w:rsidR="00073C20">
      <w:headerReference w:type="default" r:id="rId8"/>
      <w:pgSz w:w="11906" w:h="16838"/>
      <w:pgMar w:top="142" w:right="707" w:bottom="851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F75CF" w14:textId="77777777" w:rsidR="00485EB9" w:rsidRDefault="00485EB9">
      <w:r>
        <w:separator/>
      </w:r>
    </w:p>
  </w:endnote>
  <w:endnote w:type="continuationSeparator" w:id="0">
    <w:p w14:paraId="666E039C" w14:textId="77777777" w:rsidR="00485EB9" w:rsidRDefault="0048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F0603" w14:textId="77777777" w:rsidR="00485EB9" w:rsidRDefault="00485EB9">
      <w:r>
        <w:separator/>
      </w:r>
    </w:p>
  </w:footnote>
  <w:footnote w:type="continuationSeparator" w:id="0">
    <w:p w14:paraId="410B1EE4" w14:textId="77777777" w:rsidR="00485EB9" w:rsidRDefault="00485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F" w14:textId="77777777" w:rsidR="00073C20" w:rsidRDefault="00073C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14:paraId="00000070" w14:textId="158EBE85" w:rsidR="00073C20" w:rsidRDefault="00FF61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16460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0000071" w14:textId="77777777" w:rsidR="00073C20" w:rsidRDefault="00073C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20"/>
    <w:rsid w:val="00073C20"/>
    <w:rsid w:val="003003BA"/>
    <w:rsid w:val="00301DD6"/>
    <w:rsid w:val="00485EB9"/>
    <w:rsid w:val="00524929"/>
    <w:rsid w:val="00916460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F41C"/>
  <w15:docId w15:val="{955D713D-808B-45DE-8AA4-8BB6F23D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DD"/>
  </w:style>
  <w:style w:type="paragraph" w:styleId="1">
    <w:name w:val="heading 1"/>
    <w:basedOn w:val="a"/>
    <w:next w:val="a"/>
    <w:link w:val="10"/>
    <w:uiPriority w:val="99"/>
    <w:qFormat/>
    <w:rsid w:val="006B1CD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1CDD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6B1CDD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zUEpeExoywtfHrPzTBbyJDOdA==">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6</cp:revision>
  <cp:lastPrinted>2024-07-10T09:48:00Z</cp:lastPrinted>
  <dcterms:created xsi:type="dcterms:W3CDTF">2024-06-19T09:00:00Z</dcterms:created>
  <dcterms:modified xsi:type="dcterms:W3CDTF">2024-07-10T09:49:00Z</dcterms:modified>
</cp:coreProperties>
</file>