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73" w:rsidRPr="001665F8" w:rsidRDefault="00450273" w:rsidP="00450273">
      <w:pPr>
        <w:spacing w:line="1" w:lineRule="exact"/>
        <w:rPr>
          <w:sz w:val="2"/>
          <w:szCs w:val="2"/>
          <w:lang w:val="uk-UA"/>
        </w:rPr>
      </w:pPr>
      <w:r w:rsidRPr="001665F8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1679" w:rsidRPr="00266D36" w:rsidRDefault="00DD1679" w:rsidP="00DD1679">
      <w:pPr>
        <w:ind w:left="5670"/>
        <w:rPr>
          <w:caps/>
          <w:sz w:val="28"/>
          <w:szCs w:val="28"/>
          <w:lang w:val="uk-UA"/>
        </w:rPr>
      </w:pPr>
      <w:r w:rsidRPr="00266D36">
        <w:rPr>
          <w:caps/>
          <w:sz w:val="28"/>
          <w:szCs w:val="28"/>
          <w:lang w:val="uk-UA"/>
        </w:rPr>
        <w:t>Затверджено</w:t>
      </w:r>
      <w:r w:rsidRPr="00266D36">
        <w:rPr>
          <w:caps/>
          <w:sz w:val="28"/>
          <w:szCs w:val="28"/>
          <w:lang w:val="uk-UA"/>
        </w:rPr>
        <w:tab/>
      </w:r>
      <w:r w:rsidRPr="00266D36">
        <w:rPr>
          <w:caps/>
          <w:sz w:val="28"/>
          <w:szCs w:val="28"/>
          <w:lang w:val="uk-UA"/>
        </w:rPr>
        <w:tab/>
      </w:r>
    </w:p>
    <w:p w:rsidR="00DD1679" w:rsidRPr="00266D36" w:rsidRDefault="00DD1679" w:rsidP="00DD1679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 xml:space="preserve">Рішення Здолбунівської </w:t>
      </w:r>
    </w:p>
    <w:p w:rsidR="00DD1679" w:rsidRPr="00266D36" w:rsidRDefault="00DD1679" w:rsidP="00DD1679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 xml:space="preserve">міської ради  </w:t>
      </w:r>
    </w:p>
    <w:p w:rsidR="00DD1679" w:rsidRDefault="00DD1679" w:rsidP="00DD1679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>від</w:t>
      </w:r>
      <w:r w:rsidR="000553ED">
        <w:rPr>
          <w:sz w:val="28"/>
          <w:szCs w:val="28"/>
          <w:lang w:val="uk-UA"/>
        </w:rPr>
        <w:t xml:space="preserve"> 03</w:t>
      </w:r>
      <w:r w:rsidR="00266D36">
        <w:rPr>
          <w:sz w:val="28"/>
          <w:szCs w:val="28"/>
          <w:lang w:val="uk-UA"/>
        </w:rPr>
        <w:t xml:space="preserve"> </w:t>
      </w:r>
      <w:r w:rsidR="000553ED">
        <w:rPr>
          <w:sz w:val="28"/>
          <w:szCs w:val="28"/>
          <w:lang w:val="uk-UA"/>
        </w:rPr>
        <w:t>лютого</w:t>
      </w:r>
      <w:r w:rsidR="00055512">
        <w:rPr>
          <w:sz w:val="28"/>
          <w:szCs w:val="28"/>
          <w:lang w:val="uk-UA"/>
        </w:rPr>
        <w:t xml:space="preserve"> 2021 року № 10</w:t>
      </w:r>
      <w:r w:rsidR="000553ED">
        <w:rPr>
          <w:sz w:val="28"/>
          <w:szCs w:val="28"/>
          <w:lang w:val="uk-UA"/>
        </w:rPr>
        <w:t>0</w:t>
      </w:r>
    </w:p>
    <w:p w:rsidR="000553ED" w:rsidRDefault="000553ED" w:rsidP="00DD1679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рішення Здолбунівської міської ради</w:t>
      </w:r>
    </w:p>
    <w:p w:rsidR="000553ED" w:rsidRPr="00266D36" w:rsidRDefault="00D27160" w:rsidP="00DD1679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553ED">
        <w:rPr>
          <w:sz w:val="28"/>
          <w:szCs w:val="28"/>
          <w:lang w:val="uk-UA"/>
        </w:rPr>
        <w:t>ід 22 грудня 2021 року № 1015)</w:t>
      </w:r>
    </w:p>
    <w:p w:rsidR="00DD1679" w:rsidRPr="00266D36" w:rsidRDefault="00DD1679" w:rsidP="00DD1679">
      <w:pPr>
        <w:rPr>
          <w:sz w:val="28"/>
          <w:szCs w:val="28"/>
          <w:lang w:val="uk-UA"/>
        </w:rPr>
      </w:pPr>
    </w:p>
    <w:p w:rsidR="00DF5965" w:rsidRPr="00266D36" w:rsidRDefault="00DF5965" w:rsidP="00DD1679">
      <w:pPr>
        <w:keepNext/>
        <w:jc w:val="center"/>
        <w:outlineLvl w:val="1"/>
        <w:rPr>
          <w:b/>
          <w:sz w:val="52"/>
          <w:szCs w:val="52"/>
          <w:lang w:val="uk-UA"/>
        </w:rPr>
      </w:pPr>
      <w:bookmarkStart w:id="0" w:name="_GoBack"/>
      <w:bookmarkEnd w:id="0"/>
    </w:p>
    <w:p w:rsidR="00C901EE" w:rsidRPr="00C901EE" w:rsidRDefault="00C901EE" w:rsidP="00C901EE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C901EE">
        <w:rPr>
          <w:b/>
          <w:sz w:val="28"/>
          <w:szCs w:val="28"/>
          <w:lang w:val="uk-UA" w:eastAsia="zh-CN"/>
        </w:rPr>
        <w:t xml:space="preserve">Програма </w:t>
      </w:r>
    </w:p>
    <w:p w:rsidR="00C901EE" w:rsidRPr="00C901EE" w:rsidRDefault="00C901EE" w:rsidP="00C901EE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C901EE">
        <w:rPr>
          <w:b/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</w:t>
      </w:r>
      <w:r w:rsidR="00F65526">
        <w:rPr>
          <w:b/>
          <w:sz w:val="28"/>
          <w:szCs w:val="28"/>
          <w:lang w:val="uk-UA" w:eastAsia="zh-CN"/>
        </w:rPr>
        <w:t>ради Рівненської області на 2021</w:t>
      </w:r>
      <w:r w:rsidRPr="00C901EE">
        <w:rPr>
          <w:b/>
          <w:sz w:val="28"/>
          <w:szCs w:val="28"/>
          <w:lang w:val="uk-UA" w:eastAsia="zh-CN"/>
        </w:rPr>
        <w:t>-2025 роки</w:t>
      </w:r>
      <w:r w:rsidRPr="00C901EE">
        <w:rPr>
          <w:b/>
          <w:sz w:val="28"/>
          <w:szCs w:val="28"/>
          <w:lang w:val="uk-UA" w:eastAsia="zh-CN"/>
        </w:rPr>
        <w:br/>
      </w:r>
    </w:p>
    <w:p w:rsidR="00030B8D" w:rsidRPr="001665F8" w:rsidRDefault="00030B8D" w:rsidP="00030B8D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1665F8">
        <w:rPr>
          <w:b/>
          <w:bCs/>
          <w:sz w:val="28"/>
          <w:szCs w:val="28"/>
          <w:lang w:val="uk-UA"/>
        </w:rPr>
        <w:t xml:space="preserve">Визначення проблем, на розв'язання яких спрямована </w:t>
      </w:r>
      <w:r w:rsidR="001672DE">
        <w:rPr>
          <w:b/>
          <w:bCs/>
          <w:sz w:val="28"/>
          <w:szCs w:val="28"/>
          <w:lang w:val="uk-UA"/>
        </w:rPr>
        <w:t>п</w:t>
      </w:r>
      <w:r w:rsidRPr="001665F8">
        <w:rPr>
          <w:b/>
          <w:bCs/>
          <w:sz w:val="28"/>
          <w:szCs w:val="28"/>
          <w:lang w:val="uk-UA"/>
        </w:rPr>
        <w:t>рограма</w:t>
      </w:r>
    </w:p>
    <w:p w:rsidR="00030B8D" w:rsidRPr="001665F8" w:rsidRDefault="00030B8D" w:rsidP="00030B8D">
      <w:pPr>
        <w:ind w:firstLine="709"/>
        <w:jc w:val="center"/>
        <w:rPr>
          <w:b/>
          <w:sz w:val="28"/>
          <w:szCs w:val="28"/>
          <w:lang w:val="uk-UA"/>
        </w:rPr>
      </w:pP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F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 1 квітня 2020 року запрацювала Програма медичних гарантій на рівні вторинної (спеціалізованої) медичної допомоги. Заклади охорони здоров’я, які надають вторинну (спеціалізовану) медичну допомогу, розпочали роботу за договорами з НСЗУ.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F8">
        <w:rPr>
          <w:rFonts w:ascii="Times New Roman" w:hAnsi="Times New Roman" w:cs="Times New Roman"/>
          <w:sz w:val="28"/>
          <w:szCs w:val="28"/>
        </w:rPr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діяльності.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</w:pPr>
      <w:r w:rsidRPr="001665F8">
        <w:rPr>
          <w:rFonts w:ascii="Times New Roman" w:hAnsi="Times New Roman" w:cs="Times New Roman"/>
          <w:sz w:val="28"/>
          <w:szCs w:val="28"/>
        </w:rPr>
        <w:t>Основним підходом до концепції реформування є створення належних відповідних умов надання якісної, своєчасної вторинної медичної допомоги.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F8">
        <w:rPr>
          <w:rFonts w:ascii="Times New Roman" w:hAnsi="Times New Roman" w:cs="Times New Roman"/>
          <w:sz w:val="28"/>
          <w:szCs w:val="28"/>
        </w:rPr>
        <w:t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F8">
        <w:rPr>
          <w:rFonts w:ascii="Times New Roman" w:hAnsi="Times New Roman" w:cs="Times New Roman"/>
          <w:sz w:val="28"/>
          <w:szCs w:val="28"/>
        </w:rPr>
        <w:t>Досягнення цієї мети можливо лише за умови раціонального використання наявних фінансових та кадрових ресурсів, консолідація бюджетів різних рівнів для оплати послуг, які будуть надаватися комунальним некомерційним підприємством.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 xml:space="preserve">Основною метою діяльності </w:t>
      </w:r>
      <w:r w:rsidRPr="001665F8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1665F8">
        <w:rPr>
          <w:rFonts w:ascii="Times New Roman" w:hAnsi="Times New Roman"/>
          <w:sz w:val="28"/>
          <w:szCs w:val="28"/>
        </w:rPr>
        <w:t>є забезпечення медичного обслуговування населення шляхом надання йому медичних послуг в порядку та обсязі, встановлених законодавством.</w:t>
      </w:r>
      <w:r w:rsidRPr="001665F8">
        <w:rPr>
          <w:sz w:val="28"/>
          <w:szCs w:val="28"/>
        </w:rPr>
        <w:tab/>
      </w:r>
    </w:p>
    <w:p w:rsidR="00030B8D" w:rsidRPr="001665F8" w:rsidRDefault="00030B8D" w:rsidP="00030B8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665F8">
        <w:rPr>
          <w:sz w:val="28"/>
          <w:szCs w:val="28"/>
          <w:shd w:val="clear" w:color="auto" w:fill="FFFFFF"/>
          <w:lang w:val="uk-UA"/>
        </w:rPr>
        <w:t>На території Здолбунівської міської територіальної громади на обліку перебувають жителі з наявними ознаками рідкісних (</w:t>
      </w:r>
      <w:proofErr w:type="spellStart"/>
      <w:r w:rsidRPr="001665F8">
        <w:rPr>
          <w:sz w:val="28"/>
          <w:szCs w:val="28"/>
          <w:shd w:val="clear" w:color="auto" w:fill="FFFFFF"/>
          <w:lang w:val="uk-UA"/>
        </w:rPr>
        <w:t>орфанних</w:t>
      </w:r>
      <w:proofErr w:type="spellEnd"/>
      <w:r w:rsidRPr="001665F8">
        <w:rPr>
          <w:sz w:val="28"/>
          <w:szCs w:val="28"/>
          <w:shd w:val="clear" w:color="auto" w:fill="FFFFFF"/>
          <w:lang w:val="uk-UA"/>
        </w:rPr>
        <w:t xml:space="preserve">) захворювань (28 дітей та 1345 дорослих). 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F8">
        <w:rPr>
          <w:rFonts w:ascii="Times New Roman" w:hAnsi="Times New Roman" w:cs="Times New Roman"/>
          <w:sz w:val="28"/>
          <w:szCs w:val="28"/>
        </w:rPr>
        <w:t>Ця група захворювань має важкий, хронічний, прогресуючий перебіг, супроводжується формуванням дегенеративних змін в організмі.</w:t>
      </w:r>
    </w:p>
    <w:p w:rsidR="00030B8D" w:rsidRPr="00CA14A9" w:rsidRDefault="00030B8D" w:rsidP="00030B8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CA14A9">
        <w:rPr>
          <w:sz w:val="28"/>
          <w:szCs w:val="28"/>
          <w:shd w:val="clear" w:color="auto" w:fill="FFFFFF"/>
          <w:lang w:val="uk-UA"/>
        </w:rPr>
        <w:t>Лікування рідкісних захворювань коштує дорого, і нерідко хворі не мають можливості придбати медпрепарати та спеціальне лікувальне харчування</w:t>
      </w:r>
      <w:r w:rsidRPr="00CA14A9">
        <w:rPr>
          <w:color w:val="FF0000"/>
          <w:sz w:val="28"/>
          <w:szCs w:val="28"/>
          <w:shd w:val="clear" w:color="auto" w:fill="FFFFFF"/>
          <w:lang w:val="uk-UA"/>
        </w:rPr>
        <w:t>.</w:t>
      </w:r>
      <w:r w:rsidRPr="00CA14A9">
        <w:rPr>
          <w:color w:val="FF0000"/>
          <w:sz w:val="28"/>
          <w:szCs w:val="28"/>
          <w:lang w:val="uk-UA"/>
        </w:rPr>
        <w:t xml:space="preserve"> </w:t>
      </w:r>
      <w:r w:rsidRPr="00CA14A9">
        <w:rPr>
          <w:color w:val="0D0D0D"/>
          <w:sz w:val="28"/>
          <w:szCs w:val="28"/>
          <w:shd w:val="clear" w:color="auto" w:fill="FFFFFF"/>
          <w:lang w:val="uk-UA"/>
        </w:rPr>
        <w:t xml:space="preserve">В </w:t>
      </w:r>
      <w:r w:rsidRPr="00CA14A9">
        <w:rPr>
          <w:color w:val="0D0D0D"/>
          <w:sz w:val="28"/>
          <w:szCs w:val="28"/>
          <w:shd w:val="clear" w:color="auto" w:fill="FFFFFF"/>
          <w:lang w:val="uk-UA"/>
        </w:rPr>
        <w:lastRenderedPageBreak/>
        <w:t>Комунальному некомерційному підприємстві «</w:t>
      </w:r>
      <w:r w:rsidRPr="00CA14A9">
        <w:rPr>
          <w:sz w:val="28"/>
          <w:szCs w:val="28"/>
          <w:lang w:val="uk-UA"/>
        </w:rPr>
        <w:t>Здолбунівська центральна міська лікарня» Здолбунівської міської ради Рівненської області</w:t>
      </w:r>
      <w:r w:rsidRPr="00CA14A9">
        <w:rPr>
          <w:sz w:val="28"/>
          <w:szCs w:val="28"/>
          <w:shd w:val="clear" w:color="auto" w:fill="FFFFFF"/>
          <w:lang w:val="uk-UA"/>
        </w:rPr>
        <w:t xml:space="preserve"> ств</w:t>
      </w:r>
      <w:r w:rsidR="00CA14A9">
        <w:rPr>
          <w:sz w:val="28"/>
          <w:szCs w:val="28"/>
          <w:shd w:val="clear" w:color="auto" w:fill="FFFFFF"/>
          <w:lang w:val="uk-UA"/>
        </w:rPr>
        <w:t xml:space="preserve">орено реєстр хворих на рідкісні </w:t>
      </w:r>
      <w:r w:rsidRPr="00CA14A9">
        <w:rPr>
          <w:sz w:val="28"/>
          <w:szCs w:val="28"/>
          <w:shd w:val="clear" w:color="auto" w:fill="FFFFFF"/>
          <w:lang w:val="uk-UA"/>
        </w:rPr>
        <w:t>(</w:t>
      </w:r>
      <w:proofErr w:type="spellStart"/>
      <w:r w:rsidRPr="00CA14A9">
        <w:rPr>
          <w:sz w:val="28"/>
          <w:szCs w:val="28"/>
          <w:shd w:val="clear" w:color="auto" w:fill="FFFFFF"/>
          <w:lang w:val="uk-UA"/>
        </w:rPr>
        <w:t>орфанні</w:t>
      </w:r>
      <w:proofErr w:type="spellEnd"/>
      <w:r w:rsidRPr="00CA14A9">
        <w:rPr>
          <w:sz w:val="28"/>
          <w:szCs w:val="28"/>
          <w:shd w:val="clear" w:color="auto" w:fill="FFFFFF"/>
          <w:lang w:val="uk-UA"/>
        </w:rPr>
        <w:t xml:space="preserve">) захворювання, які потребують забезпечення лікарськими засобами та відповідними харчовими продуктами для спеціального дієтичного споживання. </w:t>
      </w:r>
    </w:p>
    <w:p w:rsidR="00030B8D" w:rsidRPr="001665F8" w:rsidRDefault="00030B8D" w:rsidP="00030B8D">
      <w:pPr>
        <w:spacing w:line="0" w:lineRule="atLeast"/>
        <w:ind w:firstLine="567"/>
        <w:jc w:val="both"/>
        <w:rPr>
          <w:b/>
          <w:bCs/>
          <w:sz w:val="28"/>
          <w:szCs w:val="28"/>
          <w:lang w:val="uk-UA"/>
        </w:rPr>
      </w:pPr>
      <w:r w:rsidRPr="001665F8">
        <w:rPr>
          <w:sz w:val="28"/>
          <w:szCs w:val="28"/>
          <w:lang w:val="uk-UA"/>
        </w:rPr>
        <w:t xml:space="preserve">Також у практиці медицини часто зустрічаються захворювання, які потребують безпомилкової ранньої діагностики, формування іншого способу життя, постійного фахового контролю та забезпечення необхідними препаратами. На обліку в </w:t>
      </w:r>
      <w:r w:rsidR="00CA14A9">
        <w:rPr>
          <w:sz w:val="28"/>
          <w:szCs w:val="28"/>
          <w:lang w:val="uk-UA"/>
        </w:rPr>
        <w:t>К</w:t>
      </w:r>
      <w:r w:rsidRPr="001665F8">
        <w:rPr>
          <w:color w:val="0D0D0D"/>
          <w:sz w:val="28"/>
          <w:szCs w:val="28"/>
          <w:shd w:val="clear" w:color="auto" w:fill="FFFFFF"/>
          <w:lang w:val="uk-UA"/>
        </w:rPr>
        <w:t xml:space="preserve">омунальному некомерційному підприємстві </w:t>
      </w:r>
      <w:r w:rsidRPr="00CA14A9">
        <w:rPr>
          <w:color w:val="0D0D0D"/>
          <w:sz w:val="28"/>
          <w:szCs w:val="28"/>
          <w:shd w:val="clear" w:color="auto" w:fill="FFFFFF"/>
          <w:lang w:val="uk-UA"/>
        </w:rPr>
        <w:t>«</w:t>
      </w:r>
      <w:r w:rsidRPr="00CA14A9">
        <w:rPr>
          <w:sz w:val="28"/>
          <w:szCs w:val="28"/>
          <w:lang w:val="uk-UA"/>
        </w:rPr>
        <w:t>Здолбунівська центральна міська лікарня» Здолбунівської  міської ради Рівненської області знаходиться значна кількість хворих, які</w:t>
      </w:r>
      <w:r w:rsidRPr="001665F8">
        <w:rPr>
          <w:sz w:val="28"/>
          <w:szCs w:val="28"/>
          <w:lang w:val="uk-UA"/>
        </w:rPr>
        <w:t xml:space="preserve"> потребують безперервного медикаментозного забезпечення та згідно постанови Кабінету Міністрів України від 17.08.1998 №</w:t>
      </w:r>
      <w:r w:rsidR="005571E9">
        <w:rPr>
          <w:sz w:val="28"/>
          <w:szCs w:val="28"/>
          <w:lang w:val="uk-UA"/>
        </w:rPr>
        <w:t xml:space="preserve"> </w:t>
      </w:r>
      <w:r w:rsidRPr="001665F8">
        <w:rPr>
          <w:sz w:val="28"/>
          <w:szCs w:val="28"/>
          <w:lang w:val="uk-UA"/>
        </w:rPr>
        <w:t>1303 «</w:t>
      </w:r>
      <w:r w:rsidRPr="001665F8">
        <w:rPr>
          <w:sz w:val="28"/>
          <w:szCs w:val="28"/>
          <w:bdr w:val="none" w:sz="0" w:space="0" w:color="auto" w:frame="1"/>
          <w:lang w:val="uk-UA"/>
        </w:rPr>
        <w:t xml:space="preserve"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мають право на безоплатний відпуск лікарських препаратів за рецептами лікарів у разі амбулаторного лікування. </w:t>
      </w:r>
    </w:p>
    <w:p w:rsidR="00030B8D" w:rsidRPr="001665F8" w:rsidRDefault="00030B8D" w:rsidP="00030B8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665F8">
        <w:rPr>
          <w:color w:val="000000"/>
          <w:sz w:val="28"/>
          <w:szCs w:val="28"/>
          <w:lang w:val="uk-UA"/>
        </w:rPr>
        <w:t xml:space="preserve">Відповідно до поставленої мети предметом діяльності </w:t>
      </w:r>
      <w:r w:rsidR="00CA14A9">
        <w:rPr>
          <w:color w:val="000000"/>
          <w:sz w:val="28"/>
          <w:szCs w:val="28"/>
          <w:lang w:val="uk-UA"/>
        </w:rPr>
        <w:t>комунального некомерційного підприємства</w:t>
      </w:r>
      <w:r w:rsidRPr="001665F8">
        <w:rPr>
          <w:color w:val="000000"/>
          <w:sz w:val="28"/>
          <w:szCs w:val="28"/>
          <w:lang w:val="uk-UA"/>
        </w:rPr>
        <w:t xml:space="preserve"> «Здолбунівська</w:t>
      </w:r>
      <w:r w:rsidR="00CA14A9">
        <w:rPr>
          <w:color w:val="000000"/>
          <w:sz w:val="28"/>
          <w:szCs w:val="28"/>
          <w:lang w:val="uk-UA"/>
        </w:rPr>
        <w:t xml:space="preserve"> центральна міська лікарня»</w:t>
      </w:r>
      <w:r w:rsidRPr="001665F8">
        <w:rPr>
          <w:color w:val="000000"/>
          <w:sz w:val="28"/>
          <w:szCs w:val="28"/>
          <w:lang w:val="uk-UA"/>
        </w:rPr>
        <w:t>» є:</w:t>
      </w:r>
    </w:p>
    <w:p w:rsidR="00030B8D" w:rsidRPr="001665F8" w:rsidRDefault="00030B8D" w:rsidP="00030B8D">
      <w:pPr>
        <w:ind w:firstLine="709"/>
        <w:jc w:val="both"/>
        <w:rPr>
          <w:sz w:val="28"/>
          <w:szCs w:val="28"/>
          <w:lang w:val="uk-UA"/>
        </w:rPr>
      </w:pPr>
      <w:r w:rsidRPr="001665F8">
        <w:rPr>
          <w:color w:val="000000"/>
          <w:sz w:val="28"/>
          <w:szCs w:val="28"/>
          <w:lang w:val="uk-UA"/>
        </w:rPr>
        <w:t xml:space="preserve"> - з</w:t>
      </w:r>
      <w:r w:rsidRPr="001665F8">
        <w:rPr>
          <w:sz w:val="28"/>
          <w:szCs w:val="28"/>
          <w:lang w:val="uk-UA"/>
        </w:rPr>
        <w:t>дійснення медичної практики;</w:t>
      </w:r>
    </w:p>
    <w:p w:rsidR="00030B8D" w:rsidRPr="001665F8" w:rsidRDefault="00030B8D" w:rsidP="00030B8D">
      <w:pPr>
        <w:ind w:firstLine="709"/>
        <w:jc w:val="both"/>
        <w:rPr>
          <w:sz w:val="28"/>
          <w:szCs w:val="28"/>
          <w:lang w:val="uk-UA"/>
        </w:rPr>
      </w:pPr>
      <w:r w:rsidRPr="001665F8">
        <w:rPr>
          <w:sz w:val="28"/>
          <w:szCs w:val="28"/>
          <w:lang w:val="uk-UA"/>
        </w:rPr>
        <w:t xml:space="preserve">- надання пацієнтам відповідно до законодавства на безвідплатній та відплатній основі послуг вторинної/спеціалізованої стаціонарної медичної допомоги, у тому числі екстреної (невідкладної), необхідної для забезпечення належних профілактики, діагностики і лікування </w:t>
      </w:r>
      <w:proofErr w:type="spellStart"/>
      <w:r w:rsidRPr="001665F8">
        <w:rPr>
          <w:sz w:val="28"/>
          <w:szCs w:val="28"/>
          <w:lang w:val="uk-UA"/>
        </w:rPr>
        <w:t>хвороб</w:t>
      </w:r>
      <w:proofErr w:type="spellEnd"/>
      <w:r w:rsidRPr="001665F8">
        <w:rPr>
          <w:sz w:val="28"/>
          <w:szCs w:val="28"/>
          <w:lang w:val="uk-UA"/>
        </w:rPr>
        <w:t>, травм, отруєнь чи інших розладів здоров’я, медичного контролю за перебігом вагітності й ведення пологів і післяпологового періоду;</w:t>
      </w:r>
    </w:p>
    <w:p w:rsidR="00030B8D" w:rsidRPr="001665F8" w:rsidRDefault="00030B8D" w:rsidP="00030B8D">
      <w:pPr>
        <w:ind w:firstLine="709"/>
        <w:jc w:val="both"/>
        <w:rPr>
          <w:sz w:val="28"/>
          <w:szCs w:val="28"/>
          <w:lang w:val="uk-UA"/>
        </w:rPr>
      </w:pPr>
      <w:r w:rsidRPr="001665F8">
        <w:rPr>
          <w:sz w:val="28"/>
          <w:szCs w:val="28"/>
          <w:lang w:val="uk-UA"/>
        </w:rPr>
        <w:t>- надання пацієнтам відповідно до законодавства на безвідплатній та відплатній основі спеціалізованої амбулаторної медичної допомоги (спеціалізована медична практика);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організація, у разі потреби, надання пацієнтам медичної допомоги більш високого рівня спеціалізації на базі інших закладів охорони здоров’я шляхом направлення пацієнтів до цих закладів у порядку, встановленому законодавством;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своєчасне та якісне проведення лікування з використанням комплексу необхідних і доступних методів, диференційований підхід до вибору методів та засобів лікування різних категорій хворих із забезпеченням принципів безперервності, послідовності та етапності, індивідуального підходу в організації та здійсненні діагностики лікування;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надання кваліфікованої лікувально-діагностичної допомоги вагітним, роділлям, породіллям, новонародженим згідно з нормативами надання акушерсько-гінекологічної допомоги;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lastRenderedPageBreak/>
        <w:t xml:space="preserve">- забезпечення та контроль якості медичної допомоги хворим у межах затверджених </w:t>
      </w:r>
      <w:r w:rsidR="00297397">
        <w:rPr>
          <w:rFonts w:ascii="Times New Roman" w:hAnsi="Times New Roman"/>
          <w:sz w:val="28"/>
          <w:szCs w:val="28"/>
        </w:rPr>
        <w:t>Міністерством охорони здоров’я</w:t>
      </w:r>
      <w:r w:rsidRPr="001665F8">
        <w:rPr>
          <w:rFonts w:ascii="Times New Roman" w:hAnsi="Times New Roman"/>
          <w:sz w:val="28"/>
          <w:szCs w:val="28"/>
        </w:rPr>
        <w:t xml:space="preserve"> України, що забезпечують формування державної політики у сфері охорони здоров’я, клінічних протоколів, медичних стандартів, а також передбачених законом інших норм, правил та нормативів, які регулюють діяльність у сфері охорони здоров’я;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 xml:space="preserve">- цілодобовий прийом хворих, потерпілих, вагітних у </w:t>
      </w:r>
      <w:proofErr w:type="spellStart"/>
      <w:r w:rsidRPr="001665F8">
        <w:rPr>
          <w:rFonts w:ascii="Times New Roman" w:hAnsi="Times New Roman"/>
          <w:sz w:val="28"/>
          <w:szCs w:val="28"/>
        </w:rPr>
        <w:t>передпологовому</w:t>
      </w:r>
      <w:proofErr w:type="spellEnd"/>
      <w:r w:rsidRPr="001665F8">
        <w:rPr>
          <w:rFonts w:ascii="Times New Roman" w:hAnsi="Times New Roman"/>
          <w:sz w:val="28"/>
          <w:szCs w:val="28"/>
        </w:rPr>
        <w:t xml:space="preserve"> та пологовому періодах, які доставляються бригадами екстреної (швидкої) медичної допомоги ті іншими транспортними засобами, або звертаються безпосередньо у приймальне відділення, в тому числі за направленням поліклініки лікарні або інших закладів охорони здоров’я;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організація надання невідкладної медичної допомоги відповідно до законодавства України;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організація і проведення невідкладних лікарських оглядів та відповідно до стану хворих чи потерпілих, діагностичне обстеження хворих і потерпілих, що звернулися до приймального відділення, а також їх госпіталізація за показниками;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забезпечення пацієнтів медичною допомогою відповідного профілю, виходячи з показань та рівня лікарні, в умовах цілодобового стаціонару;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подання обґрунтованих пропозицій щодо належного місця надання медичної допомоги за відсутності показань у медичній допомозі лікарні;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вивчення, аналіз основних інтегральних показників роботи, стану здоров’я та медичного обслуговування населення та надання пропозицій щодо їх покращення;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розробка та проведення комплексних протиепідемічних і санітарно-гігієнічних заходів;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організація підготовки та перепідготовки, підтримання належного кваліфікаційного рівня медичного персоналу лікарні;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 xml:space="preserve">- проведення експертизи тимчасової непрацездатності та контролю за </w:t>
      </w:r>
      <w:proofErr w:type="spellStart"/>
      <w:r w:rsidRPr="001665F8">
        <w:rPr>
          <w:rFonts w:ascii="Times New Roman" w:hAnsi="Times New Roman"/>
          <w:sz w:val="28"/>
          <w:szCs w:val="28"/>
        </w:rPr>
        <w:t>видачею</w:t>
      </w:r>
      <w:proofErr w:type="spellEnd"/>
      <w:r w:rsidRPr="001665F8">
        <w:rPr>
          <w:rFonts w:ascii="Times New Roman" w:hAnsi="Times New Roman"/>
          <w:sz w:val="28"/>
          <w:szCs w:val="28"/>
        </w:rPr>
        <w:t xml:space="preserve"> листків непрацездатності;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направлення на медико-соціальну експертизу осіб зі стійкою втратою працездатності;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проведення профілактичних оглядів, у тому числі населення із інших територіальних громад на підставі укладених договорів із такими територіальними громадами;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обслуговування спортивних змагань на платній основі на підставі укладених договорів;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>- надання інших платних медичних та пов’язаних з ними послуг населенню та юридичним особам, які не включені до переліків, затверджених Кабінетом Міністрів України, але потреба у яких виникає у населення та юридичних осіб;</w:t>
      </w:r>
    </w:p>
    <w:p w:rsidR="00030B8D" w:rsidRPr="001665F8" w:rsidRDefault="00030B8D" w:rsidP="00030B8D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65F8">
        <w:rPr>
          <w:rFonts w:ascii="Times New Roman" w:hAnsi="Times New Roman"/>
          <w:sz w:val="28"/>
          <w:szCs w:val="28"/>
        </w:rPr>
        <w:t xml:space="preserve">- здійснення іншої, не забороненої законодавством, діяльності, необхідної для належного забезпечення та підвищення якості лікувально-діагностичного процесу, управління ресурсами, розвитку та підвищення якості кадрового потенціалу </w:t>
      </w:r>
      <w:r w:rsidR="00297397">
        <w:rPr>
          <w:rFonts w:ascii="Times New Roman" w:hAnsi="Times New Roman"/>
          <w:sz w:val="28"/>
          <w:szCs w:val="28"/>
        </w:rPr>
        <w:t>комунального некомерційного підприємства</w:t>
      </w:r>
      <w:r w:rsidRPr="001665F8">
        <w:rPr>
          <w:rFonts w:ascii="Times New Roman" w:hAnsi="Times New Roman"/>
          <w:sz w:val="28"/>
          <w:szCs w:val="28"/>
        </w:rPr>
        <w:t xml:space="preserve"> «Здолбунівська</w:t>
      </w:r>
      <w:r w:rsidR="00297397">
        <w:rPr>
          <w:rFonts w:ascii="Times New Roman" w:hAnsi="Times New Roman"/>
          <w:sz w:val="28"/>
          <w:szCs w:val="28"/>
        </w:rPr>
        <w:t xml:space="preserve"> центральна міська лікарня</w:t>
      </w:r>
      <w:r w:rsidRPr="001665F8">
        <w:rPr>
          <w:rFonts w:ascii="Times New Roman" w:hAnsi="Times New Roman"/>
          <w:sz w:val="28"/>
          <w:szCs w:val="28"/>
        </w:rPr>
        <w:t>».</w:t>
      </w:r>
    </w:p>
    <w:p w:rsidR="00030B8D" w:rsidRPr="001665F8" w:rsidRDefault="00030B8D" w:rsidP="00030B8D">
      <w:pPr>
        <w:pStyle w:val="a7"/>
        <w:shd w:val="clear" w:color="auto" w:fill="FFFFFF"/>
        <w:spacing w:before="0" w:beforeAutospacing="0" w:after="0" w:afterAutospacing="0"/>
        <w:jc w:val="center"/>
        <w:rPr>
          <w:color w:val="2D1614"/>
          <w:sz w:val="28"/>
          <w:szCs w:val="28"/>
          <w:lang w:val="uk-UA"/>
        </w:rPr>
      </w:pPr>
      <w:r w:rsidRPr="001665F8">
        <w:rPr>
          <w:b/>
          <w:bCs/>
          <w:color w:val="2D1614"/>
          <w:sz w:val="28"/>
          <w:szCs w:val="28"/>
          <w:lang w:val="uk-UA"/>
        </w:rPr>
        <w:lastRenderedPageBreak/>
        <w:t>Мета програми</w:t>
      </w:r>
    </w:p>
    <w:p w:rsidR="00030B8D" w:rsidRPr="001665F8" w:rsidRDefault="00030B8D" w:rsidP="00030B8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D1614"/>
          <w:sz w:val="28"/>
          <w:szCs w:val="28"/>
          <w:lang w:val="uk-UA"/>
        </w:rPr>
      </w:pPr>
    </w:p>
    <w:p w:rsidR="00030B8D" w:rsidRPr="001665F8" w:rsidRDefault="00030B8D" w:rsidP="00030B8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65F8">
        <w:rPr>
          <w:sz w:val="28"/>
          <w:szCs w:val="28"/>
          <w:shd w:val="clear" w:color="auto" w:fill="FFFFFF"/>
          <w:lang w:val="uk-UA"/>
        </w:rPr>
        <w:t>Метою Програми є налагодження ефективного функціонування системи надання населенню доступної і високоякісної вторинної (спеціалізованої) медичної допомоги, а також забезпечення розвитку та стабільної роботи  підприємства. Значна увага приділятиметься механізмам залучення кваліфікованих кадрів у медичну галузь, забезпеченню належного рівня оплати їхньої праці, стимулюванню освоєння медичним персоналом сучасних лікувальних методів та технологій для надання якісної медичної допомоги, підвищенню контролю за якістю надання медичних послуг громадянам,</w:t>
      </w:r>
      <w:r w:rsidRPr="001665F8">
        <w:rPr>
          <w:sz w:val="28"/>
          <w:szCs w:val="28"/>
          <w:lang w:val="uk-UA"/>
        </w:rPr>
        <w:t xml:space="preserve"> забезпечення гарантованих обсягів </w:t>
      </w:r>
      <w:proofErr w:type="spellStart"/>
      <w:r w:rsidRPr="001665F8">
        <w:rPr>
          <w:sz w:val="28"/>
          <w:szCs w:val="28"/>
          <w:lang w:val="uk-UA"/>
        </w:rPr>
        <w:t>життєво</w:t>
      </w:r>
      <w:proofErr w:type="spellEnd"/>
      <w:r w:rsidRPr="001665F8">
        <w:rPr>
          <w:sz w:val="28"/>
          <w:szCs w:val="28"/>
          <w:lang w:val="uk-UA"/>
        </w:rPr>
        <w:t xml:space="preserve"> необхідних лікарських засобів хворим на рідкісні (</w:t>
      </w:r>
      <w:proofErr w:type="spellStart"/>
      <w:r w:rsidRPr="001665F8">
        <w:rPr>
          <w:sz w:val="28"/>
          <w:szCs w:val="28"/>
          <w:lang w:val="uk-UA"/>
        </w:rPr>
        <w:t>орфанні</w:t>
      </w:r>
      <w:proofErr w:type="spellEnd"/>
      <w:r w:rsidRPr="001665F8">
        <w:rPr>
          <w:sz w:val="28"/>
          <w:szCs w:val="28"/>
          <w:lang w:val="uk-UA"/>
        </w:rPr>
        <w:t xml:space="preserve">) захворювання для збереження їх життя і здоров’я, поліпшення демографічної ситуації, підвищення якості та ефективності медико-санітарної допомоги, зниження смертності та інвалідності шляхом покращення діагностики, своєчасного виявлення захворювання, забезпечення гарантованих обсягів </w:t>
      </w:r>
      <w:proofErr w:type="spellStart"/>
      <w:r w:rsidRPr="001665F8">
        <w:rPr>
          <w:sz w:val="28"/>
          <w:szCs w:val="28"/>
          <w:lang w:val="uk-UA"/>
        </w:rPr>
        <w:t>життєво</w:t>
      </w:r>
      <w:proofErr w:type="spellEnd"/>
      <w:r w:rsidRPr="001665F8">
        <w:rPr>
          <w:sz w:val="28"/>
          <w:szCs w:val="28"/>
          <w:lang w:val="uk-UA"/>
        </w:rPr>
        <w:t xml:space="preserve"> необхідними лікарськими засобами для збереження життя і здоров’я, його продовження, поліпшення демографічної ситуації, підвищення якості та ефективності медико-санітарної допомоги для окремих груп населення та за певними категоріями захворювань</w:t>
      </w:r>
      <w:r w:rsidRPr="001665F8">
        <w:rPr>
          <w:sz w:val="28"/>
          <w:szCs w:val="28"/>
          <w:shd w:val="clear" w:color="auto" w:fill="FFFFFF"/>
          <w:lang w:val="uk-UA"/>
        </w:rPr>
        <w:t>.</w:t>
      </w:r>
    </w:p>
    <w:p w:rsidR="00030B8D" w:rsidRPr="001665F8" w:rsidRDefault="00030B8D" w:rsidP="00030B8D">
      <w:pPr>
        <w:jc w:val="both"/>
        <w:rPr>
          <w:sz w:val="28"/>
          <w:szCs w:val="28"/>
          <w:lang w:val="uk-UA"/>
        </w:rPr>
      </w:pPr>
      <w:r w:rsidRPr="001665F8">
        <w:rPr>
          <w:sz w:val="28"/>
          <w:szCs w:val="28"/>
          <w:lang w:val="uk-UA"/>
        </w:rPr>
        <w:tab/>
        <w:t xml:space="preserve">Цільові завдання програми витікають із недоліків і проблем охорони здоров’я </w:t>
      </w:r>
      <w:r w:rsidRPr="001665F8">
        <w:rPr>
          <w:iCs/>
          <w:sz w:val="28"/>
          <w:szCs w:val="28"/>
          <w:lang w:val="uk-UA"/>
        </w:rPr>
        <w:t>територіальної громади</w:t>
      </w:r>
      <w:r w:rsidRPr="001665F8">
        <w:rPr>
          <w:sz w:val="28"/>
          <w:szCs w:val="28"/>
          <w:lang w:val="uk-UA"/>
        </w:rPr>
        <w:t>, вони будуть вирішені за підсумками реалізації даної програми.</w:t>
      </w:r>
    </w:p>
    <w:p w:rsidR="008D4E16" w:rsidRPr="001665F8" w:rsidRDefault="008D4E16" w:rsidP="008D4E16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color w:val="000000"/>
          <w:sz w:val="28"/>
          <w:szCs w:val="28"/>
          <w:lang w:val="uk-UA" w:eastAsia="zh-CN"/>
        </w:rPr>
      </w:pPr>
    </w:p>
    <w:p w:rsidR="008D4E16" w:rsidRPr="001665F8" w:rsidRDefault="008D4E16" w:rsidP="008D4E16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color w:val="000000"/>
          <w:sz w:val="28"/>
          <w:szCs w:val="28"/>
          <w:lang w:val="uk-UA" w:eastAsia="zh-CN"/>
        </w:rPr>
      </w:pPr>
      <w:r w:rsidRPr="001665F8">
        <w:rPr>
          <w:b/>
          <w:bCs/>
          <w:color w:val="000000"/>
          <w:sz w:val="28"/>
          <w:szCs w:val="28"/>
          <w:lang w:val="uk-UA" w:eastAsia="zh-CN"/>
        </w:rPr>
        <w:t>Шляхи і способи розв’язання проблеми, строк виконання програми</w:t>
      </w:r>
    </w:p>
    <w:p w:rsidR="004478D4" w:rsidRPr="001665F8" w:rsidRDefault="004478D4" w:rsidP="004478D4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Фінансування програми здійснюється в межах видатків, затверджених в місцевому бюджеті за рішеннями міської ради, щодо виділення та спрямування коштів на виконання вказаної програми за КПКВКМБ 0212010 «Багатопрофільна стаціонарна медична допомога населенню» та з інших джерел фінансування, не заборонених законодавством.</w:t>
      </w: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Забезпечення даної Програми здійснюється відповідно до законодавства України за рахунок:</w:t>
      </w: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- коштів місцевого бюджету;</w:t>
      </w: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- інших джерел фінансування, не заборонених законодавством України.</w:t>
      </w: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Обсяги фінансування Програми шляхом надання фінансової підтримки на 2021-2025 роки визначається рішеннями міської ради в межах</w:t>
      </w:r>
      <w:r w:rsidR="0098495A">
        <w:rPr>
          <w:sz w:val="28"/>
          <w:szCs w:val="28"/>
        </w:rPr>
        <w:t xml:space="preserve"> коштів, затверджених на</w:t>
      </w:r>
      <w:r w:rsidR="002629A9">
        <w:rPr>
          <w:sz w:val="28"/>
          <w:szCs w:val="28"/>
        </w:rPr>
        <w:t xml:space="preserve"> завдання та</w:t>
      </w:r>
      <w:r w:rsidR="0098495A">
        <w:rPr>
          <w:sz w:val="28"/>
          <w:szCs w:val="28"/>
        </w:rPr>
        <w:t xml:space="preserve"> заходи, що додаються.</w:t>
      </w:r>
    </w:p>
    <w:p w:rsidR="008D4E16" w:rsidRPr="001665F8" w:rsidRDefault="008D4E16" w:rsidP="008D4E16">
      <w:pPr>
        <w:pStyle w:val="a8"/>
        <w:ind w:firstLine="709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використання.</w:t>
      </w:r>
    </w:p>
    <w:p w:rsidR="00A35231" w:rsidRDefault="00A35231" w:rsidP="00C36463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</w:p>
    <w:p w:rsidR="00421FAB" w:rsidRDefault="00421FAB" w:rsidP="00C36463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</w:p>
    <w:p w:rsidR="00421FAB" w:rsidRDefault="00421FAB" w:rsidP="00C36463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</w:p>
    <w:p w:rsidR="00421FAB" w:rsidRDefault="00421FAB" w:rsidP="00C36463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</w:p>
    <w:p w:rsidR="00C36463" w:rsidRPr="00315F27" w:rsidRDefault="00C36463" w:rsidP="00C36463">
      <w:pPr>
        <w:shd w:val="clear" w:color="auto" w:fill="FFFFFF"/>
        <w:jc w:val="center"/>
        <w:rPr>
          <w:b/>
          <w:bCs/>
          <w:color w:val="2D1614"/>
          <w:sz w:val="28"/>
          <w:szCs w:val="28"/>
          <w:lang w:val="uk-UA"/>
        </w:rPr>
      </w:pPr>
      <w:r w:rsidRPr="00315F27">
        <w:rPr>
          <w:b/>
          <w:color w:val="000000"/>
          <w:sz w:val="28"/>
          <w:szCs w:val="28"/>
          <w:lang w:val="uk-UA" w:eastAsia="zh-CN"/>
        </w:rPr>
        <w:lastRenderedPageBreak/>
        <w:t>Напрям</w:t>
      </w:r>
      <w:r>
        <w:rPr>
          <w:b/>
          <w:color w:val="000000"/>
          <w:sz w:val="28"/>
          <w:szCs w:val="28"/>
          <w:lang w:val="uk-UA" w:eastAsia="zh-CN"/>
        </w:rPr>
        <w:t>и діяльності та заходи програми</w:t>
      </w:r>
    </w:p>
    <w:p w:rsidR="00A35231" w:rsidRDefault="00A35231" w:rsidP="00B06BD9">
      <w:pPr>
        <w:pStyle w:val="a8"/>
        <w:ind w:left="284" w:firstLine="567"/>
        <w:jc w:val="both"/>
        <w:rPr>
          <w:sz w:val="28"/>
          <w:szCs w:val="28"/>
        </w:rPr>
      </w:pPr>
    </w:p>
    <w:p w:rsidR="00B06BD9" w:rsidRPr="001665F8" w:rsidRDefault="00B06BD9" w:rsidP="00B06BD9">
      <w:pPr>
        <w:pStyle w:val="a8"/>
        <w:ind w:left="284" w:firstLine="567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Програмою визначено такі основні завдання</w:t>
      </w:r>
      <w:r w:rsidR="004B4F4C">
        <w:rPr>
          <w:sz w:val="28"/>
          <w:szCs w:val="28"/>
        </w:rPr>
        <w:t xml:space="preserve"> відповідно до напрямків діяльності</w:t>
      </w:r>
      <w:r w:rsidRPr="001665F8">
        <w:rPr>
          <w:sz w:val="28"/>
          <w:szCs w:val="28"/>
        </w:rPr>
        <w:t xml:space="preserve">: 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продовжити тривалість та покращення якості життя хворих на рідкісні                   (</w:t>
      </w:r>
      <w:proofErr w:type="spellStart"/>
      <w:r w:rsidRPr="001665F8">
        <w:rPr>
          <w:sz w:val="28"/>
          <w:szCs w:val="28"/>
        </w:rPr>
        <w:t>орфанні</w:t>
      </w:r>
      <w:proofErr w:type="spellEnd"/>
      <w:r w:rsidRPr="001665F8">
        <w:rPr>
          <w:sz w:val="28"/>
          <w:szCs w:val="28"/>
        </w:rPr>
        <w:t>) захворювання;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зменшити ризик розповсюдження рідкісних (</w:t>
      </w:r>
      <w:proofErr w:type="spellStart"/>
      <w:r w:rsidRPr="001665F8">
        <w:rPr>
          <w:sz w:val="28"/>
          <w:szCs w:val="28"/>
        </w:rPr>
        <w:t>орфанних</w:t>
      </w:r>
      <w:proofErr w:type="spellEnd"/>
      <w:r w:rsidRPr="001665F8">
        <w:rPr>
          <w:sz w:val="28"/>
          <w:szCs w:val="28"/>
        </w:rPr>
        <w:t>) захворювань;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підвищення працездатності і якості життя хворих на захворювання з вузьких спеціальностей шляхом зменшення кількості ускладнень захворювання і рівня смертності від цих причин;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удосконалення лікувального процесу;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створення та оновлення інформаційної бази даних пролікованих хворих у медичному підприємстві;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т</w:t>
      </w:r>
      <w:r>
        <w:rPr>
          <w:sz w:val="28"/>
          <w:szCs w:val="28"/>
        </w:rPr>
        <w:t xml:space="preserve">ому </w:t>
      </w:r>
      <w:r w:rsidRPr="001665F8">
        <w:rPr>
          <w:sz w:val="28"/>
          <w:szCs w:val="28"/>
        </w:rPr>
        <w:t>ч</w:t>
      </w:r>
      <w:r>
        <w:rPr>
          <w:sz w:val="28"/>
          <w:szCs w:val="28"/>
        </w:rPr>
        <w:t>ислі</w:t>
      </w:r>
      <w:r w:rsidRPr="001665F8">
        <w:rPr>
          <w:sz w:val="28"/>
          <w:szCs w:val="28"/>
        </w:rPr>
        <w:t xml:space="preserve">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B06BD9" w:rsidRPr="001665F8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1665F8">
        <w:rPr>
          <w:sz w:val="28"/>
          <w:szCs w:val="28"/>
        </w:rPr>
        <w:t>придбання, зберігання, використання, знищення наркотичних засобів, психотропних речовин і прекурсорів згідно «Переліку наркотичних засобів, психотропних речовин і прекурсорів»;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>стажування лікарів-інтернів згідно з угодами;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>проведення перепідготовки, удосконалення та підвищення кваліфікації медичних кадрів;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>монтаж, ремонт і технічне обслуговування медичної техніки, включаючи хірургічне устаткування;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>здача майна в оренду, в тому числі нерухомого;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>впровадження нових методів лікування;</w:t>
      </w:r>
    </w:p>
    <w:p w:rsidR="00B06BD9" w:rsidRPr="00667F43" w:rsidRDefault="00B06BD9" w:rsidP="00B06BD9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667F43">
        <w:rPr>
          <w:sz w:val="28"/>
          <w:szCs w:val="28"/>
        </w:rPr>
        <w:t xml:space="preserve">участь у форумах, конференціях, нарадах, семінарах, виставках та інших заходах. </w:t>
      </w:r>
    </w:p>
    <w:p w:rsidR="008B74F8" w:rsidRDefault="001672DE" w:rsidP="001672DE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  <w:r w:rsidRPr="001672DE">
        <w:rPr>
          <w:b/>
          <w:color w:val="000000"/>
          <w:sz w:val="28"/>
          <w:szCs w:val="28"/>
          <w:lang w:val="uk-UA" w:eastAsia="zh-CN"/>
        </w:rPr>
        <w:t>Очікувані результати та ефективність програми</w:t>
      </w:r>
    </w:p>
    <w:p w:rsidR="00315F27" w:rsidRDefault="00315F27" w:rsidP="00315F27">
      <w:pPr>
        <w:shd w:val="clear" w:color="auto" w:fill="FFFFFF"/>
        <w:jc w:val="center"/>
        <w:rPr>
          <w:color w:val="000000"/>
          <w:sz w:val="28"/>
          <w:szCs w:val="28"/>
          <w:lang w:val="uk-UA" w:eastAsia="zh-CN"/>
        </w:rPr>
      </w:pPr>
    </w:p>
    <w:p w:rsidR="00641303" w:rsidRDefault="00641303" w:rsidP="00641303">
      <w:pPr>
        <w:pStyle w:val="a8"/>
        <w:ind w:left="-76" w:firstLine="784"/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заходів програми</w:t>
      </w:r>
      <w:r w:rsidR="00667D7E">
        <w:rPr>
          <w:sz w:val="28"/>
          <w:szCs w:val="28"/>
        </w:rPr>
        <w:t xml:space="preserve"> сприятиме:</w:t>
      </w:r>
    </w:p>
    <w:p w:rsidR="00641303" w:rsidRDefault="00641303" w:rsidP="00641303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667D7E">
        <w:rPr>
          <w:sz w:val="28"/>
          <w:szCs w:val="28"/>
        </w:rPr>
        <w:t>абезпеченню</w:t>
      </w:r>
      <w:r>
        <w:rPr>
          <w:sz w:val="28"/>
          <w:szCs w:val="28"/>
        </w:rPr>
        <w:t xml:space="preserve"> вчасного та безперебійного медичного обслуговування населення;</w:t>
      </w:r>
    </w:p>
    <w:p w:rsidR="00641303" w:rsidRDefault="00667D7E" w:rsidP="00641303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покращенню</w:t>
      </w:r>
      <w:r w:rsidR="00641303">
        <w:rPr>
          <w:sz w:val="28"/>
          <w:szCs w:val="28"/>
        </w:rPr>
        <w:t xml:space="preserve"> якості та ефективності надання лікувально-профілактичної допомоги;</w:t>
      </w:r>
    </w:p>
    <w:p w:rsidR="00641303" w:rsidRDefault="00641303" w:rsidP="00641303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зниженню рівня захворюваності та смертності населення;</w:t>
      </w:r>
    </w:p>
    <w:p w:rsidR="00641303" w:rsidRDefault="00DC39CE" w:rsidP="00641303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покращенню матеріально-технічної бази підприємства;</w:t>
      </w:r>
    </w:p>
    <w:p w:rsidR="00DC39CE" w:rsidRDefault="00DC39CE" w:rsidP="00641303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підвищенню укомплектованості закладу кваліфікованими медичними кадрами;</w:t>
      </w:r>
    </w:p>
    <w:p w:rsidR="00FC649C" w:rsidRDefault="00F66194" w:rsidP="00FC649C">
      <w:pPr>
        <w:pStyle w:val="a8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забезпеченню своєчасності розрахунків та недопущення виникнення заборгованості підприємства.</w:t>
      </w:r>
    </w:p>
    <w:p w:rsidR="00FC649C" w:rsidRDefault="00FC649C" w:rsidP="00FC649C">
      <w:pPr>
        <w:pStyle w:val="a8"/>
        <w:ind w:left="-76"/>
        <w:jc w:val="both"/>
        <w:rPr>
          <w:sz w:val="28"/>
          <w:szCs w:val="28"/>
        </w:rPr>
      </w:pPr>
    </w:p>
    <w:p w:rsidR="00A967A5" w:rsidRPr="00FC649C" w:rsidRDefault="00A967A5" w:rsidP="00FC649C">
      <w:pPr>
        <w:pStyle w:val="a8"/>
        <w:ind w:left="-76"/>
        <w:jc w:val="center"/>
        <w:rPr>
          <w:sz w:val="28"/>
          <w:szCs w:val="28"/>
        </w:rPr>
      </w:pPr>
      <w:r w:rsidRPr="00FC649C">
        <w:rPr>
          <w:b/>
          <w:bCs/>
          <w:sz w:val="28"/>
          <w:szCs w:val="28"/>
        </w:rPr>
        <w:t>Координація та контроль щодо виконання Програми</w:t>
      </w:r>
    </w:p>
    <w:p w:rsidR="00A967A5" w:rsidRPr="00A967A5" w:rsidRDefault="00A967A5" w:rsidP="00A967A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A967A5" w:rsidRPr="00A967A5" w:rsidRDefault="00A967A5" w:rsidP="00A967A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967A5">
        <w:rPr>
          <w:sz w:val="28"/>
          <w:szCs w:val="28"/>
          <w:lang w:val="uk-UA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A967A5" w:rsidRPr="00A967A5" w:rsidRDefault="00A967A5" w:rsidP="00A967A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967A5">
        <w:rPr>
          <w:sz w:val="28"/>
          <w:szCs w:val="28"/>
          <w:lang w:val="uk-UA"/>
        </w:rPr>
        <w:t>Виконання Програми здійснюється шляхом реалізації її заходів і завдань відповідно до Методичних рекомендацій.</w:t>
      </w:r>
      <w:r w:rsidR="005024C4">
        <w:rPr>
          <w:sz w:val="28"/>
          <w:szCs w:val="28"/>
          <w:lang w:val="uk-UA"/>
        </w:rPr>
        <w:t>»</w:t>
      </w:r>
    </w:p>
    <w:p w:rsidR="00641303" w:rsidRPr="00A967A5" w:rsidRDefault="00641303" w:rsidP="00641303">
      <w:pPr>
        <w:pStyle w:val="a8"/>
        <w:jc w:val="both"/>
        <w:rPr>
          <w:sz w:val="28"/>
          <w:szCs w:val="28"/>
        </w:rPr>
      </w:pPr>
    </w:p>
    <w:p w:rsidR="00641303" w:rsidRPr="00A967A5" w:rsidRDefault="00641303" w:rsidP="00641303">
      <w:pPr>
        <w:pStyle w:val="a8"/>
        <w:rPr>
          <w:sz w:val="28"/>
          <w:szCs w:val="28"/>
        </w:rPr>
      </w:pPr>
    </w:p>
    <w:p w:rsidR="00EA4249" w:rsidRDefault="00EA4249" w:rsidP="001665F8">
      <w:pPr>
        <w:suppressAutoHyphens/>
        <w:jc w:val="center"/>
        <w:rPr>
          <w:sz w:val="28"/>
          <w:szCs w:val="28"/>
          <w:lang w:val="uk-UA"/>
        </w:rPr>
      </w:pPr>
    </w:p>
    <w:p w:rsidR="00FC649C" w:rsidRDefault="00FC649C" w:rsidP="001665F8">
      <w:pPr>
        <w:suppressAutoHyphens/>
        <w:jc w:val="center"/>
        <w:rPr>
          <w:sz w:val="28"/>
          <w:szCs w:val="28"/>
          <w:lang w:val="uk-UA"/>
        </w:rPr>
      </w:pPr>
    </w:p>
    <w:p w:rsidR="00FC649C" w:rsidRDefault="00FC649C" w:rsidP="001665F8">
      <w:pPr>
        <w:suppressAutoHyphens/>
        <w:jc w:val="center"/>
        <w:rPr>
          <w:sz w:val="28"/>
          <w:szCs w:val="28"/>
          <w:lang w:val="uk-UA"/>
        </w:rPr>
      </w:pPr>
    </w:p>
    <w:p w:rsidR="00FC649C" w:rsidRDefault="00FC649C" w:rsidP="001665F8">
      <w:pPr>
        <w:suppressAutoHyphens/>
        <w:jc w:val="center"/>
        <w:rPr>
          <w:sz w:val="28"/>
          <w:szCs w:val="28"/>
          <w:lang w:val="uk-UA"/>
        </w:rPr>
      </w:pPr>
    </w:p>
    <w:p w:rsidR="00FC649C" w:rsidRDefault="00FC649C" w:rsidP="001665F8">
      <w:pPr>
        <w:suppressAutoHyphens/>
        <w:jc w:val="center"/>
        <w:rPr>
          <w:sz w:val="28"/>
          <w:szCs w:val="28"/>
          <w:lang w:val="uk-UA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C263E6" w:rsidRPr="00266D36" w:rsidRDefault="00C263E6" w:rsidP="00C263E6">
      <w:pPr>
        <w:ind w:left="284" w:hanging="284"/>
        <w:jc w:val="both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>Секретар міської ради                                                         Валентина КАПІТУЛА</w:t>
      </w: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54611" w:rsidRDefault="00054611" w:rsidP="001665F8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450273" w:rsidRPr="001665F8" w:rsidRDefault="00450273" w:rsidP="00450273">
      <w:pPr>
        <w:tabs>
          <w:tab w:val="left" w:pos="1406"/>
        </w:tabs>
        <w:suppressAutoHyphens/>
        <w:rPr>
          <w:lang w:val="uk-UA" w:eastAsia="zh-CN"/>
        </w:rPr>
      </w:pPr>
    </w:p>
    <w:sectPr w:rsidR="00450273" w:rsidRPr="001665F8" w:rsidSect="0003281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5D" w:rsidRDefault="0066195D">
      <w:r>
        <w:separator/>
      </w:r>
    </w:p>
  </w:endnote>
  <w:endnote w:type="continuationSeparator" w:id="0">
    <w:p w:rsidR="0066195D" w:rsidRDefault="006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5D" w:rsidRDefault="0066195D">
      <w:r>
        <w:separator/>
      </w:r>
    </w:p>
  </w:footnote>
  <w:footnote w:type="continuationSeparator" w:id="0">
    <w:p w:rsidR="0066195D" w:rsidRDefault="0066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846968"/>
      <w:docPartObj>
        <w:docPartGallery w:val="Page Numbers (Top of Page)"/>
        <w:docPartUnique/>
      </w:docPartObj>
    </w:sdtPr>
    <w:sdtEndPr/>
    <w:sdtContent>
      <w:p w:rsidR="00A35231" w:rsidRDefault="00A352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552">
          <w:rPr>
            <w:noProof/>
          </w:rPr>
          <w:t>6</w:t>
        </w:r>
        <w:r>
          <w:fldChar w:fldCharType="end"/>
        </w:r>
      </w:p>
    </w:sdtContent>
  </w:sdt>
  <w:p w:rsidR="00D02498" w:rsidRDefault="006619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1E049AA"/>
    <w:multiLevelType w:val="hybridMultilevel"/>
    <w:tmpl w:val="F28EBE30"/>
    <w:lvl w:ilvl="0" w:tplc="844A80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73"/>
    <w:rsid w:val="00030B8D"/>
    <w:rsid w:val="0003281F"/>
    <w:rsid w:val="00054611"/>
    <w:rsid w:val="000553ED"/>
    <w:rsid w:val="00055512"/>
    <w:rsid w:val="000945AD"/>
    <w:rsid w:val="000C0CE2"/>
    <w:rsid w:val="00101934"/>
    <w:rsid w:val="00125E9E"/>
    <w:rsid w:val="001665F8"/>
    <w:rsid w:val="001672DE"/>
    <w:rsid w:val="00181695"/>
    <w:rsid w:val="001B1E60"/>
    <w:rsid w:val="00200F7D"/>
    <w:rsid w:val="00211049"/>
    <w:rsid w:val="002629A9"/>
    <w:rsid w:val="00266D36"/>
    <w:rsid w:val="00297397"/>
    <w:rsid w:val="002D5EED"/>
    <w:rsid w:val="00315F27"/>
    <w:rsid w:val="00351552"/>
    <w:rsid w:val="003A03ED"/>
    <w:rsid w:val="004160DE"/>
    <w:rsid w:val="00421FAB"/>
    <w:rsid w:val="004478D4"/>
    <w:rsid w:val="00450273"/>
    <w:rsid w:val="004A3AFE"/>
    <w:rsid w:val="004A7BFC"/>
    <w:rsid w:val="004B4F4C"/>
    <w:rsid w:val="005024C4"/>
    <w:rsid w:val="005261D5"/>
    <w:rsid w:val="005571E9"/>
    <w:rsid w:val="005F0A82"/>
    <w:rsid w:val="00641303"/>
    <w:rsid w:val="00651426"/>
    <w:rsid w:val="0066195D"/>
    <w:rsid w:val="00667D7E"/>
    <w:rsid w:val="00667F43"/>
    <w:rsid w:val="006D344A"/>
    <w:rsid w:val="00703DBF"/>
    <w:rsid w:val="007340C5"/>
    <w:rsid w:val="00765E6B"/>
    <w:rsid w:val="008B24C7"/>
    <w:rsid w:val="008B74F8"/>
    <w:rsid w:val="008D4E16"/>
    <w:rsid w:val="00935EF4"/>
    <w:rsid w:val="00937224"/>
    <w:rsid w:val="00953656"/>
    <w:rsid w:val="009655DF"/>
    <w:rsid w:val="0098495A"/>
    <w:rsid w:val="009912E9"/>
    <w:rsid w:val="009D5418"/>
    <w:rsid w:val="009D73D5"/>
    <w:rsid w:val="00A35231"/>
    <w:rsid w:val="00A43DD2"/>
    <w:rsid w:val="00A47368"/>
    <w:rsid w:val="00A51535"/>
    <w:rsid w:val="00A56D3C"/>
    <w:rsid w:val="00A647E6"/>
    <w:rsid w:val="00A967A5"/>
    <w:rsid w:val="00AA7876"/>
    <w:rsid w:val="00B00A48"/>
    <w:rsid w:val="00B02F7E"/>
    <w:rsid w:val="00B06BD9"/>
    <w:rsid w:val="00B11374"/>
    <w:rsid w:val="00B660A9"/>
    <w:rsid w:val="00B676D0"/>
    <w:rsid w:val="00B7566B"/>
    <w:rsid w:val="00BA17B0"/>
    <w:rsid w:val="00BC0499"/>
    <w:rsid w:val="00BF52DB"/>
    <w:rsid w:val="00C1502F"/>
    <w:rsid w:val="00C263E6"/>
    <w:rsid w:val="00C36463"/>
    <w:rsid w:val="00C901EE"/>
    <w:rsid w:val="00C95ABB"/>
    <w:rsid w:val="00CA14A9"/>
    <w:rsid w:val="00CD38CE"/>
    <w:rsid w:val="00CE419B"/>
    <w:rsid w:val="00CE58C7"/>
    <w:rsid w:val="00D27160"/>
    <w:rsid w:val="00D71F88"/>
    <w:rsid w:val="00D9222E"/>
    <w:rsid w:val="00DA46B2"/>
    <w:rsid w:val="00DC182F"/>
    <w:rsid w:val="00DC39CE"/>
    <w:rsid w:val="00DD1679"/>
    <w:rsid w:val="00DF5965"/>
    <w:rsid w:val="00E01C86"/>
    <w:rsid w:val="00E1454F"/>
    <w:rsid w:val="00EA4249"/>
    <w:rsid w:val="00ED1EBC"/>
    <w:rsid w:val="00F3692B"/>
    <w:rsid w:val="00F65526"/>
    <w:rsid w:val="00F66194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55E7A"/>
  <w15:chartTrackingRefBased/>
  <w15:docId w15:val="{E2F0277B-D8E6-4D4F-BF2E-3B7585CF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02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2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4502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Без интервала1"/>
    <w:rsid w:val="00450273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450273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4502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vts44">
    <w:name w:val="rvts44"/>
    <w:basedOn w:val="a0"/>
    <w:rsid w:val="00450273"/>
  </w:style>
  <w:style w:type="paragraph" w:styleId="a7">
    <w:name w:val="Normal (Web)"/>
    <w:basedOn w:val="a"/>
    <w:uiPriority w:val="99"/>
    <w:semiHidden/>
    <w:rsid w:val="00030B8D"/>
    <w:pPr>
      <w:spacing w:before="100" w:beforeAutospacing="1" w:after="100" w:afterAutospacing="1"/>
    </w:pPr>
  </w:style>
  <w:style w:type="paragraph" w:customStyle="1" w:styleId="10">
    <w:name w:val="Без інтервалів1"/>
    <w:rsid w:val="00030B8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No Spacing"/>
    <w:qFormat/>
    <w:rsid w:val="00447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40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40C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Title"/>
    <w:basedOn w:val="a"/>
    <w:link w:val="ac"/>
    <w:uiPriority w:val="99"/>
    <w:qFormat/>
    <w:rsid w:val="001B1E60"/>
    <w:pPr>
      <w:jc w:val="center"/>
    </w:pPr>
    <w:rPr>
      <w:b/>
      <w:bCs/>
      <w:sz w:val="28"/>
      <w:lang w:val="uk-UA"/>
    </w:rPr>
  </w:style>
  <w:style w:type="character" w:customStyle="1" w:styleId="ac">
    <w:name w:val="Заголовок Знак"/>
    <w:basedOn w:val="a0"/>
    <w:link w:val="ab"/>
    <w:uiPriority w:val="99"/>
    <w:rsid w:val="001B1E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rsid w:val="001665F8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665F8"/>
    <w:rPr>
      <w:rFonts w:ascii="Calibri" w:eastAsia="Calibri" w:hAnsi="Calibri" w:cs="Times New Roman"/>
      <w:lang w:val="ru-RU"/>
    </w:rPr>
  </w:style>
  <w:style w:type="character" w:styleId="af">
    <w:name w:val="annotation reference"/>
    <w:basedOn w:val="a0"/>
    <w:uiPriority w:val="99"/>
    <w:semiHidden/>
    <w:unhideWhenUsed/>
    <w:rsid w:val="00A473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4736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473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73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4736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1416-6649-4F31-BE2E-4CA47C54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9077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73</cp:revision>
  <cp:lastPrinted>2021-12-01T08:55:00Z</cp:lastPrinted>
  <dcterms:created xsi:type="dcterms:W3CDTF">2021-11-12T08:32:00Z</dcterms:created>
  <dcterms:modified xsi:type="dcterms:W3CDTF">2022-01-12T06:59:00Z</dcterms:modified>
</cp:coreProperties>
</file>