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71CC" w:rsidRDefault="000C37AA" w:rsidP="004C5FAF">
      <w:pPr>
        <w:pStyle w:val="a4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1C71CC" w:rsidRDefault="000C37AA">
      <w:pPr>
        <w:pStyle w:val="a4"/>
        <w:jc w:val="left"/>
        <w:rPr>
          <w:b/>
          <w:smallCaps/>
          <w:sz w:val="28"/>
          <w:szCs w:val="28"/>
        </w:rPr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370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1C71CC" w:rsidRDefault="000C37AA">
      <w:pPr>
        <w:pStyle w:val="a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1C71CC" w:rsidRDefault="000C37AA">
      <w:pPr>
        <w:pStyle w:val="a4"/>
        <w:shd w:val="clear" w:color="auto" w:fill="FFFFFF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4C5FAF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1C71CC" w:rsidRDefault="000C37AA">
      <w:pPr>
        <w:pStyle w:val="a4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C71CC" w:rsidRDefault="001C71CC">
      <w:pPr>
        <w:pStyle w:val="a4"/>
        <w:shd w:val="clear" w:color="auto" w:fill="FFFFFF"/>
        <w:rPr>
          <w:b/>
          <w:sz w:val="28"/>
          <w:szCs w:val="28"/>
        </w:rPr>
      </w:pPr>
    </w:p>
    <w:p w:rsidR="001C71CC" w:rsidRDefault="000C37AA">
      <w:pPr>
        <w:pStyle w:val="1"/>
        <w:tabs>
          <w:tab w:val="center" w:pos="4677"/>
        </w:tabs>
        <w:jc w:val="left"/>
      </w:pPr>
      <w:r>
        <w:t xml:space="preserve">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1C71CC" w:rsidRDefault="001C71CC">
      <w:pPr>
        <w:pStyle w:val="1"/>
        <w:tabs>
          <w:tab w:val="center" w:pos="4677"/>
        </w:tabs>
        <w:jc w:val="left"/>
      </w:pPr>
    </w:p>
    <w:p w:rsidR="001C71CC" w:rsidRDefault="001C71CC">
      <w:pPr>
        <w:pStyle w:val="2"/>
        <w:ind w:left="0" w:firstLine="0"/>
        <w:rPr>
          <w:b/>
        </w:rPr>
      </w:pPr>
    </w:p>
    <w:p w:rsidR="001C71CC" w:rsidRDefault="000C37AA">
      <w:pPr>
        <w:pStyle w:val="2"/>
        <w:ind w:left="0" w:firstLine="0"/>
        <w:rPr>
          <w:b/>
        </w:rPr>
      </w:pPr>
      <w:r>
        <w:rPr>
          <w:b/>
        </w:rPr>
        <w:t>21 серпня 2024 року                                                                     № ________</w:t>
      </w: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0C3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поліграфічної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71CC" w:rsidRDefault="000C3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циркового намету </w:t>
      </w:r>
    </w:p>
    <w:p w:rsidR="001C71CC" w:rsidRDefault="000C3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71CC" w:rsidRDefault="000C3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</w:t>
      </w:r>
      <w:proofErr w:type="spellEnd"/>
    </w:p>
    <w:p w:rsidR="001C71CC" w:rsidRDefault="001C7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постанови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2003 року № 2067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Типових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17.12.2014 № 1250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лунопарків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циркових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пересувних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архітектурних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 Правил благоустрою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4C5FA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411,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 року № 1299,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клопотання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цирку-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шапіто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Shekera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Вєдєріна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Сергійовича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08.08.2024 №10/69,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1C71CC" w:rsidRDefault="001C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1C71CC" w:rsidRDefault="001C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71CC" w:rsidRPr="001B0296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C5F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1B0296">
        <w:rPr>
          <w:rFonts w:ascii="Times New Roman" w:eastAsia="Times New Roman" w:hAnsi="Times New Roman" w:cs="Times New Roman"/>
          <w:sz w:val="28"/>
          <w:szCs w:val="28"/>
          <w:lang w:val="uk-UA"/>
        </w:rPr>
        <w:t>-   розміщення поліграфічної реклами про проведення вистав цирку-шапіто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Shekera</w:t>
      </w:r>
      <w:proofErr w:type="spellEnd"/>
      <w:r w:rsidRPr="001B0296">
        <w:rPr>
          <w:rFonts w:ascii="Times New Roman" w:eastAsia="Times New Roman" w:hAnsi="Times New Roman" w:cs="Times New Roman"/>
          <w:sz w:val="28"/>
          <w:szCs w:val="28"/>
          <w:lang w:val="uk-UA"/>
        </w:rPr>
        <w:t>» на території міського гідропарку, по вулиці Шевченка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B02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 Здолбунів, які відбудуться з </w:t>
      </w:r>
      <w:r w:rsidR="001B0296">
        <w:rPr>
          <w:rFonts w:ascii="Times New Roman" w:eastAsia="Times New Roman" w:hAnsi="Times New Roman" w:cs="Times New Roman"/>
          <w:sz w:val="28"/>
          <w:szCs w:val="28"/>
          <w:lang w:val="uk-UA"/>
        </w:rPr>
        <w:t>02 вересня</w:t>
      </w:r>
      <w:r w:rsidR="004C5FAF" w:rsidRPr="001B02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по </w:t>
      </w:r>
      <w:r w:rsidRPr="001B0296">
        <w:rPr>
          <w:rFonts w:ascii="Times New Roman" w:eastAsia="Times New Roman" w:hAnsi="Times New Roman" w:cs="Times New Roman"/>
          <w:sz w:val="28"/>
          <w:szCs w:val="28"/>
          <w:lang w:val="uk-UA"/>
        </w:rPr>
        <w:t>08 вересня 2024 року;</w:t>
      </w: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2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4C5F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циркового намету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допоміжними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конструкціями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35 м х 30 м,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цирку-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шапіто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Shekera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відбудуться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       </w:t>
      </w:r>
      <w:r w:rsidR="001B02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02 вересня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року по 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5FAF" w:rsidRDefault="004C5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FAF" w:rsidRDefault="004C5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4C5F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Адміністратору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цирку-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шапіто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Shekera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Вєдєріну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Валерію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Сергійовичу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5FA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циркового намету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допоміжними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контсрукціями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35 м х 30 м, з </w:t>
      </w:r>
      <w:r w:rsidR="001B02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02 вересня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року                      по 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квадратного метра конструктивного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становить 285,62 грн.,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коефіцієнт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дорівнює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1.62,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коефіцієнт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індексації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1.05); </w:t>
      </w: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C5FA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заходу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 w:rsidR="001B0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296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 w:rsidR="001B0296">
        <w:rPr>
          <w:rFonts w:ascii="Times New Roman" w:eastAsia="Times New Roman" w:hAnsi="Times New Roman" w:cs="Times New Roman"/>
          <w:sz w:val="28"/>
          <w:szCs w:val="28"/>
        </w:rPr>
        <w:t xml:space="preserve"> ради оборони </w:t>
      </w:r>
      <w:proofErr w:type="spellStart"/>
      <w:r w:rsidR="001B0296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="001B0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 року № 17;</w:t>
      </w: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C5FA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санітарних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порядку;</w:t>
      </w: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C5FA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="00537143">
        <w:rPr>
          <w:rFonts w:ascii="Times New Roman" w:eastAsia="Times New Roman" w:hAnsi="Times New Roman" w:cs="Times New Roman"/>
          <w:sz w:val="28"/>
          <w:szCs w:val="28"/>
        </w:rPr>
        <w:t xml:space="preserve"> демонтаж </w:t>
      </w:r>
      <w:proofErr w:type="spellStart"/>
      <w:r w:rsidR="00537143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="00537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143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53714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циркового намету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закінченню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C5FA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 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ради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1C71CC" w:rsidRDefault="001C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1CC" w:rsidRDefault="001C7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1CC" w:rsidRDefault="000C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71CC" w:rsidRDefault="000C37AA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Валентина КАПІТУЛА</w:t>
      </w:r>
    </w:p>
    <w:p w:rsidR="001C71CC" w:rsidRDefault="001C71CC">
      <w:pPr>
        <w:spacing w:after="0"/>
        <w:rPr>
          <w:rFonts w:ascii="Times New Roman" w:eastAsia="Times New Roman" w:hAnsi="Times New Roman" w:cs="Times New Roman"/>
        </w:rPr>
      </w:pPr>
    </w:p>
    <w:p w:rsidR="001C71CC" w:rsidRDefault="001C71CC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1CC" w:rsidRDefault="001C71C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C71CC" w:rsidSect="004C5FAF">
      <w:headerReference w:type="default" r:id="rId10"/>
      <w:pgSz w:w="11906" w:h="16838"/>
      <w:pgMar w:top="709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40" w:rsidRDefault="006C6040" w:rsidP="004C5FAF">
      <w:pPr>
        <w:spacing w:after="0" w:line="240" w:lineRule="auto"/>
      </w:pPr>
      <w:r>
        <w:separator/>
      </w:r>
    </w:p>
  </w:endnote>
  <w:endnote w:type="continuationSeparator" w:id="0">
    <w:p w:rsidR="006C6040" w:rsidRDefault="006C6040" w:rsidP="004C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40" w:rsidRDefault="006C6040" w:rsidP="004C5FAF">
      <w:pPr>
        <w:spacing w:after="0" w:line="240" w:lineRule="auto"/>
      </w:pPr>
      <w:r>
        <w:separator/>
      </w:r>
    </w:p>
  </w:footnote>
  <w:footnote w:type="continuationSeparator" w:id="0">
    <w:p w:rsidR="006C6040" w:rsidRDefault="006C6040" w:rsidP="004C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4113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C5FAF" w:rsidRPr="004C5FAF" w:rsidRDefault="004C5FAF">
        <w:pPr>
          <w:pStyle w:val="af6"/>
          <w:jc w:val="center"/>
          <w:rPr>
            <w:sz w:val="28"/>
            <w:szCs w:val="28"/>
          </w:rPr>
        </w:pPr>
        <w:r w:rsidRPr="004C5FAF">
          <w:rPr>
            <w:sz w:val="28"/>
            <w:szCs w:val="28"/>
          </w:rPr>
          <w:fldChar w:fldCharType="begin"/>
        </w:r>
        <w:r w:rsidRPr="004C5FAF">
          <w:rPr>
            <w:sz w:val="28"/>
            <w:szCs w:val="28"/>
          </w:rPr>
          <w:instrText>PAGE   \* MERGEFORMAT</w:instrText>
        </w:r>
        <w:r w:rsidRPr="004C5FAF">
          <w:rPr>
            <w:sz w:val="28"/>
            <w:szCs w:val="28"/>
          </w:rPr>
          <w:fldChar w:fldCharType="separate"/>
        </w:r>
        <w:r w:rsidR="00537143">
          <w:rPr>
            <w:noProof/>
            <w:sz w:val="28"/>
            <w:szCs w:val="28"/>
          </w:rPr>
          <w:t>2</w:t>
        </w:r>
        <w:r w:rsidRPr="004C5FAF">
          <w:rPr>
            <w:sz w:val="28"/>
            <w:szCs w:val="28"/>
          </w:rPr>
          <w:fldChar w:fldCharType="end"/>
        </w:r>
      </w:p>
    </w:sdtContent>
  </w:sdt>
  <w:p w:rsidR="004C5FAF" w:rsidRDefault="004C5FA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65F"/>
    <w:multiLevelType w:val="multilevel"/>
    <w:tmpl w:val="42DE98E0"/>
    <w:lvl w:ilvl="0">
      <w:start w:val="1"/>
      <w:numFmt w:val="decimal"/>
      <w:pStyle w:val="1"/>
      <w:lvlText w:val=""/>
      <w:lvlJc w:val="left"/>
      <w:pPr>
        <w:ind w:left="432" w:hanging="432"/>
      </w:pPr>
    </w:lvl>
    <w:lvl w:ilvl="1">
      <w:start w:val="1"/>
      <w:numFmt w:val="decimal"/>
      <w:pStyle w:val="2"/>
      <w:lvlText w:val=""/>
      <w:lvlJc w:val="left"/>
      <w:pPr>
        <w:ind w:left="576" w:hanging="576"/>
      </w:pPr>
    </w:lvl>
    <w:lvl w:ilvl="2">
      <w:start w:val="1"/>
      <w:numFmt w:val="decimal"/>
      <w:pStyle w:val="3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CC"/>
    <w:rsid w:val="000C37AA"/>
    <w:rsid w:val="001B0296"/>
    <w:rsid w:val="001C71CC"/>
    <w:rsid w:val="00312457"/>
    <w:rsid w:val="004C5FAF"/>
    <w:rsid w:val="00537143"/>
    <w:rsid w:val="0063617A"/>
    <w:rsid w:val="006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DF8D"/>
  <w15:docId w15:val="{6C7243AA-0F01-4236-8D51-E46BE356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pPr>
      <w:spacing w:after="0" w:line="240" w:lineRule="auto"/>
      <w:jc w:val="center"/>
    </w:pPr>
    <w:rPr>
      <w:rFonts w:ascii="Times New Roman" w:hAnsi="Times New Roman" w:cs="Times New Roman"/>
      <w:sz w:val="36"/>
      <w:szCs w:val="20"/>
      <w:lang w:val="uk-UA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b w:val="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Pr>
      <w:rFonts w:ascii="Times New Roman" w:hAnsi="Times New Roman" w:cs="Times New Roman"/>
      <w:sz w:val="36"/>
      <w:lang w:val="uk-UA"/>
    </w:rPr>
  </w:style>
  <w:style w:type="character" w:customStyle="1" w:styleId="a9">
    <w:name w:val="Символ нумерации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HTML">
    <w:name w:val="Стандартный HTML Знак"/>
    <w:rPr>
      <w:rFonts w:ascii="Courier New" w:hAnsi="Courier New" w:cs="Courier New"/>
      <w:lang w:val="ru-RU"/>
    </w:rPr>
  </w:style>
  <w:style w:type="paragraph" w:customStyle="1" w:styleId="22">
    <w:name w:val="Заголовок2"/>
    <w:basedOn w:val="a"/>
    <w:next w:val="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b">
    <w:name w:val="Body Text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val="uk-UA"/>
    </w:rPr>
  </w:style>
  <w:style w:type="paragraph" w:styleId="ac">
    <w:name w:val="List"/>
    <w:basedOn w:val="ab"/>
    <w:rPr>
      <w:rFonts w:cs="Arial"/>
    </w:rPr>
  </w:style>
  <w:style w:type="paragraph" w:customStyle="1" w:styleId="ad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4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</w:rPr>
  </w:style>
  <w:style w:type="paragraph" w:styleId="af0">
    <w:name w:val="No Spacing"/>
    <w:uiPriority w:val="1"/>
    <w:qFormat/>
    <w:rsid w:val="00FD6CB5"/>
    <w:pPr>
      <w:suppressAutoHyphens/>
    </w:pPr>
    <w:rPr>
      <w:lang w:val="ru-RU" w:eastAsia="ar-SA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  <w:lang w:val="ru-RU" w:eastAsia="ar-SA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4C5F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C5FAF"/>
    <w:rPr>
      <w:lang w:val="ru-RU" w:eastAsia="ar-SA"/>
    </w:rPr>
  </w:style>
  <w:style w:type="paragraph" w:styleId="af8">
    <w:name w:val="footer"/>
    <w:basedOn w:val="a"/>
    <w:link w:val="af9"/>
    <w:uiPriority w:val="99"/>
    <w:unhideWhenUsed/>
    <w:rsid w:val="004C5F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C5FAF"/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f/sNl8pmeNbV5pZoGE3xLs46iA==">CgMxLjAaJwoBMBIiCiAIBCocCgtBQUFCUGdTaEVnbxAIGgtBQUFCUGdTaEVnbyKIBAoLQUFBQlBnU2hFZ28S2AMKC0FBQUJQZ1NoRWdvEgtBQUFCUGdTaEVnbx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CQ/sSolTI4kP7EqJUyShoKCnRleHQvcGxhaW4SDNCf0YDQvtGU0LrRglAEWgxnMjRnamRoajVteThyAiAAeACSAR0KGyIVMTEzMzgzOTg5OTYzMTgzNzYwMDIyKAA4AJoBBggAEAAYAKoBdBJyQDxhIGhyZWY9Im1haWx0bzptaXNrby56ZGdyb21hZGFAZ21haWwuY29tIiB0YXJnZXQ9Il9ibGFuayI+bWlza28uemRncm9tYWRhQGdtYWlsLmNvbTwvYT7CoDxicj7Qn9C+0LPQvtC00LbQtdC90L4uGJD+xKiVMiCQ/sSolTJCEGtpeC5qdWRta212b2psYW8yCGguZ2pkZ3hzOAByITFYbEI1bTdRQS01b3lNVWM3bjl6eU9SS0hPQzR5cUVm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604D1E-9C24-40C9-8AC4-AC5F3981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2171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9</cp:revision>
  <dcterms:created xsi:type="dcterms:W3CDTF">2024-08-09T05:52:00Z</dcterms:created>
  <dcterms:modified xsi:type="dcterms:W3CDTF">2024-08-19T11:29:00Z</dcterms:modified>
</cp:coreProperties>
</file>