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5D7" w:rsidRDefault="002B45D7" w:rsidP="002B45D7">
      <w:pPr>
        <w:suppressAutoHyphens w:val="0"/>
        <w:spacing w:line="0" w:lineRule="atLeast"/>
        <w:ind w:leftChars="0" w:left="0" w:firstLineChars="0" w:firstLine="0"/>
        <w:jc w:val="right"/>
        <w:rPr>
          <w:rFonts w:ascii="Times New Roman" w:eastAsia="Times New Roman" w:hAnsi="Times New Roman" w:cs="Times New Roman"/>
          <w:position w:val="0"/>
          <w:sz w:val="36"/>
          <w:szCs w:val="24"/>
          <w:lang w:val="uk-UA" w:eastAsia="x-none"/>
        </w:rPr>
      </w:pPr>
      <w:proofErr w:type="spellStart"/>
      <w:r>
        <w:rPr>
          <w:rFonts w:ascii="Times New Roman" w:eastAsia="Times New Roman" w:hAnsi="Times New Roman" w:cs="Times New Roman"/>
          <w:position w:val="0"/>
          <w:sz w:val="36"/>
          <w:szCs w:val="24"/>
          <w:lang w:val="uk-UA" w:eastAsia="x-none"/>
        </w:rPr>
        <w:t>Проєкт</w:t>
      </w:r>
      <w:proofErr w:type="spellEnd"/>
    </w:p>
    <w:p w:rsidR="006E7DAE" w:rsidRPr="00B55460" w:rsidRDefault="006E7DAE" w:rsidP="006E7DAE">
      <w:pPr>
        <w:suppressAutoHyphens w:val="0"/>
        <w:spacing w:line="0" w:lineRule="atLeast"/>
        <w:ind w:leftChars="0" w:left="0" w:firstLineChars="0" w:firstLine="0"/>
        <w:jc w:val="center"/>
        <w:rPr>
          <w:rFonts w:ascii="Times New Roman" w:eastAsia="Times New Roman" w:hAnsi="Times New Roman" w:cs="Times New Roman"/>
          <w:position w:val="0"/>
          <w:sz w:val="36"/>
          <w:szCs w:val="24"/>
          <w:lang w:val="uk-UA" w:eastAsia="x-none"/>
        </w:rPr>
      </w:pPr>
      <w:r w:rsidRPr="00B55460">
        <w:rPr>
          <w:rFonts w:ascii="Academy" w:eastAsia="Times New Roman" w:hAnsi="Academy" w:cs="Academy"/>
          <w:noProof/>
          <w:position w:val="0"/>
          <w:sz w:val="36"/>
          <w:szCs w:val="24"/>
          <w:lang w:val="uk-UA" w:eastAsia="uk-UA"/>
        </w:rPr>
        <w:drawing>
          <wp:inline distT="0" distB="0" distL="0" distR="0" wp14:anchorId="2226EBFC" wp14:editId="4A37E6A8">
            <wp:extent cx="429260" cy="604520"/>
            <wp:effectExtent l="0" t="0" r="8890" b="508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7DAE" w:rsidRPr="006E7DAE" w:rsidRDefault="006E7DAE" w:rsidP="006E7DAE">
      <w:pPr>
        <w:suppressAutoHyphens w:val="0"/>
        <w:spacing w:after="0" w:line="0" w:lineRule="atLeast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aps/>
          <w:position w:val="0"/>
          <w:sz w:val="28"/>
          <w:szCs w:val="24"/>
          <w:lang w:val="uk-UA" w:eastAsia="x-none"/>
        </w:rPr>
      </w:pPr>
      <w:r w:rsidRPr="006E7DAE">
        <w:rPr>
          <w:rFonts w:ascii="Times New Roman" w:eastAsia="Times New Roman" w:hAnsi="Times New Roman" w:cs="Times New Roman"/>
          <w:b/>
          <w:caps/>
          <w:position w:val="0"/>
          <w:sz w:val="28"/>
          <w:szCs w:val="24"/>
          <w:lang w:val="uk-UA" w:eastAsia="x-none"/>
        </w:rPr>
        <w:t>здолбунівська міська рада</w:t>
      </w:r>
    </w:p>
    <w:p w:rsidR="006E7DAE" w:rsidRPr="006E7DAE" w:rsidRDefault="006E7DAE" w:rsidP="006E7DAE">
      <w:pPr>
        <w:shd w:val="clear" w:color="auto" w:fill="FFFFFF"/>
        <w:suppressAutoHyphens w:val="0"/>
        <w:spacing w:after="0" w:line="0" w:lineRule="atLeast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aps/>
          <w:position w:val="0"/>
          <w:sz w:val="28"/>
          <w:szCs w:val="24"/>
          <w:lang w:val="uk-UA" w:eastAsia="x-none"/>
        </w:rPr>
      </w:pPr>
      <w:r w:rsidRPr="006E7DAE">
        <w:rPr>
          <w:rFonts w:ascii="Times New Roman" w:eastAsia="Times New Roman" w:hAnsi="Times New Roman" w:cs="Times New Roman"/>
          <w:b/>
          <w:caps/>
          <w:position w:val="0"/>
          <w:sz w:val="28"/>
          <w:szCs w:val="24"/>
          <w:lang w:val="uk-UA" w:eastAsia="x-none"/>
        </w:rPr>
        <w:t>РІВНЕНСЬКОГО РАЙОНУ рівненської  області</w:t>
      </w:r>
    </w:p>
    <w:p w:rsidR="006E7DAE" w:rsidRPr="006E7DAE" w:rsidRDefault="006E7DAE" w:rsidP="006E7DAE">
      <w:pPr>
        <w:shd w:val="clear" w:color="auto" w:fill="FFFFFF"/>
        <w:suppressAutoHyphens w:val="0"/>
        <w:spacing w:after="0" w:line="0" w:lineRule="atLeast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8"/>
          <w:szCs w:val="24"/>
          <w:lang w:val="uk-UA" w:eastAsia="x-none"/>
        </w:rPr>
      </w:pPr>
      <w:r w:rsidRPr="006E7DAE">
        <w:rPr>
          <w:rFonts w:ascii="Times New Roman" w:eastAsia="Times New Roman" w:hAnsi="Times New Roman" w:cs="Times New Roman"/>
          <w:b/>
          <w:bCs/>
          <w:position w:val="0"/>
          <w:sz w:val="28"/>
          <w:szCs w:val="24"/>
          <w:lang w:val="uk-UA" w:eastAsia="x-none"/>
        </w:rPr>
        <w:t>ВИКОНАВЧИЙ КОМІТЕТ</w:t>
      </w:r>
    </w:p>
    <w:p w:rsidR="006E7DAE" w:rsidRPr="006E7DAE" w:rsidRDefault="006E7DAE" w:rsidP="006E7DAE">
      <w:pPr>
        <w:shd w:val="clear" w:color="auto" w:fill="FFFFFF"/>
        <w:suppressAutoHyphens w:val="0"/>
        <w:spacing w:after="0" w:line="0" w:lineRule="atLeast"/>
        <w:ind w:leftChars="0" w:left="0" w:firstLineChars="0" w:firstLine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position w:val="0"/>
          <w:sz w:val="28"/>
          <w:szCs w:val="24"/>
          <w:lang w:val="uk-UA" w:eastAsia="x-none"/>
        </w:rPr>
      </w:pPr>
    </w:p>
    <w:p w:rsidR="006E7DAE" w:rsidRPr="006E7DAE" w:rsidRDefault="006E7DAE" w:rsidP="006E7DAE">
      <w:pPr>
        <w:keepNext/>
        <w:tabs>
          <w:tab w:val="center" w:pos="4677"/>
        </w:tabs>
        <w:suppressAutoHyphens w:val="0"/>
        <w:spacing w:after="0" w:line="0" w:lineRule="atLeast"/>
        <w:ind w:leftChars="0" w:left="0" w:firstLineChars="0" w:firstLine="0"/>
        <w:jc w:val="center"/>
        <w:textDirection w:val="lrTb"/>
        <w:textAlignment w:val="auto"/>
        <w:rPr>
          <w:rFonts w:ascii="Times New Roman" w:eastAsia="Arial Unicode MS" w:hAnsi="Times New Roman" w:cs="Times New Roman"/>
          <w:b/>
          <w:bCs/>
          <w:position w:val="0"/>
          <w:sz w:val="28"/>
          <w:szCs w:val="24"/>
          <w:lang w:val="uk-UA" w:eastAsia="x-none"/>
        </w:rPr>
      </w:pPr>
      <w:r w:rsidRPr="006E7DAE">
        <w:rPr>
          <w:rFonts w:ascii="Times New Roman" w:eastAsia="Arial Unicode MS" w:hAnsi="Times New Roman" w:cs="Times New Roman"/>
          <w:b/>
          <w:bCs/>
          <w:position w:val="0"/>
          <w:sz w:val="28"/>
          <w:szCs w:val="24"/>
          <w:lang w:val="uk-UA" w:eastAsia="x-none"/>
        </w:rPr>
        <w:t xml:space="preserve">Р І Ш Е Н </w:t>
      </w:r>
      <w:proofErr w:type="spellStart"/>
      <w:r w:rsidRPr="006E7DAE">
        <w:rPr>
          <w:rFonts w:ascii="Times New Roman" w:eastAsia="Arial Unicode MS" w:hAnsi="Times New Roman" w:cs="Times New Roman"/>
          <w:b/>
          <w:bCs/>
          <w:position w:val="0"/>
          <w:sz w:val="28"/>
          <w:szCs w:val="24"/>
          <w:lang w:val="uk-UA" w:eastAsia="x-none"/>
        </w:rPr>
        <w:t>Н</w:t>
      </w:r>
      <w:proofErr w:type="spellEnd"/>
      <w:r w:rsidRPr="006E7DAE">
        <w:rPr>
          <w:rFonts w:ascii="Times New Roman" w:eastAsia="Arial Unicode MS" w:hAnsi="Times New Roman" w:cs="Times New Roman"/>
          <w:b/>
          <w:bCs/>
          <w:position w:val="0"/>
          <w:sz w:val="28"/>
          <w:szCs w:val="24"/>
          <w:lang w:val="uk-UA" w:eastAsia="x-none"/>
        </w:rPr>
        <w:t xml:space="preserve"> Я</w:t>
      </w:r>
    </w:p>
    <w:p w:rsidR="006E7DAE" w:rsidRPr="006E7DAE" w:rsidRDefault="006E7DAE" w:rsidP="006E7DAE">
      <w:pPr>
        <w:keepNext/>
        <w:tabs>
          <w:tab w:val="center" w:pos="4677"/>
        </w:tabs>
        <w:suppressAutoHyphens w:val="0"/>
        <w:spacing w:after="0" w:line="0" w:lineRule="atLeast"/>
        <w:ind w:leftChars="0" w:left="0" w:firstLineChars="0" w:firstLine="0"/>
        <w:textDirection w:val="lrTb"/>
        <w:textAlignment w:val="auto"/>
        <w:rPr>
          <w:rFonts w:ascii="Times New Roman" w:eastAsia="Arial Unicode MS" w:hAnsi="Times New Roman" w:cs="Times New Roman"/>
          <w:b/>
          <w:bCs/>
          <w:position w:val="0"/>
          <w:sz w:val="28"/>
          <w:szCs w:val="24"/>
          <w:lang w:val="uk-UA" w:eastAsia="x-none"/>
        </w:rPr>
      </w:pPr>
    </w:p>
    <w:p w:rsidR="006E7DAE" w:rsidRPr="006E7DAE" w:rsidRDefault="006E7DAE" w:rsidP="006E7DAE">
      <w:pPr>
        <w:suppressAutoHyphens w:val="0"/>
        <w:spacing w:after="0" w:line="0" w:lineRule="atLeast"/>
        <w:ind w:leftChars="0" w:left="0" w:firstLineChars="0" w:firstLine="0"/>
        <w:textDirection w:val="lrTb"/>
        <w:textAlignment w:val="auto"/>
        <w:outlineLvl w:val="9"/>
        <w:rPr>
          <w:rFonts w:ascii="Times New Roman" w:eastAsia="Times New Roman" w:hAnsi="Times New Roman" w:cs="Times New Roman"/>
          <w:position w:val="0"/>
          <w:sz w:val="28"/>
        </w:rPr>
      </w:pPr>
    </w:p>
    <w:p w:rsidR="006E7DAE" w:rsidRPr="006E7DAE" w:rsidRDefault="002B45D7" w:rsidP="006E7DAE">
      <w:pPr>
        <w:keepNext/>
        <w:suppressAutoHyphens w:val="0"/>
        <w:spacing w:after="0" w:line="240" w:lineRule="auto"/>
        <w:ind w:leftChars="0" w:left="0" w:firstLineChars="0" w:firstLine="0"/>
        <w:textDirection w:val="lrTb"/>
        <w:textAlignment w:val="auto"/>
        <w:outlineLvl w:val="1"/>
        <w:rPr>
          <w:rFonts w:ascii="Times New Roman" w:eastAsia="Times New Roman" w:hAnsi="Times New Roman" w:cs="Times New Roman"/>
          <w:b/>
          <w:position w:val="0"/>
          <w:sz w:val="28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position w:val="0"/>
          <w:sz w:val="28"/>
          <w:szCs w:val="28"/>
          <w:lang w:val="uk-UA" w:eastAsia="x-none"/>
        </w:rPr>
        <w:t xml:space="preserve">20 вересня </w:t>
      </w:r>
      <w:r w:rsidR="006E7DAE" w:rsidRPr="006E7DAE">
        <w:rPr>
          <w:rFonts w:ascii="Times New Roman" w:eastAsia="Times New Roman" w:hAnsi="Times New Roman" w:cs="Times New Roman"/>
          <w:b/>
          <w:position w:val="0"/>
          <w:sz w:val="28"/>
          <w:szCs w:val="28"/>
          <w:lang w:eastAsia="x-none"/>
        </w:rPr>
        <w:t>2</w:t>
      </w:r>
      <w:r w:rsidR="006E7DAE" w:rsidRPr="006E7DAE">
        <w:rPr>
          <w:rFonts w:ascii="Times New Roman" w:eastAsia="Times New Roman" w:hAnsi="Times New Roman" w:cs="Times New Roman"/>
          <w:b/>
          <w:position w:val="0"/>
          <w:sz w:val="28"/>
          <w:szCs w:val="24"/>
          <w:lang w:eastAsia="x-none"/>
        </w:rPr>
        <w:t>024 року                                                 № ________</w:t>
      </w:r>
    </w:p>
    <w:p w:rsidR="00CC12A9" w:rsidRDefault="00CC12A9" w:rsidP="006E7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2A9" w:rsidRDefault="000873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4513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Гетьмана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Мазепи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C12A9" w:rsidRDefault="00CC1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C12A9" w:rsidRDefault="0008734A" w:rsidP="006E7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статтею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30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E7D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 стат</w:t>
      </w:r>
      <w:r>
        <w:rPr>
          <w:rFonts w:ascii="Times New Roman" w:eastAsia="Times New Roman" w:hAnsi="Times New Roman" w:cs="Times New Roman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10, 22 Закону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благоустрій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населених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пунктів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звернення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товариства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обмеженою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відповідальністю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Будсервіс-Груп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</w:t>
      </w:r>
    </w:p>
    <w:p w:rsidR="00CC12A9" w:rsidRDefault="00CC12A9" w:rsidP="006E7DAE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0" w:right="140" w:hanging="2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C12A9" w:rsidRDefault="0008734A" w:rsidP="006E7DAE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right="140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CC12A9" w:rsidRDefault="00CC12A9" w:rsidP="006E7DAE">
      <w:pPr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after="0" w:line="240" w:lineRule="auto"/>
        <w:ind w:left="1" w:right="140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2A9" w:rsidRDefault="0008734A" w:rsidP="006E7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right="140" w:firstLineChars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 </w:t>
      </w:r>
      <w:r w:rsidR="006E7D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Погодити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комплексу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робіт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благоустрою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прилеглої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будівлі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Гетьмана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Мазепи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11 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 w:rsidR="006E7D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proofErr w:type="gramStart"/>
      <w:r w:rsidR="006E7D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межами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приватної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земельної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території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комунальної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згідно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схеми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благоуст</w:t>
      </w:r>
      <w:r w:rsidR="00A61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рою, </w:t>
      </w:r>
      <w:proofErr w:type="spellStart"/>
      <w:r w:rsidR="00A61058">
        <w:rPr>
          <w:rFonts w:ascii="Times New Roman" w:eastAsia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A61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61058">
        <w:rPr>
          <w:rFonts w:ascii="Times New Roman" w:eastAsia="Times New Roman" w:hAnsi="Times New Roman" w:cs="Times New Roman"/>
          <w:color w:val="000000"/>
          <w:sz w:val="28"/>
          <w:szCs w:val="28"/>
        </w:rPr>
        <w:t>додається</w:t>
      </w:r>
      <w:proofErr w:type="spellEnd"/>
      <w:r w:rsidR="00A61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за </w:t>
      </w:r>
      <w:proofErr w:type="spellStart"/>
      <w:r w:rsidR="00A61058">
        <w:rPr>
          <w:rFonts w:ascii="Times New Roman" w:eastAsia="Times New Roman" w:hAnsi="Times New Roman" w:cs="Times New Roman"/>
          <w:color w:val="000000"/>
          <w:sz w:val="28"/>
          <w:szCs w:val="28"/>
        </w:rPr>
        <w:t>умови</w:t>
      </w:r>
      <w:proofErr w:type="spellEnd"/>
      <w:r w:rsidR="00A610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погоджен</w:t>
      </w:r>
      <w:r w:rsidR="00A61058">
        <w:rPr>
          <w:rFonts w:ascii="Times New Roman" w:eastAsia="Times New Roman" w:hAnsi="Times New Roman" w:cs="Times New Roman"/>
          <w:sz w:val="28"/>
          <w:szCs w:val="28"/>
        </w:rPr>
        <w:t>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Управлінням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патрульної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поліції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Рівненській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схем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організації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дорожнього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руху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ділянці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вулиці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Гетьмана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Івана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Мазепи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11, в м.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CC12A9" w:rsidRPr="00A61058" w:rsidRDefault="0008734A" w:rsidP="006E7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0873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</w:t>
      </w:r>
      <w:r w:rsidRPr="0008734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</w:r>
      <w:r w:rsidRPr="00A610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</w:t>
      </w:r>
      <w:r w:rsidRPr="00A61058">
        <w:rPr>
          <w:color w:val="000000"/>
          <w:lang w:val="uk-UA"/>
        </w:rPr>
        <w:t xml:space="preserve"> </w:t>
      </w:r>
      <w:r w:rsidR="006E7DAE">
        <w:rPr>
          <w:color w:val="000000"/>
          <w:lang w:val="uk-UA"/>
        </w:rPr>
        <w:t xml:space="preserve"> </w:t>
      </w:r>
      <w:r w:rsidRPr="00A610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Товариству з обмеженою відповідальністю «</w:t>
      </w:r>
      <w:proofErr w:type="spellStart"/>
      <w:r w:rsidRPr="00A610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Будсервіс</w:t>
      </w:r>
      <w:proofErr w:type="spellEnd"/>
      <w:r w:rsidRPr="00A610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-Груп»  виконати вище зазначені роботи з дотриманням вимог державних будівельних норм і правил.</w:t>
      </w:r>
    </w:p>
    <w:p w:rsidR="00CC12A9" w:rsidRDefault="0008734A" w:rsidP="006E7D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right="140" w:hanging="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10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A6105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</w:t>
      </w:r>
      <w:r w:rsidR="006E7DA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Контроль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CC12A9" w:rsidRDefault="00CC1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-23" w:hanging="2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CC12A9" w:rsidRDefault="00CC1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2A9" w:rsidRDefault="00CC1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2A9" w:rsidRDefault="000873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ради                                                        Валентина КАПІТУЛА</w:t>
      </w:r>
    </w:p>
    <w:p w:rsidR="00CC12A9" w:rsidRDefault="00CC1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2A9" w:rsidRDefault="00CC1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2A9" w:rsidRDefault="00CC1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CC12A9" w:rsidRDefault="00CC1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2A9" w:rsidRDefault="00CC1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C12A9" w:rsidRDefault="00CC12A9" w:rsidP="0008734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sectPr w:rsidR="00CC12A9" w:rsidSect="006E7DAE">
      <w:pgSz w:w="11906" w:h="16838"/>
      <w:pgMar w:top="709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7148C"/>
    <w:multiLevelType w:val="multilevel"/>
    <w:tmpl w:val="D4B2406A"/>
    <w:lvl w:ilvl="0">
      <w:start w:val="1"/>
      <w:numFmt w:val="decimal"/>
      <w:lvlText w:val="%1."/>
      <w:lvlJc w:val="left"/>
      <w:pPr>
        <w:ind w:left="106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2A9"/>
    <w:rsid w:val="0008734A"/>
    <w:rsid w:val="002B45D7"/>
    <w:rsid w:val="006E7DAE"/>
    <w:rsid w:val="00A61058"/>
    <w:rsid w:val="00CC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F8B8"/>
  <w15:docId w15:val="{5A8C5644-1BEB-4A12-9333-204051F7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styleId="a4">
    <w:name w:val="Body Text"/>
    <w:basedOn w:val="a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5">
    <w:name w:val="Основно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styleId="a6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7">
    <w:name w:val="По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styleId="a8">
    <w:name w:val="List Paragraph"/>
    <w:basedOn w:val="a"/>
    <w:pPr>
      <w:ind w:left="720"/>
      <w:contextualSpacing/>
    </w:p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b">
    <w:name w:val="Название"/>
    <w:basedOn w:val="a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c">
    <w:name w:val="Название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">
    <w:name w:val="annotation text"/>
    <w:basedOn w:val="a"/>
    <w:link w:val="af0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Pr>
      <w:position w:val="-1"/>
      <w:lang w:val="ru-RU" w:eastAsia="ru-RU"/>
    </w:rPr>
  </w:style>
  <w:style w:type="character" w:styleId="af1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HIZ79Q5LUT223Qk50b0KVfFrDw==">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6</cp:revision>
  <cp:lastPrinted>2024-09-23T13:50:00Z</cp:lastPrinted>
  <dcterms:created xsi:type="dcterms:W3CDTF">2024-09-18T14:12:00Z</dcterms:created>
  <dcterms:modified xsi:type="dcterms:W3CDTF">2024-09-23T14:00:00Z</dcterms:modified>
</cp:coreProperties>
</file>