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F2F" w:rsidRPr="00496B83" w:rsidRDefault="00AA658C" w:rsidP="00B11F2F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B11F2F"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811869">
        <w:rPr>
          <w:sz w:val="28"/>
          <w:szCs w:val="28"/>
          <w:lang w:val="uk-UA"/>
        </w:rPr>
        <w:t xml:space="preserve"> </w:t>
      </w:r>
    </w:p>
    <w:p w:rsidR="00B11F2F" w:rsidRPr="00DD14ED" w:rsidRDefault="00B11F2F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 w:rsidRPr="00496B83">
        <w:rPr>
          <w:b/>
          <w:bCs/>
          <w:sz w:val="28"/>
          <w:szCs w:val="28"/>
        </w:rPr>
        <w:tab/>
        <w:t>Р І Ш Е Н Н Я</w:t>
      </w:r>
      <w:r w:rsidR="00DD14ED">
        <w:rPr>
          <w:b/>
          <w:bCs/>
          <w:sz w:val="28"/>
          <w:szCs w:val="28"/>
        </w:rPr>
        <w:tab/>
      </w:r>
    </w:p>
    <w:p w:rsidR="00B11F2F" w:rsidRPr="007A4950" w:rsidRDefault="00A82541" w:rsidP="00B11F2F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2C7071">
        <w:rPr>
          <w:b w:val="0"/>
          <w:bCs w:val="0"/>
          <w:szCs w:val="28"/>
        </w:rPr>
        <w:t xml:space="preserve">23 </w:t>
      </w:r>
      <w:r w:rsidR="00E66CAA">
        <w:rPr>
          <w:b w:val="0"/>
          <w:bCs w:val="0"/>
          <w:szCs w:val="28"/>
        </w:rPr>
        <w:t>жовтня</w:t>
      </w:r>
      <w:r w:rsidR="00B11F2F" w:rsidRPr="00496B83">
        <w:rPr>
          <w:b w:val="0"/>
          <w:bCs w:val="0"/>
          <w:szCs w:val="28"/>
        </w:rPr>
        <w:t xml:space="preserve"> 202</w:t>
      </w:r>
      <w:r w:rsidR="00E118BD">
        <w:rPr>
          <w:b w:val="0"/>
          <w:bCs w:val="0"/>
          <w:szCs w:val="28"/>
        </w:rPr>
        <w:t>4</w:t>
      </w:r>
      <w:r w:rsidR="00B11F2F" w:rsidRPr="00496B83">
        <w:rPr>
          <w:b w:val="0"/>
          <w:bCs w:val="0"/>
          <w:szCs w:val="28"/>
        </w:rPr>
        <w:t xml:space="preserve"> 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  </w:t>
      </w:r>
      <w:r w:rsidR="00B4380E" w:rsidRPr="00496B83">
        <w:rPr>
          <w:b w:val="0"/>
          <w:bCs w:val="0"/>
          <w:szCs w:val="28"/>
        </w:rPr>
        <w:tab/>
        <w:t xml:space="preserve">   </w:t>
      </w:r>
      <w:r w:rsidR="00B11F2F" w:rsidRPr="00496B83">
        <w:rPr>
          <w:b w:val="0"/>
          <w:bCs w:val="0"/>
          <w:szCs w:val="28"/>
        </w:rPr>
        <w:t>№</w:t>
      </w:r>
      <w:r w:rsidR="0098195F" w:rsidRPr="00496B83">
        <w:rPr>
          <w:b w:val="0"/>
          <w:bCs w:val="0"/>
          <w:szCs w:val="28"/>
        </w:rPr>
        <w:t xml:space="preserve"> </w:t>
      </w:r>
      <w:r w:rsidR="002274AA">
        <w:rPr>
          <w:b w:val="0"/>
          <w:bCs w:val="0"/>
          <w:szCs w:val="28"/>
        </w:rPr>
        <w:t>2</w:t>
      </w:r>
      <w:r w:rsidR="00D937F9">
        <w:rPr>
          <w:b w:val="0"/>
          <w:bCs w:val="0"/>
          <w:szCs w:val="28"/>
        </w:rPr>
        <w:t>404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 xml:space="preserve">особистого </w:t>
      </w:r>
      <w:r w:rsidR="00E66CAA">
        <w:rPr>
          <w:sz w:val="28"/>
          <w:szCs w:val="28"/>
          <w:lang w:val="uk-UA"/>
        </w:rPr>
        <w:t>підсобного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 </w:t>
      </w:r>
      <w:r w:rsidR="00E66CAA">
        <w:rPr>
          <w:sz w:val="28"/>
          <w:szCs w:val="28"/>
          <w:lang w:val="uk-UA"/>
        </w:rPr>
        <w:t xml:space="preserve">по вулиці Лісова, 13 в межах села П’ятигори 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E66CAA">
        <w:rPr>
          <w:sz w:val="28"/>
          <w:szCs w:val="28"/>
          <w:lang w:val="uk-UA"/>
        </w:rPr>
        <w:t>громадян  Усик Ольги  Миколаївни та Дацюка Володимира Миколайовича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„Про місцеве самоврядування в Україні”,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7B6842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та розглянувши</w:t>
      </w:r>
      <w:r w:rsidR="003E383F">
        <w:rPr>
          <w:sz w:val="28"/>
          <w:szCs w:val="28"/>
          <w:lang w:val="uk-UA"/>
        </w:rPr>
        <w:t xml:space="preserve"> </w:t>
      </w:r>
      <w:bookmarkStart w:id="0" w:name="_GoBack"/>
      <w:r w:rsidR="003E383F">
        <w:rPr>
          <w:sz w:val="28"/>
          <w:szCs w:val="28"/>
          <w:lang w:val="uk-UA"/>
        </w:rPr>
        <w:t xml:space="preserve">заяву </w:t>
      </w:r>
      <w:r w:rsidR="003E383F" w:rsidRPr="003E383F">
        <w:rPr>
          <w:sz w:val="28"/>
          <w:szCs w:val="28"/>
          <w:lang w:val="uk-UA"/>
        </w:rPr>
        <w:t>громадян  Усик Ольги  Миколаївни та Дацюка Володимира Миколайовича</w:t>
      </w:r>
      <w:r w:rsidR="003E383F">
        <w:rPr>
          <w:sz w:val="28"/>
          <w:szCs w:val="28"/>
          <w:lang w:val="uk-UA"/>
        </w:rPr>
        <w:t xml:space="preserve">  про </w:t>
      </w:r>
      <w:r w:rsidR="003E383F" w:rsidRPr="003E383F">
        <w:rPr>
          <w:sz w:val="28"/>
          <w:szCs w:val="28"/>
          <w:lang w:val="uk-UA"/>
        </w:rPr>
        <w:t xml:space="preserve">затвердження проекту із землеустрою щодо відведення земельної ділянки, цільове  призначення якої змінюється, із земель для ведення особистого підсобного господарства у землі, для будівництва і обслуговування житлового будинку, господарських будівель і споруд (присадибна ділянка)  по вулиці Лісова, 13 в межах села П’ятигори </w:t>
      </w:r>
      <w:bookmarkEnd w:id="0"/>
      <w:r w:rsidR="003E383F" w:rsidRPr="003E383F">
        <w:rPr>
          <w:sz w:val="28"/>
          <w:szCs w:val="28"/>
          <w:lang w:val="uk-UA"/>
        </w:rPr>
        <w:t>, на території Здолбунівської міської територіальної громади</w:t>
      </w:r>
      <w:r w:rsidR="003E383F">
        <w:rPr>
          <w:sz w:val="28"/>
          <w:szCs w:val="28"/>
          <w:lang w:val="uk-UA"/>
        </w:rPr>
        <w:t xml:space="preserve"> та </w:t>
      </w:r>
      <w:r w:rsidRPr="00496B83">
        <w:rPr>
          <w:sz w:val="28"/>
          <w:szCs w:val="28"/>
          <w:lang w:val="uk-UA"/>
        </w:rPr>
        <w:t xml:space="preserve">проект  землеустрою розроблений </w:t>
      </w:r>
      <w:r w:rsidR="00035E43">
        <w:rPr>
          <w:sz w:val="28"/>
          <w:szCs w:val="28"/>
          <w:lang w:val="uk-UA"/>
        </w:rPr>
        <w:t xml:space="preserve">фізичною особою підприємцем </w:t>
      </w:r>
      <w:r w:rsidR="00E66CAA">
        <w:rPr>
          <w:sz w:val="28"/>
          <w:szCs w:val="28"/>
          <w:lang w:val="uk-UA"/>
        </w:rPr>
        <w:t xml:space="preserve">Лавровим Володимиром </w:t>
      </w:r>
      <w:r w:rsidR="003E383F">
        <w:rPr>
          <w:sz w:val="28"/>
          <w:szCs w:val="28"/>
          <w:lang w:val="uk-UA"/>
        </w:rPr>
        <w:t>Васильовичем</w:t>
      </w:r>
      <w:r w:rsidR="0098195F"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 xml:space="preserve">особистого </w:t>
      </w:r>
      <w:r w:rsidR="00E66CAA">
        <w:rPr>
          <w:sz w:val="28"/>
          <w:szCs w:val="28"/>
          <w:lang w:val="uk-UA"/>
        </w:rPr>
        <w:t>підсобного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66CAA">
        <w:rPr>
          <w:sz w:val="28"/>
          <w:szCs w:val="28"/>
          <w:lang w:val="uk-UA"/>
        </w:rPr>
        <w:t>01.04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="00C84DBF">
        <w:rPr>
          <w:sz w:val="28"/>
          <w:szCs w:val="28"/>
          <w:lang w:val="uk-UA"/>
        </w:rPr>
        <w:t xml:space="preserve">) </w:t>
      </w:r>
      <w:r w:rsidR="00E66CAA">
        <w:rPr>
          <w:sz w:val="28"/>
          <w:szCs w:val="28"/>
          <w:lang w:val="uk-UA"/>
        </w:rPr>
        <w:t xml:space="preserve">по вулиці Лісова, 13 в межах села П’ятигори 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66CAA">
        <w:rPr>
          <w:sz w:val="28"/>
          <w:szCs w:val="28"/>
          <w:lang w:val="uk-UA"/>
        </w:rPr>
        <w:t>громадян  Усик Ольги  Миколаївни та Дацюка Володимира Миколайовича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 xml:space="preserve">особистого </w:t>
      </w:r>
      <w:r w:rsidR="00E66CAA">
        <w:rPr>
          <w:sz w:val="28"/>
          <w:szCs w:val="28"/>
          <w:lang w:val="uk-UA"/>
        </w:rPr>
        <w:t>підсобного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66CAA">
        <w:rPr>
          <w:sz w:val="28"/>
          <w:szCs w:val="28"/>
          <w:lang w:val="uk-UA"/>
        </w:rPr>
        <w:t>01.04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E66CAA">
        <w:rPr>
          <w:sz w:val="28"/>
          <w:szCs w:val="28"/>
          <w:lang w:val="uk-UA"/>
        </w:rPr>
        <w:lastRenderedPageBreak/>
        <w:t>5622685300:02:001:0091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E66CAA">
        <w:rPr>
          <w:sz w:val="28"/>
          <w:szCs w:val="28"/>
          <w:lang w:val="uk-UA"/>
        </w:rPr>
        <w:t>5896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7B6842">
        <w:rPr>
          <w:sz w:val="28"/>
          <w:szCs w:val="28"/>
          <w:lang w:val="uk-UA"/>
        </w:rPr>
        <w:t>0,</w:t>
      </w:r>
      <w:r w:rsidR="00E66CAA">
        <w:rPr>
          <w:sz w:val="28"/>
          <w:szCs w:val="28"/>
          <w:lang w:val="uk-UA"/>
        </w:rPr>
        <w:t>5896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66CAA">
        <w:rPr>
          <w:sz w:val="28"/>
          <w:szCs w:val="28"/>
          <w:lang w:val="uk-UA"/>
        </w:rPr>
        <w:t xml:space="preserve">по вулиці Лісова, 13 в межах села П’ятигори 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66CAA">
        <w:rPr>
          <w:sz w:val="28"/>
          <w:szCs w:val="28"/>
          <w:lang w:val="uk-UA"/>
        </w:rPr>
        <w:t>громадян  Усик Ольги  Миколаївни та Дацюка Володимира Миколайовича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E66CAA">
        <w:rPr>
          <w:sz w:val="28"/>
          <w:szCs w:val="28"/>
          <w:lang w:val="uk-UA"/>
        </w:rPr>
        <w:t>5622685300:02:001:0091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E66CAA">
        <w:rPr>
          <w:sz w:val="28"/>
          <w:szCs w:val="28"/>
          <w:lang w:val="uk-UA"/>
        </w:rPr>
        <w:t>5896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7B6842">
        <w:rPr>
          <w:sz w:val="28"/>
          <w:szCs w:val="28"/>
          <w:lang w:val="uk-UA"/>
        </w:rPr>
        <w:t>0,</w:t>
      </w:r>
      <w:r w:rsidR="00E66CAA">
        <w:rPr>
          <w:sz w:val="28"/>
          <w:szCs w:val="28"/>
          <w:lang w:val="uk-UA"/>
        </w:rPr>
        <w:t>5896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 xml:space="preserve">особистого </w:t>
      </w:r>
      <w:r w:rsidR="00E66CAA">
        <w:rPr>
          <w:sz w:val="28"/>
          <w:szCs w:val="28"/>
          <w:lang w:val="uk-UA"/>
        </w:rPr>
        <w:t>підсобного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66CAA">
        <w:rPr>
          <w:sz w:val="28"/>
          <w:szCs w:val="28"/>
          <w:lang w:val="uk-UA"/>
        </w:rPr>
        <w:t>01.04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="00C84DBF">
        <w:rPr>
          <w:sz w:val="28"/>
          <w:szCs w:val="28"/>
          <w:lang w:val="uk-UA"/>
        </w:rPr>
        <w:t>)</w:t>
      </w:r>
      <w:r w:rsidR="00E118BD">
        <w:rPr>
          <w:sz w:val="28"/>
          <w:szCs w:val="28"/>
          <w:lang w:val="uk-UA"/>
        </w:rPr>
        <w:t xml:space="preserve"> </w:t>
      </w:r>
      <w:r w:rsidR="00E66CAA">
        <w:rPr>
          <w:sz w:val="28"/>
          <w:szCs w:val="28"/>
          <w:lang w:val="uk-UA"/>
        </w:rPr>
        <w:t xml:space="preserve">по вулиці Лісова, 13 в межах села П’ятигори 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66CAA">
        <w:rPr>
          <w:sz w:val="28"/>
          <w:szCs w:val="28"/>
          <w:lang w:val="uk-UA"/>
        </w:rPr>
        <w:t>громадян  Усик Ольги  Миколаївни та Дацюка Володимира Миколайовича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B6842">
        <w:rPr>
          <w:sz w:val="28"/>
          <w:szCs w:val="28"/>
          <w:lang w:val="uk-UA"/>
        </w:rPr>
        <w:t>Громадян</w:t>
      </w:r>
      <w:r w:rsidR="00E66CAA">
        <w:rPr>
          <w:sz w:val="28"/>
          <w:szCs w:val="28"/>
          <w:lang w:val="uk-UA"/>
        </w:rPr>
        <w:t>ці</w:t>
      </w:r>
      <w:r w:rsidR="007B6842" w:rsidRPr="007B6842">
        <w:rPr>
          <w:sz w:val="28"/>
          <w:szCs w:val="28"/>
          <w:lang w:val="uk-UA"/>
        </w:rPr>
        <w:t xml:space="preserve"> </w:t>
      </w:r>
      <w:r w:rsidR="00E66CAA" w:rsidRPr="00E66CAA">
        <w:rPr>
          <w:sz w:val="28"/>
          <w:szCs w:val="28"/>
          <w:lang w:val="uk-UA"/>
        </w:rPr>
        <w:t>Усик Ольгиі Миколаївни</w:t>
      </w:r>
      <w:r w:rsidR="00E66CAA">
        <w:rPr>
          <w:sz w:val="28"/>
          <w:szCs w:val="28"/>
          <w:lang w:val="uk-UA"/>
        </w:rPr>
        <w:t xml:space="preserve">, </w:t>
      </w:r>
      <w:r w:rsidR="00E66CAA" w:rsidRPr="00E66CAA">
        <w:rPr>
          <w:sz w:val="28"/>
          <w:szCs w:val="28"/>
          <w:lang w:val="uk-UA"/>
        </w:rPr>
        <w:t xml:space="preserve">(РНОКПП </w:t>
      </w:r>
      <w:r w:rsidR="00E66CAA">
        <w:rPr>
          <w:sz w:val="28"/>
          <w:szCs w:val="28"/>
          <w:lang w:val="uk-UA"/>
        </w:rPr>
        <w:t>1862821688</w:t>
      </w:r>
      <w:r w:rsidR="00E66CAA" w:rsidRPr="00E66CAA">
        <w:rPr>
          <w:sz w:val="28"/>
          <w:szCs w:val="28"/>
          <w:lang w:val="uk-UA"/>
        </w:rPr>
        <w:t>), як</w:t>
      </w:r>
      <w:r w:rsidR="00E66CAA">
        <w:rPr>
          <w:sz w:val="28"/>
          <w:szCs w:val="28"/>
          <w:lang w:val="uk-UA"/>
        </w:rPr>
        <w:t>а</w:t>
      </w:r>
      <w:r w:rsidR="00E66CAA" w:rsidRPr="00E66CAA">
        <w:rPr>
          <w:sz w:val="28"/>
          <w:szCs w:val="28"/>
          <w:lang w:val="uk-UA"/>
        </w:rPr>
        <w:t xml:space="preserve"> зареєстрован</w:t>
      </w:r>
      <w:r w:rsidR="00E66CAA">
        <w:rPr>
          <w:sz w:val="28"/>
          <w:szCs w:val="28"/>
          <w:lang w:val="uk-UA"/>
        </w:rPr>
        <w:t>а</w:t>
      </w:r>
      <w:r w:rsidR="00E66CAA" w:rsidRPr="00E66CAA">
        <w:rPr>
          <w:sz w:val="28"/>
          <w:szCs w:val="28"/>
          <w:lang w:val="uk-UA"/>
        </w:rPr>
        <w:t xml:space="preserve">  в </w:t>
      </w:r>
      <w:r w:rsidR="00E66CAA">
        <w:rPr>
          <w:sz w:val="28"/>
          <w:szCs w:val="28"/>
          <w:lang w:val="uk-UA"/>
        </w:rPr>
        <w:t>місті Рівне</w:t>
      </w:r>
      <w:r w:rsidR="00E66CAA" w:rsidRPr="00E66CAA">
        <w:rPr>
          <w:sz w:val="28"/>
          <w:szCs w:val="28"/>
          <w:lang w:val="uk-UA"/>
        </w:rPr>
        <w:t xml:space="preserve">  по вулиці </w:t>
      </w:r>
      <w:r w:rsidR="00E66CAA">
        <w:rPr>
          <w:sz w:val="28"/>
          <w:szCs w:val="28"/>
          <w:lang w:val="uk-UA"/>
        </w:rPr>
        <w:t>Діонісія Міклера,</w:t>
      </w:r>
      <w:r w:rsidR="00E66CAA" w:rsidRPr="00E66CAA">
        <w:rPr>
          <w:lang w:val="uk-UA"/>
        </w:rPr>
        <w:t xml:space="preserve"> </w:t>
      </w:r>
      <w:r w:rsidR="00E66CAA" w:rsidRPr="00E66CAA">
        <w:rPr>
          <w:sz w:val="28"/>
          <w:szCs w:val="28"/>
          <w:lang w:val="uk-UA"/>
        </w:rPr>
        <w:t xml:space="preserve">будинок </w:t>
      </w:r>
      <w:r w:rsidR="00E66CAA">
        <w:rPr>
          <w:sz w:val="28"/>
          <w:szCs w:val="28"/>
          <w:lang w:val="uk-UA"/>
        </w:rPr>
        <w:t>17А, квартира 1</w:t>
      </w:r>
      <w:r w:rsidR="00E66CAA" w:rsidRPr="00E66CAA">
        <w:rPr>
          <w:sz w:val="28"/>
          <w:szCs w:val="28"/>
          <w:lang w:val="uk-UA"/>
        </w:rPr>
        <w:t xml:space="preserve">, </w:t>
      </w:r>
      <w:r w:rsidR="00E66CAA">
        <w:rPr>
          <w:sz w:val="28"/>
          <w:szCs w:val="28"/>
          <w:lang w:val="uk-UA"/>
        </w:rPr>
        <w:t>громадянину</w:t>
      </w:r>
      <w:r w:rsidR="00E66CAA" w:rsidRPr="00E66CAA">
        <w:rPr>
          <w:sz w:val="28"/>
          <w:szCs w:val="28"/>
          <w:lang w:val="uk-UA"/>
        </w:rPr>
        <w:t xml:space="preserve"> Дацюка Володимира Миколайовича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E66CAA">
        <w:rPr>
          <w:sz w:val="28"/>
          <w:szCs w:val="28"/>
          <w:lang w:val="uk-UA"/>
        </w:rPr>
        <w:t>2209014010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7B6842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7B6842">
        <w:rPr>
          <w:spacing w:val="-4"/>
          <w:sz w:val="28"/>
          <w:szCs w:val="28"/>
          <w:lang w:val="uk-UA"/>
        </w:rPr>
        <w:t>ий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="00C84DBF">
        <w:rPr>
          <w:spacing w:val="-4"/>
          <w:sz w:val="28"/>
          <w:szCs w:val="28"/>
          <w:lang w:val="uk-UA"/>
        </w:rPr>
        <w:t xml:space="preserve"> </w:t>
      </w:r>
      <w:r w:rsidR="00035E43">
        <w:rPr>
          <w:spacing w:val="-4"/>
          <w:sz w:val="28"/>
          <w:szCs w:val="28"/>
          <w:lang w:val="uk-UA"/>
        </w:rPr>
        <w:t xml:space="preserve">в </w:t>
      </w:r>
      <w:r w:rsidR="00E66CAA">
        <w:rPr>
          <w:spacing w:val="-4"/>
          <w:sz w:val="28"/>
          <w:szCs w:val="28"/>
          <w:lang w:val="uk-UA"/>
        </w:rPr>
        <w:t>місті Рівне</w:t>
      </w:r>
      <w:r w:rsidRPr="00496B83">
        <w:rPr>
          <w:spacing w:val="-4"/>
          <w:sz w:val="28"/>
          <w:szCs w:val="28"/>
          <w:lang w:val="uk-UA"/>
        </w:rPr>
        <w:t xml:space="preserve"> по вулиці </w:t>
      </w:r>
      <w:r w:rsidR="00E66CAA">
        <w:rPr>
          <w:spacing w:val="-4"/>
          <w:sz w:val="28"/>
          <w:szCs w:val="28"/>
          <w:lang w:val="uk-UA"/>
        </w:rPr>
        <w:t>Вінницька</w:t>
      </w:r>
      <w:r w:rsidR="007B6842">
        <w:rPr>
          <w:spacing w:val="-4"/>
          <w:sz w:val="28"/>
          <w:szCs w:val="28"/>
          <w:lang w:val="uk-UA"/>
        </w:rPr>
        <w:t xml:space="preserve">, будинок </w:t>
      </w:r>
      <w:r w:rsidR="00E66CAA">
        <w:rPr>
          <w:spacing w:val="-4"/>
          <w:sz w:val="28"/>
          <w:szCs w:val="28"/>
          <w:lang w:val="uk-UA"/>
        </w:rPr>
        <w:t>27</w:t>
      </w:r>
      <w:r w:rsidRPr="00496B83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E66CAA">
        <w:rPr>
          <w:sz w:val="28"/>
          <w:szCs w:val="28"/>
          <w:lang w:val="uk-UA"/>
        </w:rPr>
        <w:t>5622685300:02:001:0091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E66CAA">
        <w:rPr>
          <w:sz w:val="28"/>
          <w:szCs w:val="28"/>
          <w:lang w:val="uk-UA"/>
        </w:rPr>
        <w:t>5896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7B6842">
        <w:rPr>
          <w:sz w:val="28"/>
          <w:szCs w:val="28"/>
          <w:lang w:val="uk-UA"/>
        </w:rPr>
        <w:t>0,</w:t>
      </w:r>
      <w:r w:rsidR="00E66CAA">
        <w:rPr>
          <w:sz w:val="28"/>
          <w:szCs w:val="28"/>
          <w:lang w:val="uk-UA"/>
        </w:rPr>
        <w:t>5896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ведення </w:t>
      </w:r>
      <w:r w:rsidR="00DD14ED">
        <w:rPr>
          <w:sz w:val="28"/>
          <w:szCs w:val="28"/>
          <w:lang w:val="uk-UA"/>
        </w:rPr>
        <w:t xml:space="preserve">особистого </w:t>
      </w:r>
      <w:r w:rsidR="00E66CAA">
        <w:rPr>
          <w:sz w:val="28"/>
          <w:szCs w:val="28"/>
          <w:lang w:val="uk-UA"/>
        </w:rPr>
        <w:t>підсобного</w:t>
      </w:r>
      <w:r w:rsidR="00E118BD">
        <w:rPr>
          <w:sz w:val="28"/>
          <w:szCs w:val="28"/>
          <w:lang w:val="uk-UA"/>
        </w:rPr>
        <w:t xml:space="preserve"> господарства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7467DF">
        <w:rPr>
          <w:sz w:val="28"/>
          <w:szCs w:val="28"/>
          <w:lang w:val="uk-UA"/>
        </w:rPr>
        <w:t>4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="007B6842">
        <w:rPr>
          <w:sz w:val="28"/>
          <w:szCs w:val="28"/>
          <w:lang w:val="uk-UA"/>
        </w:rPr>
        <w:t>)</w:t>
      </w:r>
      <w:r w:rsidRPr="00496B83">
        <w:rPr>
          <w:sz w:val="28"/>
          <w:szCs w:val="28"/>
          <w:lang w:val="uk-UA"/>
        </w:rPr>
        <w:t xml:space="preserve"> </w:t>
      </w:r>
      <w:r w:rsidR="00E66CAA">
        <w:rPr>
          <w:sz w:val="28"/>
          <w:szCs w:val="28"/>
          <w:lang w:val="uk-UA"/>
        </w:rPr>
        <w:t xml:space="preserve">по вулиці Лісова, 13 в межах села П’ятигори 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E66CAA">
        <w:rPr>
          <w:sz w:val="28"/>
          <w:szCs w:val="28"/>
          <w:lang w:val="uk-UA"/>
        </w:rPr>
        <w:t>Г</w:t>
      </w:r>
      <w:r w:rsidR="00E66CAA" w:rsidRPr="00E66CAA">
        <w:rPr>
          <w:sz w:val="28"/>
          <w:szCs w:val="28"/>
          <w:lang w:val="uk-UA"/>
        </w:rPr>
        <w:t>ромадян</w:t>
      </w:r>
      <w:r w:rsidR="00E66CAA">
        <w:rPr>
          <w:sz w:val="28"/>
          <w:szCs w:val="28"/>
          <w:lang w:val="uk-UA"/>
        </w:rPr>
        <w:t>ам</w:t>
      </w:r>
      <w:r w:rsidR="00E66CAA" w:rsidRPr="00E66CAA">
        <w:rPr>
          <w:sz w:val="28"/>
          <w:szCs w:val="28"/>
          <w:lang w:val="uk-UA"/>
        </w:rPr>
        <w:t xml:space="preserve">  Усик Оль</w:t>
      </w:r>
      <w:r w:rsidR="00E66CAA">
        <w:rPr>
          <w:sz w:val="28"/>
          <w:szCs w:val="28"/>
          <w:lang w:val="uk-UA"/>
        </w:rPr>
        <w:t>зі</w:t>
      </w:r>
      <w:r w:rsidR="00E66CAA" w:rsidRPr="00E66CAA">
        <w:rPr>
          <w:sz w:val="28"/>
          <w:szCs w:val="28"/>
          <w:lang w:val="uk-UA"/>
        </w:rPr>
        <w:t xml:space="preserve">  Миколаївн</w:t>
      </w:r>
      <w:r w:rsidR="00E66CAA">
        <w:rPr>
          <w:sz w:val="28"/>
          <w:szCs w:val="28"/>
          <w:lang w:val="uk-UA"/>
        </w:rPr>
        <w:t>і</w:t>
      </w:r>
      <w:r w:rsidR="00E66CAA" w:rsidRPr="00E66CAA">
        <w:rPr>
          <w:sz w:val="28"/>
          <w:szCs w:val="28"/>
          <w:lang w:val="uk-UA"/>
        </w:rPr>
        <w:t xml:space="preserve"> та Дацюк</w:t>
      </w:r>
      <w:r w:rsidR="00E66CAA">
        <w:rPr>
          <w:sz w:val="28"/>
          <w:szCs w:val="28"/>
          <w:lang w:val="uk-UA"/>
        </w:rPr>
        <w:t>у</w:t>
      </w:r>
      <w:r w:rsidR="00E66CAA" w:rsidRPr="00E66CAA">
        <w:rPr>
          <w:sz w:val="28"/>
          <w:szCs w:val="28"/>
          <w:lang w:val="uk-UA"/>
        </w:rPr>
        <w:t xml:space="preserve"> Володимир</w:t>
      </w:r>
      <w:r w:rsidR="00E66CAA">
        <w:rPr>
          <w:sz w:val="28"/>
          <w:szCs w:val="28"/>
          <w:lang w:val="uk-UA"/>
        </w:rPr>
        <w:t xml:space="preserve">у </w:t>
      </w:r>
      <w:r w:rsidR="00E66CAA" w:rsidRPr="00E66CAA">
        <w:rPr>
          <w:sz w:val="28"/>
          <w:szCs w:val="28"/>
          <w:lang w:val="uk-UA"/>
        </w:rPr>
        <w:t>Миколайович</w:t>
      </w:r>
      <w:r w:rsidR="00E66CAA">
        <w:rPr>
          <w:sz w:val="28"/>
          <w:szCs w:val="28"/>
          <w:lang w:val="uk-UA"/>
        </w:rPr>
        <w:t>у</w:t>
      </w:r>
      <w:r w:rsidR="00C82A54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заступника міського голови з питань діяльності виконавчих органів ради Сосюка Ю.П.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2C7071" w:rsidRDefault="004839CD">
      <w:r w:rsidRPr="004839CD">
        <w:rPr>
          <w:bCs/>
          <w:sz w:val="28"/>
          <w:szCs w:val="28"/>
        </w:rPr>
        <w:t>Секретар міської ради</w:t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</w:r>
      <w:r w:rsidRPr="004839CD">
        <w:rPr>
          <w:bCs/>
          <w:sz w:val="28"/>
          <w:szCs w:val="28"/>
        </w:rPr>
        <w:tab/>
        <w:t xml:space="preserve">               Валентина КАПІТУЛА</w:t>
      </w:r>
    </w:p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Pr="002C7071" w:rsidRDefault="002C7071" w:rsidP="002C7071"/>
    <w:p w:rsidR="002C7071" w:rsidRDefault="002C7071" w:rsidP="002C7071"/>
    <w:p w:rsidR="002C7071" w:rsidRPr="002C7071" w:rsidRDefault="002C7071" w:rsidP="002C7071"/>
    <w:p w:rsidR="009B25BD" w:rsidRDefault="009B25BD" w:rsidP="002C7071">
      <w:pPr>
        <w:jc w:val="right"/>
      </w:pPr>
    </w:p>
    <w:p w:rsidR="002C7071" w:rsidRDefault="002C7071" w:rsidP="002C7071">
      <w:pPr>
        <w:jc w:val="right"/>
      </w:pPr>
    </w:p>
    <w:p w:rsidR="002C7071" w:rsidRDefault="002C7071" w:rsidP="002C7071">
      <w:pPr>
        <w:jc w:val="center"/>
        <w:rPr>
          <w:sz w:val="28"/>
          <w:szCs w:val="28"/>
        </w:rPr>
      </w:pPr>
      <w:r>
        <w:rPr>
          <w:sz w:val="28"/>
          <w:szCs w:val="28"/>
        </w:rPr>
        <w:t>АРКУШ ПОГОДЖЕННЯ</w:t>
      </w:r>
    </w:p>
    <w:p w:rsidR="002C7071" w:rsidRDefault="002C7071" w:rsidP="002C7071">
      <w:pPr>
        <w:jc w:val="center"/>
        <w:rPr>
          <w:sz w:val="28"/>
          <w:szCs w:val="28"/>
        </w:rPr>
      </w:pPr>
      <w:r>
        <w:rPr>
          <w:sz w:val="28"/>
          <w:szCs w:val="28"/>
        </w:rPr>
        <w:t>до рішення Здолбунівської міської ради</w:t>
      </w:r>
    </w:p>
    <w:p w:rsidR="002C7071" w:rsidRDefault="002C7071" w:rsidP="002C7071">
      <w:pPr>
        <w:jc w:val="center"/>
        <w:rPr>
          <w:sz w:val="28"/>
          <w:szCs w:val="28"/>
        </w:rPr>
      </w:pPr>
    </w:p>
    <w:p w:rsidR="002C7071" w:rsidRDefault="002C7071" w:rsidP="002C7071">
      <w:pPr>
        <w:jc w:val="center"/>
        <w:rPr>
          <w:sz w:val="28"/>
          <w:szCs w:val="28"/>
        </w:rPr>
      </w:pPr>
    </w:p>
    <w:p w:rsidR="002C7071" w:rsidRDefault="002C7071" w:rsidP="002C7071">
      <w:pPr>
        <w:rPr>
          <w:sz w:val="28"/>
          <w:szCs w:val="28"/>
        </w:rPr>
      </w:pPr>
      <w:r>
        <w:rPr>
          <w:sz w:val="28"/>
          <w:szCs w:val="28"/>
        </w:rPr>
        <w:t>Проект рішення підготував:</w:t>
      </w:r>
    </w:p>
    <w:p w:rsidR="002C7071" w:rsidRDefault="002C7071" w:rsidP="002C7071">
      <w:pPr>
        <w:rPr>
          <w:sz w:val="28"/>
          <w:szCs w:val="28"/>
        </w:rPr>
      </w:pPr>
    </w:p>
    <w:p w:rsidR="002C7071" w:rsidRDefault="002C7071" w:rsidP="002C7071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відділу з питань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C7071" w:rsidRDefault="002C7071" w:rsidP="002C7071">
      <w:pPr>
        <w:rPr>
          <w:sz w:val="28"/>
          <w:szCs w:val="28"/>
        </w:rPr>
      </w:pPr>
      <w:r>
        <w:rPr>
          <w:sz w:val="28"/>
          <w:szCs w:val="28"/>
        </w:rPr>
        <w:t>землекористування міської ради                                       Олександр ДАНИЛЮК</w:t>
      </w:r>
    </w:p>
    <w:p w:rsidR="002C7071" w:rsidRDefault="002C7071" w:rsidP="002C7071">
      <w:pPr>
        <w:rPr>
          <w:sz w:val="28"/>
          <w:szCs w:val="28"/>
        </w:rPr>
      </w:pPr>
    </w:p>
    <w:p w:rsidR="002C7071" w:rsidRDefault="002C7071" w:rsidP="002C7071">
      <w:pPr>
        <w:rPr>
          <w:sz w:val="28"/>
          <w:szCs w:val="28"/>
        </w:rPr>
      </w:pPr>
    </w:p>
    <w:p w:rsidR="002C7071" w:rsidRDefault="002C7071" w:rsidP="002C7071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2C7071" w:rsidRDefault="002C7071" w:rsidP="002C7071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5493"/>
      </w:tblGrid>
      <w:tr w:rsidR="002C7071" w:rsidTr="002C7071">
        <w:tc>
          <w:tcPr>
            <w:tcW w:w="4253" w:type="dxa"/>
          </w:tcPr>
          <w:p w:rsidR="002C7071" w:rsidRDefault="002C7071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:rsidR="002C7071" w:rsidRDefault="002C7071">
            <w:pPr>
              <w:ind w:left="-108"/>
              <w:rPr>
                <w:sz w:val="28"/>
                <w:szCs w:val="28"/>
              </w:rPr>
            </w:pPr>
          </w:p>
          <w:p w:rsidR="002C7071" w:rsidRDefault="002C7071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2C7071" w:rsidRDefault="002C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2C7071" w:rsidRDefault="002C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</w:p>
          <w:p w:rsidR="002C7071" w:rsidRDefault="002C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Юрій СОСЮК</w:t>
            </w:r>
          </w:p>
          <w:p w:rsidR="002C7071" w:rsidRDefault="002C7071">
            <w:pPr>
              <w:rPr>
                <w:sz w:val="28"/>
                <w:szCs w:val="28"/>
              </w:rPr>
            </w:pPr>
          </w:p>
        </w:tc>
      </w:tr>
      <w:tr w:rsidR="002C7071" w:rsidTr="002C7071">
        <w:tc>
          <w:tcPr>
            <w:tcW w:w="4253" w:type="dxa"/>
            <w:hideMark/>
          </w:tcPr>
          <w:p w:rsidR="002C7071" w:rsidRDefault="002C707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2C7071" w:rsidRDefault="002C707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p w:rsidR="002C7071" w:rsidRDefault="002C7071">
            <w:pPr>
              <w:spacing w:line="0" w:lineRule="atLeast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  <w:tc>
          <w:tcPr>
            <w:tcW w:w="5493" w:type="dxa"/>
          </w:tcPr>
          <w:p w:rsidR="002C7071" w:rsidRDefault="002C7071">
            <w:pPr>
              <w:rPr>
                <w:sz w:val="28"/>
                <w:szCs w:val="28"/>
              </w:rPr>
            </w:pPr>
          </w:p>
          <w:p w:rsidR="002C7071" w:rsidRDefault="002C7071">
            <w:pPr>
              <w:rPr>
                <w:sz w:val="28"/>
                <w:szCs w:val="28"/>
              </w:rPr>
            </w:pPr>
          </w:p>
          <w:p w:rsidR="002C7071" w:rsidRDefault="002C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Володимир ДАЦЮК</w:t>
            </w:r>
          </w:p>
        </w:tc>
      </w:tr>
      <w:tr w:rsidR="002C7071" w:rsidTr="002C7071">
        <w:tc>
          <w:tcPr>
            <w:tcW w:w="4253" w:type="dxa"/>
          </w:tcPr>
          <w:p w:rsidR="002C7071" w:rsidRDefault="002C7071">
            <w:pPr>
              <w:spacing w:line="0" w:lineRule="atLeast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відділу з юридичної роботи та питань персоналу апарату міської ради</w:t>
            </w:r>
          </w:p>
          <w:p w:rsidR="002C7071" w:rsidRDefault="002C7071">
            <w:pPr>
              <w:ind w:left="-108"/>
              <w:jc w:val="both"/>
              <w:rPr>
                <w:sz w:val="28"/>
                <w:szCs w:val="28"/>
              </w:rPr>
            </w:pPr>
          </w:p>
          <w:p w:rsidR="002C7071" w:rsidRDefault="002C7071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2C7071" w:rsidRDefault="002C7071">
            <w:pPr>
              <w:rPr>
                <w:sz w:val="28"/>
                <w:szCs w:val="28"/>
              </w:rPr>
            </w:pPr>
          </w:p>
          <w:p w:rsidR="002C7071" w:rsidRDefault="002C7071">
            <w:pPr>
              <w:rPr>
                <w:sz w:val="28"/>
                <w:szCs w:val="28"/>
              </w:rPr>
            </w:pPr>
          </w:p>
          <w:p w:rsidR="002C7071" w:rsidRDefault="002C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Світлана ГЕРАСИМЮК</w:t>
            </w:r>
          </w:p>
        </w:tc>
      </w:tr>
      <w:tr w:rsidR="002C7071" w:rsidTr="002C7071">
        <w:tc>
          <w:tcPr>
            <w:tcW w:w="4253" w:type="dxa"/>
            <w:hideMark/>
          </w:tcPr>
          <w:p w:rsidR="002C7071" w:rsidRDefault="002C7071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</w:tc>
        <w:tc>
          <w:tcPr>
            <w:tcW w:w="5493" w:type="dxa"/>
          </w:tcPr>
          <w:p w:rsidR="002C7071" w:rsidRDefault="002C7071">
            <w:pPr>
              <w:rPr>
                <w:sz w:val="28"/>
                <w:szCs w:val="28"/>
              </w:rPr>
            </w:pPr>
          </w:p>
          <w:p w:rsidR="002C7071" w:rsidRDefault="002C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2C7071" w:rsidRDefault="002C70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Тетяна ФЕСЮК</w:t>
            </w:r>
          </w:p>
        </w:tc>
      </w:tr>
      <w:tr w:rsidR="002C7071" w:rsidTr="002C7071">
        <w:tc>
          <w:tcPr>
            <w:tcW w:w="4253" w:type="dxa"/>
          </w:tcPr>
          <w:p w:rsidR="002C7071" w:rsidRDefault="002C7071">
            <w:pPr>
              <w:ind w:left="-108"/>
              <w:jc w:val="both"/>
              <w:rPr>
                <w:sz w:val="28"/>
                <w:szCs w:val="28"/>
              </w:rPr>
            </w:pPr>
          </w:p>
        </w:tc>
        <w:tc>
          <w:tcPr>
            <w:tcW w:w="5493" w:type="dxa"/>
          </w:tcPr>
          <w:p w:rsidR="002C7071" w:rsidRDefault="002C7071">
            <w:pPr>
              <w:rPr>
                <w:sz w:val="28"/>
                <w:szCs w:val="28"/>
              </w:rPr>
            </w:pPr>
          </w:p>
        </w:tc>
      </w:tr>
    </w:tbl>
    <w:p w:rsidR="002C7071" w:rsidRDefault="002C7071" w:rsidP="002C7071">
      <w:pPr>
        <w:rPr>
          <w:sz w:val="27"/>
          <w:szCs w:val="27"/>
          <w:lang w:val="uk-UA"/>
        </w:rPr>
      </w:pPr>
    </w:p>
    <w:p w:rsidR="002C7071" w:rsidRPr="002C7071" w:rsidRDefault="002C7071" w:rsidP="002C7071">
      <w:pPr>
        <w:jc w:val="right"/>
      </w:pPr>
    </w:p>
    <w:sectPr w:rsidR="002C7071" w:rsidRPr="002C7071" w:rsidSect="00496B83">
      <w:headerReference w:type="default" r:id="rId7"/>
      <w:pgSz w:w="11906" w:h="16838" w:code="9"/>
      <w:pgMar w:top="567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38" w:rsidRDefault="00A03438" w:rsidP="00E2167C">
      <w:r>
        <w:separator/>
      </w:r>
    </w:p>
  </w:endnote>
  <w:endnote w:type="continuationSeparator" w:id="0">
    <w:p w:rsidR="00A03438" w:rsidRDefault="00A03438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38" w:rsidRDefault="00A03438" w:rsidP="00E2167C">
      <w:r>
        <w:separator/>
      </w:r>
    </w:p>
  </w:footnote>
  <w:footnote w:type="continuationSeparator" w:id="0">
    <w:p w:rsidR="00A03438" w:rsidRDefault="00A03438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5245061"/>
      <w:docPartObj>
        <w:docPartGallery w:val="Page Numbers (Top of Page)"/>
        <w:docPartUnique/>
      </w:docPartObj>
    </w:sdtPr>
    <w:sdtEndPr/>
    <w:sdtContent>
      <w:p w:rsidR="00E2167C" w:rsidRDefault="009A5A7E">
        <w:pPr>
          <w:pStyle w:val="a7"/>
          <w:jc w:val="center"/>
        </w:pPr>
        <w:r>
          <w:fldChar w:fldCharType="begin"/>
        </w:r>
        <w:r w:rsidR="0098195F">
          <w:instrText xml:space="preserve"> PAGE   \* MERGEFORMAT </w:instrText>
        </w:r>
        <w:r>
          <w:fldChar w:fldCharType="separate"/>
        </w:r>
        <w:r w:rsidR="00054CC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2167C" w:rsidRDefault="00E2167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35E43"/>
    <w:rsid w:val="000453C8"/>
    <w:rsid w:val="00054CC2"/>
    <w:rsid w:val="00071C9E"/>
    <w:rsid w:val="001015F9"/>
    <w:rsid w:val="0010786D"/>
    <w:rsid w:val="001238DA"/>
    <w:rsid w:val="001810E9"/>
    <w:rsid w:val="001A6085"/>
    <w:rsid w:val="001B7E65"/>
    <w:rsid w:val="001D0E03"/>
    <w:rsid w:val="0021334E"/>
    <w:rsid w:val="00221089"/>
    <w:rsid w:val="002274AA"/>
    <w:rsid w:val="00272301"/>
    <w:rsid w:val="002759B5"/>
    <w:rsid w:val="00294473"/>
    <w:rsid w:val="002954BE"/>
    <w:rsid w:val="00297C7A"/>
    <w:rsid w:val="002C7071"/>
    <w:rsid w:val="002D4284"/>
    <w:rsid w:val="00300316"/>
    <w:rsid w:val="0032608D"/>
    <w:rsid w:val="00371C1D"/>
    <w:rsid w:val="00396793"/>
    <w:rsid w:val="003B3D3D"/>
    <w:rsid w:val="003B573B"/>
    <w:rsid w:val="003D0BD0"/>
    <w:rsid w:val="003E383F"/>
    <w:rsid w:val="0044495A"/>
    <w:rsid w:val="00450D71"/>
    <w:rsid w:val="0047199B"/>
    <w:rsid w:val="004839CD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D16E4"/>
    <w:rsid w:val="005D4F0C"/>
    <w:rsid w:val="005E7AD3"/>
    <w:rsid w:val="00631E0D"/>
    <w:rsid w:val="00651278"/>
    <w:rsid w:val="00653EF0"/>
    <w:rsid w:val="00666455"/>
    <w:rsid w:val="0068347E"/>
    <w:rsid w:val="007467DF"/>
    <w:rsid w:val="007638F5"/>
    <w:rsid w:val="00790198"/>
    <w:rsid w:val="007A4950"/>
    <w:rsid w:val="007B6842"/>
    <w:rsid w:val="007D142A"/>
    <w:rsid w:val="007F10EB"/>
    <w:rsid w:val="00811869"/>
    <w:rsid w:val="00814322"/>
    <w:rsid w:val="008370A9"/>
    <w:rsid w:val="00872846"/>
    <w:rsid w:val="00883359"/>
    <w:rsid w:val="008D4F98"/>
    <w:rsid w:val="008F70A2"/>
    <w:rsid w:val="00900D07"/>
    <w:rsid w:val="009069BC"/>
    <w:rsid w:val="00980922"/>
    <w:rsid w:val="0098195F"/>
    <w:rsid w:val="009A4346"/>
    <w:rsid w:val="009A5A7E"/>
    <w:rsid w:val="009A6115"/>
    <w:rsid w:val="009B25BD"/>
    <w:rsid w:val="009B3BE1"/>
    <w:rsid w:val="009D15A3"/>
    <w:rsid w:val="009F42FA"/>
    <w:rsid w:val="00A03438"/>
    <w:rsid w:val="00A4649D"/>
    <w:rsid w:val="00A5104C"/>
    <w:rsid w:val="00A55006"/>
    <w:rsid w:val="00A65808"/>
    <w:rsid w:val="00A82541"/>
    <w:rsid w:val="00A93557"/>
    <w:rsid w:val="00A97628"/>
    <w:rsid w:val="00AA658C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C06A4D"/>
    <w:rsid w:val="00C82A54"/>
    <w:rsid w:val="00C84DBF"/>
    <w:rsid w:val="00C964A3"/>
    <w:rsid w:val="00C96EE5"/>
    <w:rsid w:val="00CC7BB2"/>
    <w:rsid w:val="00D04F64"/>
    <w:rsid w:val="00D142FD"/>
    <w:rsid w:val="00D41D90"/>
    <w:rsid w:val="00D937E5"/>
    <w:rsid w:val="00D937F9"/>
    <w:rsid w:val="00DB20B9"/>
    <w:rsid w:val="00DD14ED"/>
    <w:rsid w:val="00DF6B39"/>
    <w:rsid w:val="00E118BD"/>
    <w:rsid w:val="00E14A6B"/>
    <w:rsid w:val="00E2167C"/>
    <w:rsid w:val="00E222AE"/>
    <w:rsid w:val="00E22EFF"/>
    <w:rsid w:val="00E66CAA"/>
    <w:rsid w:val="00E90DAE"/>
    <w:rsid w:val="00E96076"/>
    <w:rsid w:val="00EB3713"/>
    <w:rsid w:val="00ED1339"/>
    <w:rsid w:val="00F07D41"/>
    <w:rsid w:val="00F37EBE"/>
    <w:rsid w:val="00F5017F"/>
    <w:rsid w:val="00F911DE"/>
    <w:rsid w:val="00F9310F"/>
    <w:rsid w:val="00F95255"/>
    <w:rsid w:val="00FB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23184-D9B0-4D49-BAAC-D79564127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  <w:style w:type="paragraph" w:styleId="ab">
    <w:name w:val="No Spacing"/>
    <w:qFormat/>
    <w:rsid w:val="002C7071"/>
    <w:pPr>
      <w:autoSpaceDN w:val="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3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26</cp:revision>
  <cp:lastPrinted>2024-09-11T08:47:00Z</cp:lastPrinted>
  <dcterms:created xsi:type="dcterms:W3CDTF">2024-01-30T10:04:00Z</dcterms:created>
  <dcterms:modified xsi:type="dcterms:W3CDTF">2024-10-24T12:30:00Z</dcterms:modified>
</cp:coreProperties>
</file>