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D0" w:rsidRPr="0099690B" w:rsidRDefault="00F445D0" w:rsidP="00F445D0">
      <w:pPr>
        <w:suppressAutoHyphens/>
        <w:autoSpaceDE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  <w:r w:rsidRPr="0099690B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Додаток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</w:t>
      </w:r>
    </w:p>
    <w:p w:rsidR="00F445D0" w:rsidRPr="0099690B" w:rsidRDefault="00F445D0" w:rsidP="00F445D0">
      <w:pPr>
        <w:suppressAutoHyphens/>
        <w:autoSpaceDE w:val="0"/>
        <w:spacing w:after="0" w:line="240" w:lineRule="auto"/>
        <w:ind w:left="5670" w:hanging="70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99690B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до рішення</w:t>
      </w:r>
    </w:p>
    <w:p w:rsidR="00F445D0" w:rsidRPr="0099690B" w:rsidRDefault="00F445D0" w:rsidP="00F445D0">
      <w:pPr>
        <w:suppressAutoHyphens/>
        <w:autoSpaceDE w:val="0"/>
        <w:spacing w:after="0" w:line="240" w:lineRule="auto"/>
        <w:ind w:left="5670" w:hanging="70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99690B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Здолбунівської міської ради</w:t>
      </w:r>
    </w:p>
    <w:p w:rsidR="00F445D0" w:rsidRPr="0099690B" w:rsidRDefault="00F445D0" w:rsidP="00F445D0">
      <w:pPr>
        <w:suppressAutoHyphens/>
        <w:autoSpaceDE w:val="0"/>
        <w:spacing w:after="0" w:line="240" w:lineRule="auto"/>
        <w:ind w:left="5670" w:hanging="70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99690B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від </w:t>
      </w:r>
      <w:r w:rsidRPr="00D54A11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23</w:t>
      </w:r>
      <w:r w:rsidRPr="0099690B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.10.2024 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2385</w:t>
      </w:r>
    </w:p>
    <w:p w:rsidR="00F445D0" w:rsidRPr="00E91566" w:rsidRDefault="00F445D0" w:rsidP="00F445D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1</w:t>
      </w:r>
    </w:p>
    <w:p w:rsidR="00F445D0" w:rsidRDefault="00F445D0" w:rsidP="00F445D0">
      <w:pPr>
        <w:widowControl w:val="0"/>
        <w:tabs>
          <w:tab w:val="left" w:pos="255"/>
        </w:tabs>
        <w:autoSpaceDE w:val="0"/>
        <w:spacing w:after="0"/>
        <w:ind w:firstLine="4962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5A1727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011"/>
        <w:gridCol w:w="4831"/>
      </w:tblGrid>
      <w:tr w:rsidR="001E576A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F445D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F445D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F445D0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5A17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2024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1E576A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727B4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36 686 100</w:t>
            </w:r>
            <w:r w:rsidR="002E47F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,74</w:t>
            </w:r>
            <w:r w:rsidR="001343F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A727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36 686 100,74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727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36 686 100,74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DC47C6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 w:rsidRP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</w:p>
    <w:p w:rsidR="00DC47C6" w:rsidRDefault="00DC47C6">
      <w:pP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 w:type="page"/>
      </w:r>
    </w:p>
    <w:p w:rsidR="00E91566" w:rsidRPr="00E91566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2075D6" w:rsidRDefault="00E9156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5A1727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2012"/>
        <w:gridCol w:w="850"/>
        <w:gridCol w:w="824"/>
        <w:gridCol w:w="1019"/>
        <w:gridCol w:w="992"/>
        <w:gridCol w:w="2102"/>
      </w:tblGrid>
      <w:tr w:rsidR="001E576A" w:rsidTr="00395701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A65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грн)</w:t>
            </w:r>
          </w:p>
        </w:tc>
      </w:tr>
      <w:tr w:rsidR="001E576A" w:rsidTr="00395701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76A" w:rsidTr="00395701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5A1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2024</w:t>
            </w:r>
            <w:r w:rsidR="001E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20_рік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20__ рік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20_-20_pp.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20_ - 20_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.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76A" w:rsidTr="00395701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A727B4" w:rsidP="00F606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36 686 100,74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067187" w:rsidRDefault="00A727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727B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36 686 100,74</w:t>
            </w:r>
          </w:p>
        </w:tc>
      </w:tr>
      <w:tr w:rsidR="001E576A" w:rsidTr="00395701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395701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A727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36 686 100,74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727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36 686 100,74</w:t>
            </w:r>
          </w:p>
        </w:tc>
      </w:tr>
      <w:tr w:rsidR="001E576A" w:rsidTr="00395701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06718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1E5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395701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06718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1E5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A727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36 686 100,74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727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727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36 686 100,74</w:t>
            </w:r>
          </w:p>
        </w:tc>
      </w:tr>
      <w:tr w:rsidR="001E576A" w:rsidTr="00395701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1E576A" w:rsidTr="00395701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133982" w:rsidRDefault="00133982" w:rsidP="0013398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576A" w:rsidRPr="002075D6" w:rsidRDefault="002075D6" w:rsidP="002075D6">
      <w:pPr>
        <w:pStyle w:val="a3"/>
        <w:ind w:firstLine="0"/>
        <w:jc w:val="left"/>
      </w:pPr>
      <w:r w:rsidRPr="002075D6">
        <w:t>Секретар міської ради                                               Валентина КАПІТУЛА</w:t>
      </w:r>
    </w:p>
    <w:p w:rsidR="001E576A" w:rsidRDefault="001E576A" w:rsidP="001E576A">
      <w:pPr>
        <w:spacing w:after="0" w:line="240" w:lineRule="auto"/>
        <w:rPr>
          <w:rFonts w:ascii="Times New Roman" w:hAnsi="Times New Roman" w:cs="Times New Roman"/>
        </w:rPr>
      </w:pPr>
    </w:p>
    <w:sectPr w:rsidR="001E576A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1138A8"/>
    <w:rsid w:val="0011545F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E47FC"/>
    <w:rsid w:val="002E4DA5"/>
    <w:rsid w:val="00332C2C"/>
    <w:rsid w:val="003423FB"/>
    <w:rsid w:val="00395701"/>
    <w:rsid w:val="00433911"/>
    <w:rsid w:val="00456C22"/>
    <w:rsid w:val="00461B52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179BA"/>
    <w:rsid w:val="006204A3"/>
    <w:rsid w:val="0062378A"/>
    <w:rsid w:val="00623AF8"/>
    <w:rsid w:val="006700F5"/>
    <w:rsid w:val="006F14F1"/>
    <w:rsid w:val="00711924"/>
    <w:rsid w:val="00784779"/>
    <w:rsid w:val="00793C91"/>
    <w:rsid w:val="007F2404"/>
    <w:rsid w:val="00802235"/>
    <w:rsid w:val="00872CA6"/>
    <w:rsid w:val="00883AC2"/>
    <w:rsid w:val="008A0529"/>
    <w:rsid w:val="008B0107"/>
    <w:rsid w:val="008F495B"/>
    <w:rsid w:val="009500F3"/>
    <w:rsid w:val="0097571B"/>
    <w:rsid w:val="00982DAC"/>
    <w:rsid w:val="009B0130"/>
    <w:rsid w:val="00A33E27"/>
    <w:rsid w:val="00A370BE"/>
    <w:rsid w:val="00A44489"/>
    <w:rsid w:val="00A624D5"/>
    <w:rsid w:val="00A65E2D"/>
    <w:rsid w:val="00A727B4"/>
    <w:rsid w:val="00A8328C"/>
    <w:rsid w:val="00AA7CDF"/>
    <w:rsid w:val="00B02114"/>
    <w:rsid w:val="00B44BCF"/>
    <w:rsid w:val="00B64537"/>
    <w:rsid w:val="00B775D4"/>
    <w:rsid w:val="00BA1390"/>
    <w:rsid w:val="00BB045C"/>
    <w:rsid w:val="00BC7AF9"/>
    <w:rsid w:val="00BD2C4F"/>
    <w:rsid w:val="00BE676B"/>
    <w:rsid w:val="00C03C1C"/>
    <w:rsid w:val="00C22799"/>
    <w:rsid w:val="00C80A35"/>
    <w:rsid w:val="00C9014D"/>
    <w:rsid w:val="00D120F8"/>
    <w:rsid w:val="00D3605A"/>
    <w:rsid w:val="00D42377"/>
    <w:rsid w:val="00D7214F"/>
    <w:rsid w:val="00D8590E"/>
    <w:rsid w:val="00DC47C6"/>
    <w:rsid w:val="00E0072F"/>
    <w:rsid w:val="00E91566"/>
    <w:rsid w:val="00EC20E5"/>
    <w:rsid w:val="00EF246A"/>
    <w:rsid w:val="00EF7D8B"/>
    <w:rsid w:val="00F3309F"/>
    <w:rsid w:val="00F35F52"/>
    <w:rsid w:val="00F445D0"/>
    <w:rsid w:val="00F4666E"/>
    <w:rsid w:val="00F55B51"/>
    <w:rsid w:val="00F60643"/>
    <w:rsid w:val="00F77FDC"/>
    <w:rsid w:val="00F9402E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2</cp:revision>
  <cp:lastPrinted>2024-10-29T12:43:00Z</cp:lastPrinted>
  <dcterms:created xsi:type="dcterms:W3CDTF">2024-10-29T12:44:00Z</dcterms:created>
  <dcterms:modified xsi:type="dcterms:W3CDTF">2024-10-29T12:44:00Z</dcterms:modified>
</cp:coreProperties>
</file>