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500" w:rsidRDefault="00C86500">
      <w:pPr>
        <w:widowControl w:val="0"/>
        <w:pBdr>
          <w:top w:val="nil"/>
          <w:left w:val="nil"/>
          <w:bottom w:val="nil"/>
          <w:right w:val="nil"/>
          <w:between w:val="nil"/>
        </w:pBdr>
        <w:spacing w:line="276" w:lineRule="auto"/>
      </w:pPr>
    </w:p>
    <w:p w:rsidR="00C86500" w:rsidRDefault="00C8650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9933" w:type="dxa"/>
        <w:tblInd w:w="108" w:type="dxa"/>
        <w:tblLayout w:type="fixed"/>
        <w:tblLook w:val="0000" w:firstRow="0" w:lastRow="0" w:firstColumn="0" w:lastColumn="0" w:noHBand="0" w:noVBand="0"/>
      </w:tblPr>
      <w:tblGrid>
        <w:gridCol w:w="5147"/>
        <w:gridCol w:w="4786"/>
      </w:tblGrid>
      <w:tr w:rsidR="00C86500">
        <w:tc>
          <w:tcPr>
            <w:tcW w:w="5147" w:type="dxa"/>
            <w:shd w:val="clear" w:color="auto" w:fill="auto"/>
          </w:tcPr>
          <w:p w:rsidR="00C86500" w:rsidRDefault="00C86500">
            <w:pPr>
              <w:rPr>
                <w:sz w:val="28"/>
                <w:szCs w:val="28"/>
              </w:rPr>
            </w:pPr>
          </w:p>
        </w:tc>
        <w:tc>
          <w:tcPr>
            <w:tcW w:w="4786" w:type="dxa"/>
            <w:shd w:val="clear" w:color="auto" w:fill="auto"/>
          </w:tcPr>
          <w:p w:rsidR="00C86500" w:rsidRDefault="00C86500">
            <w:pPr>
              <w:rPr>
                <w:sz w:val="28"/>
                <w:szCs w:val="28"/>
              </w:rPr>
            </w:pPr>
          </w:p>
          <w:p w:rsidR="00C86500" w:rsidRDefault="001C0B8D">
            <w:r>
              <w:rPr>
                <w:sz w:val="28"/>
                <w:szCs w:val="28"/>
              </w:rPr>
              <w:t>ЗАТВЕРДЖЕНО</w:t>
            </w:r>
          </w:p>
          <w:p w:rsidR="00C86500" w:rsidRDefault="001C0B8D">
            <w:pPr>
              <w:ind w:left="-38"/>
              <w:rPr>
                <w:sz w:val="28"/>
                <w:szCs w:val="28"/>
              </w:rPr>
            </w:pPr>
            <w:r>
              <w:rPr>
                <w:sz w:val="28"/>
                <w:szCs w:val="28"/>
              </w:rPr>
              <w:t>рішення Здолбунівської</w:t>
            </w:r>
          </w:p>
          <w:p w:rsidR="00C86500" w:rsidRDefault="001C0B8D">
            <w:pPr>
              <w:ind w:left="-38"/>
            </w:pPr>
            <w:r>
              <w:rPr>
                <w:sz w:val="28"/>
                <w:szCs w:val="28"/>
              </w:rPr>
              <w:t>міської ради</w:t>
            </w:r>
          </w:p>
          <w:p w:rsidR="00C86500" w:rsidRDefault="003C0F85">
            <w:pPr>
              <w:ind w:left="-38"/>
            </w:pPr>
            <w:bookmarkStart w:id="0" w:name="_heading=h.gjdgxs" w:colFirst="0" w:colLast="0"/>
            <w:bookmarkEnd w:id="0"/>
            <w:r>
              <w:rPr>
                <w:sz w:val="28"/>
                <w:szCs w:val="28"/>
              </w:rPr>
              <w:t xml:space="preserve">від </w:t>
            </w:r>
            <w:r w:rsidR="00E233E1">
              <w:rPr>
                <w:sz w:val="28"/>
                <w:szCs w:val="28"/>
              </w:rPr>
              <w:t xml:space="preserve">23 </w:t>
            </w:r>
            <w:r>
              <w:rPr>
                <w:sz w:val="28"/>
                <w:szCs w:val="28"/>
              </w:rPr>
              <w:t>жовтня</w:t>
            </w:r>
            <w:r w:rsidR="00E233E1">
              <w:rPr>
                <w:sz w:val="28"/>
                <w:szCs w:val="28"/>
              </w:rPr>
              <w:t xml:space="preserve"> </w:t>
            </w:r>
            <w:r w:rsidR="001C0B8D">
              <w:rPr>
                <w:sz w:val="28"/>
                <w:szCs w:val="28"/>
              </w:rPr>
              <w:t xml:space="preserve">2024 року № </w:t>
            </w:r>
            <w:r w:rsidR="00F46323">
              <w:rPr>
                <w:sz w:val="28"/>
                <w:szCs w:val="28"/>
              </w:rPr>
              <w:t>2378</w:t>
            </w:r>
          </w:p>
          <w:p w:rsidR="00C86500" w:rsidRDefault="00C86500">
            <w:pPr>
              <w:rPr>
                <w:sz w:val="28"/>
                <w:szCs w:val="28"/>
              </w:rPr>
            </w:pPr>
          </w:p>
        </w:tc>
      </w:tr>
    </w:tbl>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1C0B8D">
      <w:pPr>
        <w:spacing w:before="280" w:after="280"/>
        <w:jc w:val="center"/>
        <w:rPr>
          <w:b/>
          <w:sz w:val="28"/>
          <w:szCs w:val="28"/>
        </w:rPr>
      </w:pPr>
      <w:bookmarkStart w:id="1" w:name="_GoBack"/>
      <w:r>
        <w:rPr>
          <w:b/>
          <w:color w:val="000000"/>
          <w:sz w:val="28"/>
          <w:szCs w:val="28"/>
          <w:highlight w:val="white"/>
        </w:rPr>
        <w:t xml:space="preserve">Порядок розрахунку плати за тимчасове користування окремими елементами благоустрою комунальної власності для розміщення ТС, </w:t>
      </w:r>
      <w:proofErr w:type="spellStart"/>
      <w:r>
        <w:rPr>
          <w:b/>
          <w:color w:val="000000"/>
          <w:sz w:val="28"/>
          <w:szCs w:val="28"/>
          <w:highlight w:val="white"/>
        </w:rPr>
        <w:t>МАФів</w:t>
      </w:r>
      <w:bookmarkEnd w:id="1"/>
      <w:proofErr w:type="spellEnd"/>
      <w:r>
        <w:rPr>
          <w:b/>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p>
    <w:p w:rsidR="00C86500" w:rsidRDefault="00C86500">
      <w:pPr>
        <w:spacing w:before="280" w:after="280"/>
        <w:rPr>
          <w:b/>
          <w:sz w:val="52"/>
          <w:szCs w:val="52"/>
        </w:rPr>
      </w:pPr>
    </w:p>
    <w:p w:rsidR="00C86500" w:rsidRDefault="00C86500">
      <w:pPr>
        <w:spacing w:before="280" w:after="280"/>
        <w:rPr>
          <w:b/>
          <w:sz w:val="52"/>
          <w:szCs w:val="52"/>
        </w:rPr>
      </w:pPr>
    </w:p>
    <w:p w:rsidR="00C86500" w:rsidRDefault="00C86500">
      <w:pPr>
        <w:spacing w:before="280" w:after="280"/>
        <w:rPr>
          <w:b/>
          <w:sz w:val="52"/>
          <w:szCs w:val="52"/>
        </w:rPr>
      </w:pPr>
    </w:p>
    <w:p w:rsidR="00C86500" w:rsidRDefault="00C86500">
      <w:pPr>
        <w:spacing w:before="280" w:after="280"/>
        <w:rPr>
          <w:b/>
        </w:rPr>
      </w:pPr>
    </w:p>
    <w:p w:rsidR="00C86500" w:rsidRDefault="00C86500">
      <w:pPr>
        <w:spacing w:before="280" w:after="280"/>
        <w:rPr>
          <w:b/>
        </w:rPr>
      </w:pPr>
    </w:p>
    <w:p w:rsidR="001C0B8D" w:rsidRDefault="001C0B8D">
      <w:pPr>
        <w:spacing w:before="280" w:after="280"/>
        <w:rPr>
          <w:b/>
        </w:rPr>
      </w:pPr>
    </w:p>
    <w:p w:rsidR="001C0B8D" w:rsidRDefault="001C0B8D">
      <w:pPr>
        <w:spacing w:before="280" w:after="280"/>
        <w:rPr>
          <w:b/>
        </w:rPr>
      </w:pPr>
    </w:p>
    <w:p w:rsidR="001C0B8D" w:rsidRDefault="001C0B8D">
      <w:pPr>
        <w:spacing w:before="280" w:after="280"/>
        <w:rPr>
          <w:b/>
        </w:rPr>
      </w:pPr>
    </w:p>
    <w:p w:rsidR="001C0B8D" w:rsidRDefault="001C0B8D">
      <w:pPr>
        <w:spacing w:before="280" w:after="280"/>
        <w:rPr>
          <w:b/>
        </w:rPr>
      </w:pPr>
    </w:p>
    <w:p w:rsidR="001C0B8D" w:rsidRDefault="001C0B8D">
      <w:pPr>
        <w:spacing w:before="280" w:after="280"/>
        <w:rPr>
          <w:b/>
        </w:rPr>
      </w:pPr>
    </w:p>
    <w:p w:rsidR="00C86500" w:rsidRDefault="00C86500">
      <w:pPr>
        <w:spacing w:before="280" w:after="280"/>
        <w:rPr>
          <w:b/>
        </w:rPr>
      </w:pPr>
    </w:p>
    <w:p w:rsidR="00C86500" w:rsidRDefault="001C0B8D">
      <w:pPr>
        <w:numPr>
          <w:ilvl w:val="0"/>
          <w:numId w:val="2"/>
        </w:numPr>
        <w:pBdr>
          <w:top w:val="nil"/>
          <w:left w:val="nil"/>
          <w:bottom w:val="nil"/>
          <w:right w:val="nil"/>
          <w:between w:val="nil"/>
        </w:pBdr>
        <w:jc w:val="center"/>
      </w:pPr>
      <w:r>
        <w:rPr>
          <w:b/>
          <w:color w:val="000000"/>
          <w:sz w:val="28"/>
          <w:szCs w:val="28"/>
        </w:rPr>
        <w:lastRenderedPageBreak/>
        <w:t>Загальні положення</w:t>
      </w:r>
    </w:p>
    <w:p w:rsidR="00C86500" w:rsidRDefault="001C0B8D">
      <w:pPr>
        <w:ind w:firstLine="360"/>
        <w:jc w:val="both"/>
      </w:pPr>
      <w:r>
        <w:rPr>
          <w:sz w:val="28"/>
          <w:szCs w:val="28"/>
        </w:rPr>
        <w:t xml:space="preserve">   1.1. </w:t>
      </w:r>
      <w:r>
        <w:rPr>
          <w:color w:val="000000"/>
          <w:sz w:val="28"/>
          <w:szCs w:val="28"/>
          <w:highlight w:val="white"/>
        </w:rPr>
        <w:t xml:space="preserve">Порядок розрахунку плати за тимчасове користування окремими елементами благоустрою комунальної власності для розміщення 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r>
        <w:rPr>
          <w:b/>
          <w:color w:val="000000"/>
          <w:highlight w:val="white"/>
        </w:rPr>
        <w:t> </w:t>
      </w:r>
      <w:r>
        <w:rPr>
          <w:sz w:val="28"/>
          <w:szCs w:val="28"/>
        </w:rPr>
        <w:t xml:space="preserve"> (надалі – Порядок) розроблене на </w:t>
      </w:r>
      <w:proofErr w:type="spellStart"/>
      <w:r>
        <w:rPr>
          <w:sz w:val="28"/>
          <w:szCs w:val="28"/>
        </w:rPr>
        <w:t>пiдставi</w:t>
      </w:r>
      <w:proofErr w:type="spellEnd"/>
      <w:r>
        <w:rPr>
          <w:sz w:val="28"/>
          <w:szCs w:val="28"/>
        </w:rPr>
        <w:t xml:space="preserve"> Законів України “Про місцеве самоврядування в Україні” та “Про благоустрій населених пунктів”, наказу Міністерства регіонального розвитку, будівництва та житлово-комунального господарства від 21.10.2011 №244 “Про затвердження Порядку розміщення тимчасової споруди (літніх майданчиків) для провадження підприємницької діяльності”.</w:t>
      </w:r>
    </w:p>
    <w:p w:rsidR="00C86500" w:rsidRDefault="001C0B8D">
      <w:pPr>
        <w:ind w:firstLine="567"/>
        <w:jc w:val="both"/>
      </w:pPr>
      <w:r>
        <w:rPr>
          <w:sz w:val="28"/>
          <w:szCs w:val="28"/>
        </w:rPr>
        <w:t>1.2. Порядок розроблений з метою розрахунку плати за тимчасове користування окремими елементами благоустрою та регулювання організаційно-правових відносин, пов’язаних з оформленням договорів.</w:t>
      </w:r>
    </w:p>
    <w:p w:rsidR="00C86500" w:rsidRDefault="001C0B8D">
      <w:pPr>
        <w:ind w:firstLine="708"/>
        <w:jc w:val="both"/>
      </w:pPr>
      <w:r>
        <w:rPr>
          <w:sz w:val="28"/>
          <w:szCs w:val="28"/>
        </w:rPr>
        <w:t>1.3. У цьому Порядку нижченаведені терміни вживаються у такому значенні:</w:t>
      </w:r>
    </w:p>
    <w:p w:rsidR="00C86500" w:rsidRDefault="001C0B8D">
      <w:pPr>
        <w:ind w:firstLine="708"/>
        <w:jc w:val="both"/>
      </w:pPr>
      <w:r>
        <w:rPr>
          <w:b/>
          <w:sz w:val="28"/>
          <w:szCs w:val="28"/>
        </w:rPr>
        <w:t>Користувач</w:t>
      </w:r>
      <w:r>
        <w:rPr>
          <w:sz w:val="28"/>
          <w:szCs w:val="28"/>
        </w:rPr>
        <w:t xml:space="preserve"> – суб’єкт господарювання,  який отримав відповідне погодження для розміщення та функціонування ТС, </w:t>
      </w:r>
      <w:proofErr w:type="spellStart"/>
      <w:r>
        <w:rPr>
          <w:color w:val="000000"/>
          <w:sz w:val="28"/>
          <w:szCs w:val="28"/>
          <w:highlight w:val="white"/>
        </w:rPr>
        <w:t>МАФів</w:t>
      </w:r>
      <w:proofErr w:type="spellEnd"/>
      <w:r>
        <w:rPr>
          <w:color w:val="000000"/>
          <w:sz w:val="28"/>
          <w:szCs w:val="28"/>
          <w:highlight w:val="white"/>
        </w:rPr>
        <w:t>, інших майданчиків або розпорядження міського голови на погодження розміщення атракціонів, луна-парків, пересувних цирків </w:t>
      </w:r>
      <w:r>
        <w:rPr>
          <w:sz w:val="28"/>
          <w:szCs w:val="28"/>
        </w:rPr>
        <w:t xml:space="preserve"> і має намір укласти договір на право тимчасового користування окремими елементами благоустрою комунальної власності для їх розміщення з метою провадження підприємницької діяльності на території громади. </w:t>
      </w:r>
    </w:p>
    <w:p w:rsidR="00C86500" w:rsidRDefault="001C0B8D">
      <w:pPr>
        <w:ind w:firstLine="708"/>
        <w:jc w:val="both"/>
      </w:pPr>
      <w:r>
        <w:rPr>
          <w:b/>
          <w:sz w:val="28"/>
          <w:szCs w:val="28"/>
        </w:rPr>
        <w:t>Окремий елемент благоустрою </w:t>
      </w:r>
      <w:r>
        <w:rPr>
          <w:sz w:val="28"/>
          <w:szCs w:val="28"/>
        </w:rPr>
        <w:t>– частина покриття площ, вулиць, доріг, проїздів, алей, бульварів, тротуарів, пішохідних зон і доріжок відповідно до чинних норм і стандартів та інші елементи благоустрою, визначені нормативно-правовими актами, який може бути переданий у тимчасове користування для розміщення ТС (літнього майданчика) та/або малих архітектурних форм.</w:t>
      </w:r>
    </w:p>
    <w:p w:rsidR="00C86500" w:rsidRDefault="001C0B8D">
      <w:pPr>
        <w:ind w:firstLine="708"/>
        <w:jc w:val="both"/>
      </w:pPr>
      <w:r>
        <w:rPr>
          <w:b/>
          <w:sz w:val="28"/>
          <w:szCs w:val="28"/>
        </w:rPr>
        <w:t>Утримувач майна</w:t>
      </w:r>
      <w:r>
        <w:rPr>
          <w:sz w:val="28"/>
          <w:szCs w:val="28"/>
        </w:rPr>
        <w:t xml:space="preserve"> – Комунальне підприємство «Здолбунівське» Здолбунівської міської ради, яке укладає договір тимчасового користування окремими елементами благоустрою комунальної власності.</w:t>
      </w:r>
    </w:p>
    <w:p w:rsidR="00C86500" w:rsidRDefault="001C0B8D">
      <w:pPr>
        <w:ind w:firstLine="708"/>
        <w:jc w:val="both"/>
      </w:pPr>
      <w:r>
        <w:rPr>
          <w:b/>
          <w:sz w:val="28"/>
          <w:szCs w:val="28"/>
        </w:rPr>
        <w:t xml:space="preserve">Тимчасова споруда для здійснення підприємницької діяльності </w:t>
      </w:r>
      <w:r>
        <w:rPr>
          <w:sz w:val="28"/>
          <w:szCs w:val="28"/>
        </w:rPr>
        <w:t xml:space="preserve">–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висотою не вище ніж 4 метри, що має по зовнішньому контуру площу не більше 30 </w:t>
      </w:r>
      <w:proofErr w:type="spellStart"/>
      <w:r>
        <w:rPr>
          <w:sz w:val="28"/>
          <w:szCs w:val="28"/>
        </w:rPr>
        <w:t>кв</w:t>
      </w:r>
      <w:proofErr w:type="spellEnd"/>
      <w:r>
        <w:rPr>
          <w:sz w:val="28"/>
          <w:szCs w:val="28"/>
        </w:rPr>
        <w:t>. м, із закритим приміщенням для тимчасового перебування людей, або без нього.</w:t>
      </w:r>
    </w:p>
    <w:p w:rsidR="00C86500" w:rsidRDefault="001C0B8D">
      <w:pPr>
        <w:ind w:firstLine="567"/>
        <w:jc w:val="both"/>
      </w:pPr>
      <w:r>
        <w:rPr>
          <w:sz w:val="28"/>
          <w:szCs w:val="28"/>
        </w:rPr>
        <w:t>Інші поняття та терміни визначаються діючими нормативно-правовими актами, що регулюють питання архітектури, будівництва та житлово-комунального господарства.</w:t>
      </w:r>
    </w:p>
    <w:p w:rsidR="00C86500" w:rsidRDefault="00C86500">
      <w:pPr>
        <w:ind w:firstLine="567"/>
        <w:jc w:val="center"/>
        <w:rPr>
          <w:b/>
        </w:rPr>
      </w:pPr>
    </w:p>
    <w:p w:rsidR="00C86500" w:rsidRDefault="001C0B8D">
      <w:pPr>
        <w:ind w:firstLine="567"/>
        <w:rPr>
          <w:b/>
          <w:color w:val="000000"/>
          <w:sz w:val="28"/>
          <w:szCs w:val="28"/>
          <w:highlight w:val="white"/>
        </w:rPr>
      </w:pPr>
      <w:r>
        <w:rPr>
          <w:b/>
        </w:rPr>
        <w:t> </w:t>
      </w:r>
      <w:r>
        <w:rPr>
          <w:b/>
          <w:sz w:val="28"/>
          <w:szCs w:val="28"/>
        </w:rPr>
        <w:t xml:space="preserve">2. Укладання договору на право тимчасового користування окремими елементами благоустрою комунальної власності для розміщення ТС, </w:t>
      </w:r>
      <w:proofErr w:type="spellStart"/>
      <w:r>
        <w:rPr>
          <w:b/>
          <w:sz w:val="28"/>
          <w:szCs w:val="28"/>
        </w:rPr>
        <w:t>МАФів</w:t>
      </w:r>
      <w:proofErr w:type="spellEnd"/>
      <w:r>
        <w:rPr>
          <w:b/>
          <w:sz w:val="28"/>
          <w:szCs w:val="28"/>
        </w:rPr>
        <w:t xml:space="preserve">, </w:t>
      </w:r>
      <w:r>
        <w:rPr>
          <w:b/>
          <w:color w:val="000000"/>
          <w:sz w:val="28"/>
          <w:szCs w:val="28"/>
          <w:highlight w:val="white"/>
        </w:rPr>
        <w:t>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p>
    <w:p w:rsidR="00C86500" w:rsidRDefault="00C86500">
      <w:pPr>
        <w:ind w:firstLine="567"/>
        <w:rPr>
          <w:b/>
        </w:rPr>
      </w:pPr>
    </w:p>
    <w:p w:rsidR="00C86500" w:rsidRDefault="001C0B8D">
      <w:pPr>
        <w:ind w:firstLine="708"/>
        <w:jc w:val="both"/>
      </w:pPr>
      <w:r>
        <w:rPr>
          <w:sz w:val="28"/>
          <w:szCs w:val="28"/>
        </w:rPr>
        <w:t xml:space="preserve"> 2.1. Підставою для укладання договору і набуття права користування окремими елементами благоустрою комунальної власності є:</w:t>
      </w:r>
    </w:p>
    <w:p w:rsidR="00C86500" w:rsidRDefault="001C0B8D">
      <w:pPr>
        <w:ind w:firstLine="567"/>
        <w:jc w:val="both"/>
      </w:pPr>
      <w:r>
        <w:rPr>
          <w:sz w:val="28"/>
          <w:szCs w:val="28"/>
        </w:rPr>
        <w:t xml:space="preserve">Рішення виконавчого комітету міської ради про надання дозволу на встановлення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та розпорядження Здолбунівського міського голови  для атракціонів, луна-парків, пересувних цирків, одноразової торгівлі (наданн</w:t>
      </w:r>
      <w:r>
        <w:rPr>
          <w:sz w:val="28"/>
          <w:szCs w:val="28"/>
          <w:highlight w:val="white"/>
        </w:rPr>
        <w:t>я послуг</w:t>
      </w:r>
      <w:r>
        <w:rPr>
          <w:color w:val="000000"/>
          <w:sz w:val="28"/>
          <w:szCs w:val="28"/>
          <w:highlight w:val="white"/>
        </w:rPr>
        <w:t xml:space="preserve">) та торгівлі з рук продукцією однією людиною під час проведення ярмарок, державних та місцевих святкових урочистих масових заходів, торгівлі хвойними деревами в період новорічних та різдвяних свят </w:t>
      </w:r>
      <w:r>
        <w:rPr>
          <w:sz w:val="28"/>
          <w:szCs w:val="28"/>
        </w:rPr>
        <w:t>терміном користування окремими елементами благоустрою міської комунальної власності до 5 календарних днів включно</w:t>
      </w:r>
      <w:r>
        <w:rPr>
          <w:color w:val="000000"/>
          <w:sz w:val="28"/>
          <w:szCs w:val="28"/>
          <w:highlight w:val="white"/>
        </w:rPr>
        <w:t>. </w:t>
      </w:r>
      <w:r>
        <w:rPr>
          <w:sz w:val="28"/>
          <w:szCs w:val="28"/>
        </w:rPr>
        <w:t xml:space="preserve">Договір укладається між Користувачем та Утримувачем майна за формою, наведеною у додатку 1 до цього Порядку. </w:t>
      </w:r>
    </w:p>
    <w:p w:rsidR="00C86500" w:rsidRDefault="001C0B8D">
      <w:pPr>
        <w:ind w:firstLine="567"/>
        <w:jc w:val="both"/>
      </w:pPr>
      <w:r>
        <w:rPr>
          <w:sz w:val="28"/>
          <w:szCs w:val="28"/>
        </w:rPr>
        <w:t>2.2. Договір укладається між Користувачем і Утримувачем майна у письмовій формі в 2-х примірниках.</w:t>
      </w:r>
    </w:p>
    <w:p w:rsidR="00C86500" w:rsidRDefault="001C0B8D">
      <w:pPr>
        <w:ind w:firstLine="567"/>
        <w:jc w:val="both"/>
      </w:pPr>
      <w:r>
        <w:rPr>
          <w:sz w:val="28"/>
          <w:szCs w:val="28"/>
        </w:rPr>
        <w:t>2.3. Договір не може бути укладено у випадках:</w:t>
      </w:r>
    </w:p>
    <w:p w:rsidR="00C86500" w:rsidRDefault="001C0B8D">
      <w:pPr>
        <w:ind w:firstLine="567"/>
        <w:jc w:val="both"/>
      </w:pPr>
      <w:r>
        <w:rPr>
          <w:sz w:val="28"/>
          <w:szCs w:val="28"/>
        </w:rPr>
        <w:t>- подання неповного пакету документів, наведення недостовірних відомостей у поданих документах та в інших випадках, передбачених чинним законодавством;</w:t>
      </w:r>
    </w:p>
    <w:p w:rsidR="00C86500" w:rsidRDefault="001C0B8D">
      <w:pPr>
        <w:ind w:firstLine="567"/>
        <w:jc w:val="both"/>
      </w:pPr>
      <w:r>
        <w:rPr>
          <w:sz w:val="28"/>
          <w:szCs w:val="28"/>
        </w:rPr>
        <w:t xml:space="preserve">- у разі неотримання Користувачем паспорта прив’язки ТС  або погодження на розміщення ТС, </w:t>
      </w:r>
      <w:proofErr w:type="spellStart"/>
      <w:r>
        <w:rPr>
          <w:sz w:val="28"/>
          <w:szCs w:val="28"/>
        </w:rPr>
        <w:t>МАФів</w:t>
      </w:r>
      <w:proofErr w:type="spellEnd"/>
      <w:r>
        <w:rPr>
          <w:sz w:val="28"/>
          <w:szCs w:val="28"/>
        </w:rPr>
        <w:t xml:space="preserve">, </w:t>
      </w:r>
      <w:r>
        <w:rPr>
          <w:color w:val="000000"/>
          <w:sz w:val="28"/>
          <w:szCs w:val="28"/>
          <w:highlight w:val="white"/>
        </w:rPr>
        <w:t>інших майданчиків, атракціонів, луна-парків, пересувних цирків </w:t>
      </w:r>
      <w:r>
        <w:rPr>
          <w:sz w:val="28"/>
          <w:szCs w:val="28"/>
        </w:rPr>
        <w:t>.</w:t>
      </w:r>
    </w:p>
    <w:p w:rsidR="00C86500" w:rsidRDefault="001C0B8D">
      <w:pPr>
        <w:pBdr>
          <w:top w:val="nil"/>
          <w:left w:val="nil"/>
          <w:bottom w:val="nil"/>
          <w:right w:val="nil"/>
          <w:between w:val="nil"/>
        </w:pBdr>
        <w:ind w:firstLine="567"/>
        <w:jc w:val="both"/>
        <w:rPr>
          <w:color w:val="000000"/>
        </w:rPr>
      </w:pPr>
      <w:r>
        <w:rPr>
          <w:color w:val="000000"/>
          <w:sz w:val="28"/>
          <w:szCs w:val="28"/>
        </w:rPr>
        <w:t>2.4.  Договір вважається укладеним з моменту підписання Договору.</w:t>
      </w:r>
    </w:p>
    <w:p w:rsidR="00C86500" w:rsidRDefault="001C0B8D">
      <w:pPr>
        <w:ind w:firstLine="567"/>
        <w:jc w:val="both"/>
      </w:pPr>
      <w:r>
        <w:rPr>
          <w:sz w:val="28"/>
          <w:szCs w:val="28"/>
        </w:rPr>
        <w:t>2.5. Термін на який укладається Договір – до 5 років і не повинен перевищувати терміну, на який Користувач отримав погодження на їх розміщення.</w:t>
      </w:r>
    </w:p>
    <w:p w:rsidR="00C86500" w:rsidRDefault="001C0B8D">
      <w:pPr>
        <w:ind w:firstLine="567"/>
        <w:jc w:val="both"/>
      </w:pPr>
      <w:r>
        <w:rPr>
          <w:sz w:val="28"/>
          <w:szCs w:val="28"/>
        </w:rPr>
        <w:t xml:space="preserve">2.6. До закінчення терміну дії договору, Користувач, який належним чином виконував свої обов’язки, за умови отримання повторного погодження на встановлення ТС, </w:t>
      </w:r>
      <w:proofErr w:type="spellStart"/>
      <w:r>
        <w:rPr>
          <w:sz w:val="28"/>
          <w:szCs w:val="28"/>
        </w:rPr>
        <w:t>МАФів</w:t>
      </w:r>
      <w:proofErr w:type="spellEnd"/>
      <w:r>
        <w:rPr>
          <w:sz w:val="28"/>
          <w:szCs w:val="28"/>
        </w:rPr>
        <w:t>, інших майданчиків та продовження паспорта прив’язки має право укласти Договір на новий термін.</w:t>
      </w:r>
    </w:p>
    <w:p w:rsidR="00C86500" w:rsidRDefault="001C0B8D">
      <w:pPr>
        <w:ind w:firstLine="567"/>
        <w:jc w:val="both"/>
      </w:pPr>
      <w:r>
        <w:rPr>
          <w:sz w:val="28"/>
          <w:szCs w:val="28"/>
        </w:rPr>
        <w:t>2.7. Дія договору припиняється з підстав, встановлених чинним законодавством України, іншим договором та за згодою сторін.</w:t>
      </w:r>
    </w:p>
    <w:p w:rsidR="00C86500" w:rsidRDefault="001C0B8D">
      <w:pPr>
        <w:pBdr>
          <w:top w:val="nil"/>
          <w:left w:val="nil"/>
          <w:bottom w:val="nil"/>
          <w:right w:val="nil"/>
          <w:between w:val="nil"/>
        </w:pBdr>
        <w:ind w:firstLine="567"/>
        <w:jc w:val="both"/>
        <w:rPr>
          <w:color w:val="000000"/>
        </w:rPr>
      </w:pPr>
      <w:r>
        <w:rPr>
          <w:color w:val="000000"/>
          <w:sz w:val="28"/>
          <w:szCs w:val="28"/>
        </w:rPr>
        <w:t xml:space="preserve">2.8. У разі невиконання або неналежного виконання Користувачем умов Договору та відповідно до рішення виконавчого комітету можливе дострокове припинення дії Договору. </w:t>
      </w:r>
    </w:p>
    <w:p w:rsidR="00C86500" w:rsidRDefault="001C0B8D">
      <w:pPr>
        <w:ind w:firstLine="567"/>
        <w:jc w:val="both"/>
      </w:pPr>
      <w:r>
        <w:rPr>
          <w:sz w:val="28"/>
          <w:szCs w:val="28"/>
        </w:rPr>
        <w:t xml:space="preserve">2.9. У разі припинення або розірвання договору протягом 10 днів Користувач повертає Утримувачу майна елемент благоустрою згідно </w:t>
      </w:r>
      <w:proofErr w:type="spellStart"/>
      <w:r>
        <w:rPr>
          <w:sz w:val="28"/>
          <w:szCs w:val="28"/>
        </w:rPr>
        <w:t>акта</w:t>
      </w:r>
      <w:proofErr w:type="spellEnd"/>
      <w:r>
        <w:rPr>
          <w:sz w:val="28"/>
          <w:szCs w:val="28"/>
        </w:rPr>
        <w:t xml:space="preserve"> приймання-передачі.</w:t>
      </w:r>
    </w:p>
    <w:p w:rsidR="00C86500" w:rsidRDefault="001C0B8D">
      <w:pPr>
        <w:ind w:firstLine="567"/>
        <w:jc w:val="both"/>
      </w:pPr>
      <w:r>
        <w:rPr>
          <w:sz w:val="28"/>
          <w:szCs w:val="28"/>
        </w:rPr>
        <w:t xml:space="preserve">2.10. Елемент благоустрою вважається поверненим Утримувачу майна з моменту підписання Сторонами </w:t>
      </w:r>
      <w:proofErr w:type="spellStart"/>
      <w:r>
        <w:rPr>
          <w:sz w:val="28"/>
          <w:szCs w:val="28"/>
        </w:rPr>
        <w:t>акта</w:t>
      </w:r>
      <w:proofErr w:type="spellEnd"/>
      <w:r>
        <w:rPr>
          <w:sz w:val="28"/>
          <w:szCs w:val="28"/>
        </w:rPr>
        <w:t xml:space="preserve"> приймання-передачі.</w:t>
      </w:r>
    </w:p>
    <w:p w:rsidR="00C86500" w:rsidRDefault="00C86500">
      <w:pPr>
        <w:ind w:firstLine="567"/>
        <w:jc w:val="center"/>
        <w:rPr>
          <w:b/>
          <w:sz w:val="28"/>
          <w:szCs w:val="28"/>
        </w:rPr>
      </w:pPr>
    </w:p>
    <w:p w:rsidR="00C86500" w:rsidRDefault="001C0B8D">
      <w:pPr>
        <w:ind w:firstLine="567"/>
        <w:jc w:val="center"/>
      </w:pPr>
      <w:r>
        <w:rPr>
          <w:b/>
          <w:sz w:val="28"/>
          <w:szCs w:val="28"/>
        </w:rPr>
        <w:t>3. Порядок та умови сплати коштів</w:t>
      </w:r>
    </w:p>
    <w:p w:rsidR="00C86500" w:rsidRDefault="001C0B8D">
      <w:pPr>
        <w:ind w:firstLine="708"/>
        <w:jc w:val="both"/>
      </w:pPr>
      <w:r>
        <w:rPr>
          <w:sz w:val="28"/>
          <w:szCs w:val="28"/>
        </w:rPr>
        <w:t>3.1. Порядок розрахунку плати здійснюється відповідно до Методики розрахунку плати за тимчасове користування окремими елементами благоустрою комунальної власності (далі – Методика), згідно додатку 2 до цього Порядку.</w:t>
      </w:r>
    </w:p>
    <w:p w:rsidR="00C86500" w:rsidRDefault="001C0B8D">
      <w:pPr>
        <w:ind w:firstLine="708"/>
        <w:jc w:val="both"/>
      </w:pPr>
      <w:r>
        <w:rPr>
          <w:sz w:val="28"/>
          <w:szCs w:val="28"/>
        </w:rPr>
        <w:lastRenderedPageBreak/>
        <w:t>3.2. Підставою для нарахування та внесення Користувачем відповідної плати є Договір, що укладається у порядку, встановленому розділом 3 цього Порядку.</w:t>
      </w:r>
    </w:p>
    <w:p w:rsidR="00C86500" w:rsidRDefault="001C0B8D">
      <w:pPr>
        <w:ind w:firstLine="567"/>
        <w:jc w:val="both"/>
      </w:pPr>
      <w:r>
        <w:rPr>
          <w:sz w:val="28"/>
          <w:szCs w:val="28"/>
        </w:rPr>
        <w:t xml:space="preserve"> 3.3. Плата за користування окремими елементами благоустрою комунальної власності сплачується незалежно від наслідків господарської діяльності Користувача в безготівковому порядку на рахунок КП «Здолбунівське» до останнього числа розрахункового місяця.</w:t>
      </w:r>
    </w:p>
    <w:p w:rsidR="00C86500" w:rsidRDefault="001C0B8D">
      <w:pPr>
        <w:ind w:firstLine="567"/>
        <w:jc w:val="both"/>
      </w:pPr>
      <w:r>
        <w:rPr>
          <w:sz w:val="28"/>
          <w:szCs w:val="28"/>
        </w:rPr>
        <w:t>3.4. Плату за користування окремими елементами благоустрою Користувач сплачує незалежно від факту здійснення підприємницької, господарської чи іншої діяльності.</w:t>
      </w:r>
    </w:p>
    <w:p w:rsidR="00C86500" w:rsidRDefault="001C0B8D">
      <w:pPr>
        <w:ind w:firstLine="567"/>
        <w:jc w:val="both"/>
      </w:pPr>
      <w:r>
        <w:rPr>
          <w:sz w:val="28"/>
          <w:szCs w:val="28"/>
        </w:rPr>
        <w:t>3.5. Плата за користування окремими елементами благоустрою комунальної власності визначається відповідно до затвердженої мінімальної заробітної плати відповідно до законодавства. У випадках зміни мінімальної заробітної плати у період користування окремими елементами благоустрою укладається додаткова угода.</w:t>
      </w:r>
    </w:p>
    <w:p w:rsidR="00C86500" w:rsidRDefault="001C0B8D">
      <w:pPr>
        <w:ind w:firstLine="567"/>
        <w:jc w:val="both"/>
      </w:pPr>
      <w:r>
        <w:rPr>
          <w:sz w:val="28"/>
          <w:szCs w:val="28"/>
        </w:rPr>
        <w:t xml:space="preserve">3.6. У разі </w:t>
      </w:r>
      <w:proofErr w:type="spellStart"/>
      <w:r>
        <w:rPr>
          <w:sz w:val="28"/>
          <w:szCs w:val="28"/>
        </w:rPr>
        <w:t>протермінування</w:t>
      </w:r>
      <w:proofErr w:type="spellEnd"/>
      <w:r>
        <w:rPr>
          <w:sz w:val="28"/>
          <w:szCs w:val="28"/>
        </w:rPr>
        <w:t xml:space="preserve"> платежів за користування окремими елементами благоустрою, Користувач сплачує на користь Орендодавця пеню у розмірі подвійної облікової ставки Національного банку України від суми </w:t>
      </w:r>
      <w:proofErr w:type="spellStart"/>
      <w:r>
        <w:rPr>
          <w:sz w:val="28"/>
          <w:szCs w:val="28"/>
        </w:rPr>
        <w:t>протермінованого</w:t>
      </w:r>
      <w:proofErr w:type="spellEnd"/>
      <w:r>
        <w:rPr>
          <w:sz w:val="28"/>
          <w:szCs w:val="28"/>
        </w:rPr>
        <w:t xml:space="preserve"> платежу за кожен день </w:t>
      </w:r>
      <w:proofErr w:type="spellStart"/>
      <w:r>
        <w:rPr>
          <w:sz w:val="28"/>
          <w:szCs w:val="28"/>
        </w:rPr>
        <w:t>протермінування</w:t>
      </w:r>
      <w:proofErr w:type="spellEnd"/>
      <w:r>
        <w:rPr>
          <w:sz w:val="28"/>
          <w:szCs w:val="28"/>
        </w:rPr>
        <w:t xml:space="preserve"> включаючи день сплати заборгованості.  </w:t>
      </w:r>
    </w:p>
    <w:p w:rsidR="00C86500" w:rsidRDefault="001C0B8D">
      <w:pPr>
        <w:ind w:firstLine="567"/>
        <w:jc w:val="both"/>
      </w:pPr>
      <w:r>
        <w:rPr>
          <w:sz w:val="28"/>
          <w:szCs w:val="28"/>
        </w:rPr>
        <w:t>3.7. При погашенні суми заборгованості (її частини) кошти, які сплачує Користувач, у першу чергу зараховується в рахунок погашення пені, у наступну чергу – на погашення заборгованості плати за користування окремими елементами благоустрою.</w:t>
      </w:r>
    </w:p>
    <w:p w:rsidR="00C86500" w:rsidRDefault="001C0B8D">
      <w:pPr>
        <w:ind w:firstLine="567"/>
        <w:jc w:val="both"/>
      </w:pPr>
      <w:r>
        <w:rPr>
          <w:sz w:val="28"/>
          <w:szCs w:val="28"/>
        </w:rPr>
        <w:t>3.8. Користувач, крім плати за користування окремими елементами благоустрою комунальної власності, здійснює оплату за спожиті комунальні послуги надавачу послуг.</w:t>
      </w:r>
    </w:p>
    <w:p w:rsidR="00C86500" w:rsidRDefault="001C0B8D">
      <w:pPr>
        <w:pBdr>
          <w:top w:val="nil"/>
          <w:left w:val="nil"/>
          <w:bottom w:val="nil"/>
          <w:right w:val="nil"/>
          <w:between w:val="nil"/>
        </w:pBdr>
        <w:ind w:firstLine="567"/>
        <w:jc w:val="both"/>
        <w:rPr>
          <w:b/>
          <w:color w:val="000000"/>
          <w:sz w:val="28"/>
          <w:szCs w:val="28"/>
        </w:rPr>
      </w:pPr>
      <w:r>
        <w:rPr>
          <w:color w:val="000000"/>
          <w:sz w:val="28"/>
          <w:szCs w:val="28"/>
        </w:rPr>
        <w:t xml:space="preserve">3.9. У разі закінчення строку дії Договору плата за користування окремими елементами благоустрою комунальної власності сплачується Користувачем до дня фактичного демонтажу ТС, </w:t>
      </w:r>
      <w:proofErr w:type="spellStart"/>
      <w:r>
        <w:rPr>
          <w:color w:val="000000"/>
          <w:sz w:val="28"/>
          <w:szCs w:val="28"/>
        </w:rPr>
        <w:t>МАФів</w:t>
      </w:r>
      <w:proofErr w:type="spellEnd"/>
      <w:r>
        <w:rPr>
          <w:color w:val="000000"/>
          <w:sz w:val="28"/>
          <w:szCs w:val="28"/>
        </w:rPr>
        <w:t xml:space="preserve">, </w:t>
      </w:r>
      <w:r>
        <w:rPr>
          <w:color w:val="000000"/>
          <w:sz w:val="28"/>
          <w:szCs w:val="28"/>
          <w:highlight w:val="white"/>
        </w:rPr>
        <w:t>інших майданчиків, атракціонів, луна-парків, пересувних цирків</w:t>
      </w:r>
      <w:r>
        <w:rPr>
          <w:color w:val="000000"/>
          <w:sz w:val="28"/>
          <w:szCs w:val="28"/>
        </w:rPr>
        <w:t>.</w:t>
      </w:r>
    </w:p>
    <w:p w:rsidR="00C86500" w:rsidRDefault="00C86500">
      <w:pPr>
        <w:pBdr>
          <w:top w:val="nil"/>
          <w:left w:val="nil"/>
          <w:bottom w:val="nil"/>
          <w:right w:val="nil"/>
          <w:between w:val="nil"/>
        </w:pBdr>
        <w:ind w:firstLine="567"/>
        <w:jc w:val="both"/>
        <w:rPr>
          <w:color w:val="000000"/>
          <w:sz w:val="28"/>
          <w:szCs w:val="28"/>
        </w:rPr>
      </w:pPr>
    </w:p>
    <w:p w:rsidR="00C86500" w:rsidRDefault="001C0B8D">
      <w:pPr>
        <w:pBdr>
          <w:top w:val="nil"/>
          <w:left w:val="nil"/>
          <w:bottom w:val="nil"/>
          <w:right w:val="nil"/>
          <w:between w:val="nil"/>
        </w:pBdr>
        <w:ind w:left="720"/>
        <w:jc w:val="center"/>
        <w:rPr>
          <w:color w:val="000000"/>
        </w:rPr>
      </w:pPr>
      <w:r>
        <w:rPr>
          <w:b/>
          <w:color w:val="000000"/>
          <w:sz w:val="28"/>
          <w:szCs w:val="28"/>
        </w:rPr>
        <w:t>4.Прикінцеві положення</w:t>
      </w:r>
    </w:p>
    <w:p w:rsidR="00C86500" w:rsidRDefault="001C0B8D">
      <w:pPr>
        <w:ind w:firstLine="567"/>
        <w:jc w:val="both"/>
      </w:pPr>
      <w:r>
        <w:rPr>
          <w:sz w:val="28"/>
          <w:szCs w:val="28"/>
        </w:rPr>
        <w:t xml:space="preserve">4.1. </w:t>
      </w:r>
      <w:r>
        <w:rPr>
          <w:color w:val="000000"/>
          <w:sz w:val="28"/>
          <w:szCs w:val="28"/>
          <w:highlight w:val="white"/>
        </w:rPr>
        <w:t xml:space="preserve">Порядок розрахунку плати за тимчасове користування окремими елементами благоустрою комунальної власності для розміщення 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r>
        <w:rPr>
          <w:sz w:val="28"/>
          <w:szCs w:val="28"/>
        </w:rPr>
        <w:t>, а також зміни і доповнення до нього затверджуються на сесії міської ради.</w:t>
      </w:r>
    </w:p>
    <w:p w:rsidR="00C86500" w:rsidRDefault="001C0B8D">
      <w:pPr>
        <w:pBdr>
          <w:top w:val="nil"/>
          <w:left w:val="nil"/>
          <w:bottom w:val="nil"/>
          <w:right w:val="nil"/>
          <w:between w:val="nil"/>
        </w:pBdr>
        <w:ind w:firstLine="567"/>
        <w:jc w:val="both"/>
        <w:rPr>
          <w:color w:val="000000"/>
        </w:rPr>
      </w:pPr>
      <w:r>
        <w:rPr>
          <w:color w:val="000000"/>
          <w:sz w:val="28"/>
          <w:szCs w:val="28"/>
        </w:rPr>
        <w:t>4.2. Пропозиції щодо змін та доповнень до Порядку мають право вносити: виконавчий комітет, постійні депутатські комісії, депутати міської ради, громадські організації у встановленому порядку.</w:t>
      </w:r>
    </w:p>
    <w:p w:rsidR="00C86500" w:rsidRDefault="001C0B8D">
      <w:pPr>
        <w:ind w:firstLine="567"/>
        <w:jc w:val="both"/>
      </w:pPr>
      <w:r>
        <w:rPr>
          <w:sz w:val="28"/>
          <w:szCs w:val="28"/>
        </w:rPr>
        <w:t xml:space="preserve">4.3. Порядок діє в частині, що не суперечить чинному законодавству України. </w:t>
      </w:r>
    </w:p>
    <w:p w:rsidR="00C86500" w:rsidRDefault="001C0B8D">
      <w:pPr>
        <w:ind w:firstLine="567"/>
        <w:jc w:val="both"/>
      </w:pPr>
      <w:r>
        <w:rPr>
          <w:sz w:val="28"/>
          <w:szCs w:val="28"/>
        </w:rPr>
        <w:t>Питання, не врегульовані цим Порядком, регулюються згідно з нормами чинного законодавства.</w:t>
      </w:r>
    </w:p>
    <w:p w:rsidR="00C86500" w:rsidRDefault="001C0B8D">
      <w:pPr>
        <w:jc w:val="both"/>
        <w:rPr>
          <w:sz w:val="28"/>
          <w:szCs w:val="28"/>
        </w:rPr>
      </w:pPr>
      <w:r>
        <w:rPr>
          <w:sz w:val="28"/>
          <w:szCs w:val="28"/>
        </w:rPr>
        <w:t>Секретар міської ради                                                           Валентина КАПІТУЛА</w:t>
      </w:r>
    </w:p>
    <w:p w:rsidR="00C86500" w:rsidRDefault="001C0B8D">
      <w:pPr>
        <w:ind w:left="4248" w:firstLine="708"/>
      </w:pPr>
      <w:r>
        <w:rPr>
          <w:sz w:val="28"/>
          <w:szCs w:val="28"/>
        </w:rPr>
        <w:lastRenderedPageBreak/>
        <w:t>Додаток 1</w:t>
      </w:r>
    </w:p>
    <w:p w:rsidR="00C86500" w:rsidRDefault="001C0B8D">
      <w:pPr>
        <w:ind w:left="4956"/>
        <w:rPr>
          <w:color w:val="000000"/>
          <w:sz w:val="28"/>
          <w:szCs w:val="28"/>
          <w:highlight w:val="white"/>
        </w:rPr>
      </w:pPr>
      <w:r>
        <w:rPr>
          <w:sz w:val="28"/>
          <w:szCs w:val="28"/>
        </w:rPr>
        <w:t xml:space="preserve">до </w:t>
      </w:r>
      <w:r>
        <w:rPr>
          <w:sz w:val="28"/>
          <w:szCs w:val="28"/>
          <w:highlight w:val="white"/>
        </w:rPr>
        <w:t>Порядку</w:t>
      </w:r>
    </w:p>
    <w:p w:rsidR="00C86500" w:rsidRDefault="001C0B8D">
      <w:pPr>
        <w:ind w:left="4956"/>
      </w:pPr>
      <w:r>
        <w:rPr>
          <w:sz w:val="28"/>
          <w:szCs w:val="28"/>
        </w:rPr>
        <w:t> </w:t>
      </w:r>
    </w:p>
    <w:p w:rsidR="00C86500" w:rsidRDefault="001C0B8D">
      <w:pPr>
        <w:ind w:firstLine="567"/>
        <w:jc w:val="center"/>
      </w:pPr>
      <w:r>
        <w:rPr>
          <w:sz w:val="28"/>
          <w:szCs w:val="28"/>
        </w:rPr>
        <w:t>ДОГОВІР № ______</w:t>
      </w:r>
    </w:p>
    <w:p w:rsidR="00C86500" w:rsidRDefault="001C0B8D">
      <w:pPr>
        <w:ind w:firstLine="567"/>
        <w:jc w:val="center"/>
        <w:rPr>
          <w:sz w:val="28"/>
          <w:szCs w:val="28"/>
        </w:rPr>
      </w:pPr>
      <w:r>
        <w:rPr>
          <w:sz w:val="28"/>
          <w:szCs w:val="28"/>
        </w:rPr>
        <w:t xml:space="preserve">на право тимчасового користування окремими елементами благоустрою комунальної власності для розміщення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p>
    <w:p w:rsidR="00C86500" w:rsidRDefault="001C0B8D">
      <w:pPr>
        <w:ind w:firstLine="567"/>
      </w:pPr>
      <w:r>
        <w:rPr>
          <w:sz w:val="28"/>
          <w:szCs w:val="28"/>
        </w:rPr>
        <w:t xml:space="preserve">                                       </w:t>
      </w:r>
      <w:r>
        <w:rPr>
          <w:sz w:val="28"/>
          <w:szCs w:val="28"/>
        </w:rPr>
        <w:tab/>
      </w:r>
      <w:r>
        <w:rPr>
          <w:sz w:val="28"/>
          <w:szCs w:val="28"/>
        </w:rPr>
        <w:tab/>
      </w:r>
      <w:r>
        <w:rPr>
          <w:sz w:val="28"/>
          <w:szCs w:val="28"/>
        </w:rPr>
        <w:tab/>
      </w:r>
      <w:r>
        <w:rPr>
          <w:sz w:val="28"/>
          <w:szCs w:val="28"/>
        </w:rPr>
        <w:tab/>
        <w:t>«____»_________ 20____р.</w:t>
      </w:r>
    </w:p>
    <w:p w:rsidR="00C86500" w:rsidRDefault="001C0B8D">
      <w:pPr>
        <w:jc w:val="both"/>
      </w:pPr>
      <w:r>
        <w:t xml:space="preserve"> </w:t>
      </w:r>
    </w:p>
    <w:p w:rsidR="00C86500" w:rsidRDefault="001C0B8D">
      <w:pPr>
        <w:jc w:val="both"/>
      </w:pPr>
      <w:r>
        <w:rPr>
          <w:sz w:val="28"/>
          <w:szCs w:val="28"/>
        </w:rPr>
        <w:t>КП «Здолбунівське» Здолбунівської міської ради, в особі директора _____________________ (далі – Утримувач майна), що діє на підставі _____________________, з однієї сторони, та суб’єкт господарювання, в  особі _______________________________________________</w:t>
      </w:r>
    </w:p>
    <w:p w:rsidR="00C86500" w:rsidRDefault="001C0B8D">
      <w:pPr>
        <w:jc w:val="both"/>
      </w:pPr>
      <w:r>
        <w:rPr>
          <w:sz w:val="28"/>
          <w:szCs w:val="28"/>
        </w:rPr>
        <w:t>(далі – Користувач), що діє на підставі_____________________________</w:t>
      </w:r>
    </w:p>
    <w:p w:rsidR="00C86500" w:rsidRDefault="001C0B8D">
      <w:pPr>
        <w:jc w:val="both"/>
      </w:pPr>
      <w:r>
        <w:rPr>
          <w:sz w:val="28"/>
          <w:szCs w:val="28"/>
        </w:rPr>
        <w:t>з другої сторони, уклали цей Договір про наступне:</w:t>
      </w:r>
    </w:p>
    <w:p w:rsidR="00C86500" w:rsidRDefault="00C86500">
      <w:pPr>
        <w:jc w:val="both"/>
        <w:rPr>
          <w:sz w:val="28"/>
          <w:szCs w:val="28"/>
        </w:rPr>
      </w:pPr>
    </w:p>
    <w:p w:rsidR="00C86500" w:rsidRDefault="001C0B8D">
      <w:pPr>
        <w:numPr>
          <w:ilvl w:val="0"/>
          <w:numId w:val="3"/>
        </w:numPr>
        <w:jc w:val="center"/>
      </w:pPr>
      <w:r>
        <w:rPr>
          <w:b/>
          <w:sz w:val="28"/>
          <w:szCs w:val="28"/>
        </w:rPr>
        <w:t>Предмет Договору.</w:t>
      </w:r>
    </w:p>
    <w:p w:rsidR="00C86500" w:rsidRDefault="001C0B8D">
      <w:pPr>
        <w:ind w:firstLine="360"/>
        <w:jc w:val="both"/>
        <w:rPr>
          <w:color w:val="000000"/>
          <w:sz w:val="28"/>
          <w:szCs w:val="28"/>
          <w:highlight w:val="white"/>
        </w:rPr>
      </w:pPr>
      <w:r>
        <w:rPr>
          <w:sz w:val="28"/>
          <w:szCs w:val="28"/>
        </w:rPr>
        <w:t xml:space="preserve">1.1. Предметом цього Договору є надання Утримувачем майна Користувачу права тимчасового користування окремими елементами благоустрою комунальної власності (далі – Елемент благоустрою) для розміщення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p>
    <w:p w:rsidR="00C86500" w:rsidRDefault="001C0B8D">
      <w:pPr>
        <w:ind w:firstLine="360"/>
        <w:jc w:val="both"/>
      </w:pPr>
      <w:r>
        <w:rPr>
          <w:sz w:val="28"/>
          <w:szCs w:val="28"/>
        </w:rPr>
        <w:t>1.2. Характеристика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w:t>
      </w:r>
    </w:p>
    <w:p w:rsidR="00C86500" w:rsidRDefault="001C0B8D">
      <w:pPr>
        <w:ind w:firstLine="360"/>
        <w:jc w:val="both"/>
      </w:pPr>
      <w:r>
        <w:rPr>
          <w:sz w:val="28"/>
          <w:szCs w:val="28"/>
        </w:rPr>
        <w:t>1.2.1.Вид_________________________________________________________</w:t>
      </w:r>
    </w:p>
    <w:p w:rsidR="00C86500" w:rsidRDefault="001C0B8D">
      <w:pPr>
        <w:ind w:firstLine="360"/>
        <w:jc w:val="center"/>
      </w:pPr>
      <w:r>
        <w:rPr>
          <w:sz w:val="22"/>
          <w:szCs w:val="22"/>
        </w:rPr>
        <w:t>(назва, вид господарської діяльності)</w:t>
      </w:r>
    </w:p>
    <w:p w:rsidR="00C86500" w:rsidRDefault="001C0B8D">
      <w:pPr>
        <w:ind w:firstLine="360"/>
        <w:jc w:val="both"/>
      </w:pPr>
      <w:r>
        <w:rPr>
          <w:sz w:val="28"/>
          <w:szCs w:val="28"/>
        </w:rPr>
        <w:t>1.2.2. Площа по зовнішньому контуру ______________________________</w:t>
      </w:r>
      <w:proofErr w:type="spellStart"/>
      <w:r>
        <w:rPr>
          <w:sz w:val="28"/>
          <w:szCs w:val="28"/>
        </w:rPr>
        <w:t>кв.м</w:t>
      </w:r>
      <w:proofErr w:type="spellEnd"/>
    </w:p>
    <w:p w:rsidR="00C86500" w:rsidRDefault="001C0B8D">
      <w:pPr>
        <w:ind w:firstLine="360"/>
        <w:jc w:val="both"/>
      </w:pPr>
      <w:r>
        <w:rPr>
          <w:sz w:val="28"/>
          <w:szCs w:val="28"/>
        </w:rPr>
        <w:t>1.2.3. Наявність вітрин, холодильного та іншого технологічного обладнання та їх опис і площа (по зовнішньому контуру):</w:t>
      </w:r>
    </w:p>
    <w:p w:rsidR="00C86500" w:rsidRDefault="001C0B8D">
      <w:pPr>
        <w:ind w:firstLine="708"/>
        <w:jc w:val="both"/>
      </w:pPr>
      <w:r>
        <w:rPr>
          <w:sz w:val="28"/>
          <w:szCs w:val="28"/>
        </w:rPr>
        <w:t>а)____________________________________площею________</w:t>
      </w:r>
      <w:proofErr w:type="spellStart"/>
      <w:r>
        <w:rPr>
          <w:sz w:val="28"/>
          <w:szCs w:val="28"/>
        </w:rPr>
        <w:t>кв.м</w:t>
      </w:r>
      <w:proofErr w:type="spellEnd"/>
      <w:r>
        <w:rPr>
          <w:sz w:val="28"/>
          <w:szCs w:val="28"/>
        </w:rPr>
        <w:t>.;</w:t>
      </w:r>
    </w:p>
    <w:p w:rsidR="00C86500" w:rsidRDefault="001C0B8D">
      <w:pPr>
        <w:ind w:firstLine="708"/>
        <w:jc w:val="both"/>
      </w:pPr>
      <w:r>
        <w:rPr>
          <w:sz w:val="28"/>
          <w:szCs w:val="28"/>
        </w:rPr>
        <w:t>б)____________________________________площею________</w:t>
      </w:r>
      <w:proofErr w:type="spellStart"/>
      <w:r>
        <w:rPr>
          <w:sz w:val="28"/>
          <w:szCs w:val="28"/>
        </w:rPr>
        <w:t>кв.м</w:t>
      </w:r>
      <w:proofErr w:type="spellEnd"/>
      <w:r>
        <w:rPr>
          <w:sz w:val="28"/>
          <w:szCs w:val="28"/>
        </w:rPr>
        <w:t>.</w:t>
      </w:r>
    </w:p>
    <w:p w:rsidR="00C86500" w:rsidRDefault="001C0B8D">
      <w:pPr>
        <w:ind w:firstLine="708"/>
      </w:pPr>
      <w:r>
        <w:rPr>
          <w:sz w:val="28"/>
          <w:szCs w:val="28"/>
        </w:rPr>
        <w:t>1.3. Характеристика Елемента благоустрою:</w:t>
      </w:r>
    </w:p>
    <w:p w:rsidR="00C86500" w:rsidRDefault="001C0B8D">
      <w:pPr>
        <w:ind w:firstLine="708"/>
      </w:pPr>
      <w:r>
        <w:rPr>
          <w:sz w:val="28"/>
          <w:szCs w:val="28"/>
        </w:rPr>
        <w:t>1.3.1. Вид_______________________________________________________</w:t>
      </w:r>
    </w:p>
    <w:p w:rsidR="00C86500" w:rsidRDefault="001C0B8D">
      <w:pPr>
        <w:jc w:val="center"/>
      </w:pPr>
      <w:r>
        <w:rPr>
          <w:sz w:val="22"/>
          <w:szCs w:val="22"/>
        </w:rPr>
        <w:t>(тротуар, бульвар, алея, інше)</w:t>
      </w:r>
    </w:p>
    <w:p w:rsidR="00C86500" w:rsidRDefault="001C0B8D">
      <w:pPr>
        <w:ind w:left="708"/>
      </w:pPr>
      <w:r>
        <w:rPr>
          <w:sz w:val="28"/>
          <w:szCs w:val="28"/>
        </w:rPr>
        <w:t>1.3.2. Адреса (місцезнаходження) __________________________________</w:t>
      </w:r>
    </w:p>
    <w:p w:rsidR="00C86500" w:rsidRDefault="001C0B8D">
      <w:pPr>
        <w:ind w:firstLine="708"/>
        <w:jc w:val="both"/>
      </w:pPr>
      <w:r>
        <w:rPr>
          <w:sz w:val="28"/>
          <w:szCs w:val="28"/>
        </w:rPr>
        <w:t>1.3.3. Площа _____________________</w:t>
      </w:r>
      <w:proofErr w:type="spellStart"/>
      <w:r>
        <w:rPr>
          <w:sz w:val="28"/>
          <w:szCs w:val="28"/>
        </w:rPr>
        <w:t>кв</w:t>
      </w:r>
      <w:proofErr w:type="spellEnd"/>
      <w:r>
        <w:rPr>
          <w:sz w:val="28"/>
          <w:szCs w:val="28"/>
        </w:rPr>
        <w:t>. м.;</w:t>
      </w:r>
    </w:p>
    <w:p w:rsidR="00C86500" w:rsidRDefault="00C86500">
      <w:pPr>
        <w:ind w:left="708"/>
        <w:rPr>
          <w:sz w:val="28"/>
          <w:szCs w:val="28"/>
        </w:rPr>
      </w:pPr>
    </w:p>
    <w:p w:rsidR="00C86500" w:rsidRDefault="001C0B8D">
      <w:pPr>
        <w:numPr>
          <w:ilvl w:val="0"/>
          <w:numId w:val="3"/>
        </w:numPr>
        <w:pBdr>
          <w:top w:val="nil"/>
          <w:left w:val="nil"/>
          <w:bottom w:val="nil"/>
          <w:right w:val="nil"/>
          <w:between w:val="nil"/>
        </w:pBdr>
        <w:jc w:val="center"/>
      </w:pPr>
      <w:r>
        <w:rPr>
          <w:b/>
          <w:color w:val="000000"/>
          <w:sz w:val="28"/>
          <w:szCs w:val="28"/>
        </w:rPr>
        <w:t>Плата та порядок розрахунків за Договором.</w:t>
      </w:r>
    </w:p>
    <w:p w:rsidR="00C86500" w:rsidRDefault="001C0B8D">
      <w:pPr>
        <w:ind w:firstLine="567"/>
        <w:jc w:val="both"/>
      </w:pPr>
      <w:r>
        <w:rPr>
          <w:sz w:val="28"/>
          <w:szCs w:val="28"/>
        </w:rPr>
        <w:t xml:space="preserve">2.1. Розмір   плати   за   користування  елементом благоустрою становить______ грн. ______коп. (далі – Плата). </w:t>
      </w:r>
    </w:p>
    <w:p w:rsidR="00C86500" w:rsidRDefault="001C0B8D">
      <w:pPr>
        <w:ind w:firstLine="567"/>
        <w:jc w:val="both"/>
      </w:pPr>
      <w:r>
        <w:rPr>
          <w:sz w:val="28"/>
          <w:szCs w:val="28"/>
        </w:rPr>
        <w:t xml:space="preserve">2.2. Плату Користувач, незалежно від наслідків його господарської діяльності, сплачує в безготівковому порядку на рахунок КП «Здолбунівське» . </w:t>
      </w:r>
    </w:p>
    <w:p w:rsidR="00C86500" w:rsidRDefault="001C0B8D">
      <w:pPr>
        <w:ind w:firstLine="567"/>
        <w:jc w:val="both"/>
      </w:pPr>
      <w:r>
        <w:rPr>
          <w:sz w:val="28"/>
          <w:szCs w:val="28"/>
        </w:rPr>
        <w:lastRenderedPageBreak/>
        <w:t>2.3. Користувач має право вносити плату наперед за будь-який термін у розмірі, який визначається у межах дії терміну Договору. У випадку порушень умов Договору Користувачем, сплачена плата не повертається.</w:t>
      </w:r>
    </w:p>
    <w:p w:rsidR="00C86500" w:rsidRDefault="001C0B8D">
      <w:pPr>
        <w:ind w:firstLine="567"/>
        <w:jc w:val="center"/>
      </w:pPr>
      <w:r>
        <w:rPr>
          <w:sz w:val="28"/>
          <w:szCs w:val="28"/>
        </w:rPr>
        <w:t xml:space="preserve"> </w:t>
      </w:r>
    </w:p>
    <w:p w:rsidR="00C86500" w:rsidRDefault="001C0B8D">
      <w:pPr>
        <w:ind w:firstLine="567"/>
        <w:jc w:val="center"/>
      </w:pPr>
      <w:r>
        <w:rPr>
          <w:b/>
          <w:sz w:val="28"/>
          <w:szCs w:val="28"/>
        </w:rPr>
        <w:t>3. Права та обов’язки Сторін.</w:t>
      </w:r>
    </w:p>
    <w:p w:rsidR="00C86500" w:rsidRDefault="001C0B8D">
      <w:pPr>
        <w:ind w:firstLine="567"/>
        <w:jc w:val="both"/>
      </w:pPr>
      <w:r>
        <w:rPr>
          <w:sz w:val="28"/>
          <w:szCs w:val="28"/>
        </w:rPr>
        <w:t>3.1. Утримувач майна  зобов’язаний:</w:t>
      </w:r>
    </w:p>
    <w:p w:rsidR="00C86500" w:rsidRDefault="001C0B8D">
      <w:pPr>
        <w:ind w:firstLine="567"/>
        <w:jc w:val="both"/>
      </w:pPr>
      <w:r>
        <w:rPr>
          <w:sz w:val="28"/>
          <w:szCs w:val="28"/>
        </w:rPr>
        <w:t xml:space="preserve">3.1.1. Надати у тимчасове користування окремий елемент благоустрою комунальної власності_________________________________________________ </w:t>
      </w:r>
    </w:p>
    <w:p w:rsidR="00C86500" w:rsidRDefault="001C0B8D">
      <w:pPr>
        <w:ind w:firstLine="567"/>
        <w:jc w:val="center"/>
      </w:pPr>
      <w:r>
        <w:t xml:space="preserve">                                    (тротуар, бруківка, інше)</w:t>
      </w:r>
    </w:p>
    <w:p w:rsidR="00C86500" w:rsidRDefault="001C0B8D">
      <w:pPr>
        <w:jc w:val="both"/>
      </w:pPr>
      <w:r>
        <w:rPr>
          <w:sz w:val="28"/>
          <w:szCs w:val="28"/>
        </w:rPr>
        <w:t>площею______</w:t>
      </w:r>
      <w:proofErr w:type="spellStart"/>
      <w:r>
        <w:rPr>
          <w:sz w:val="28"/>
          <w:szCs w:val="28"/>
        </w:rPr>
        <w:t>кв</w:t>
      </w:r>
      <w:proofErr w:type="spellEnd"/>
      <w:r>
        <w:rPr>
          <w:sz w:val="28"/>
          <w:szCs w:val="28"/>
        </w:rPr>
        <w:t xml:space="preserve">. м. за </w:t>
      </w:r>
      <w:proofErr w:type="spellStart"/>
      <w:r>
        <w:rPr>
          <w:sz w:val="28"/>
          <w:szCs w:val="28"/>
        </w:rPr>
        <w:t>адресою</w:t>
      </w:r>
      <w:proofErr w:type="spellEnd"/>
      <w:r>
        <w:rPr>
          <w:sz w:val="28"/>
          <w:szCs w:val="28"/>
        </w:rPr>
        <w:t>.________________________________________   на наступний день з дати підписання Сторонами даного Договору, шляхом підписання із Користувачем акту приймання-передачі окремих елементів благоустрою комунальної власності (далі – Акт) згідно додатку 2 до Договору.</w:t>
      </w:r>
    </w:p>
    <w:p w:rsidR="00C86500" w:rsidRDefault="001C0B8D">
      <w:pPr>
        <w:ind w:firstLine="540"/>
        <w:jc w:val="both"/>
      </w:pPr>
      <w:r>
        <w:rPr>
          <w:sz w:val="28"/>
          <w:szCs w:val="28"/>
        </w:rPr>
        <w:t>3.1.2. Здійснювати контроль за санітарним станом і зовнішнім виглядом елементу благоустрою з дати підписання даного Договору і до його припинення.</w:t>
      </w:r>
    </w:p>
    <w:p w:rsidR="00C86500" w:rsidRDefault="001C0B8D">
      <w:pPr>
        <w:ind w:firstLine="540"/>
        <w:jc w:val="both"/>
      </w:pPr>
      <w:r>
        <w:rPr>
          <w:sz w:val="28"/>
          <w:szCs w:val="28"/>
        </w:rPr>
        <w:t>3.2. Утримувач майна має право:</w:t>
      </w:r>
    </w:p>
    <w:p w:rsidR="00C86500" w:rsidRDefault="001C0B8D">
      <w:pPr>
        <w:ind w:firstLine="567"/>
        <w:jc w:val="both"/>
      </w:pPr>
      <w:r>
        <w:rPr>
          <w:sz w:val="28"/>
          <w:szCs w:val="28"/>
        </w:rPr>
        <w:t>3.2.1. Здійснювати перевірку використання Користувачем Елементу благоустрою відповідно до умов Договору.</w:t>
      </w:r>
    </w:p>
    <w:p w:rsidR="00C86500" w:rsidRDefault="001C0B8D">
      <w:pPr>
        <w:ind w:firstLine="567"/>
        <w:jc w:val="both"/>
      </w:pPr>
      <w:r>
        <w:rPr>
          <w:sz w:val="28"/>
          <w:szCs w:val="28"/>
        </w:rPr>
        <w:t>3.2.2. Вимагати розірвання Договору, якщо Користувач без дозволу Утримувач майна передав Елемент благоустрою у користування іншій особі.</w:t>
      </w:r>
    </w:p>
    <w:p w:rsidR="00C86500" w:rsidRDefault="001C0B8D">
      <w:pPr>
        <w:ind w:firstLine="567"/>
        <w:jc w:val="both"/>
      </w:pPr>
      <w:r>
        <w:rPr>
          <w:sz w:val="28"/>
          <w:szCs w:val="28"/>
        </w:rPr>
        <w:t>3.3. Користувач зобов’язаний:</w:t>
      </w:r>
    </w:p>
    <w:p w:rsidR="00C86500" w:rsidRDefault="001C0B8D">
      <w:pPr>
        <w:ind w:firstLine="567"/>
        <w:jc w:val="both"/>
      </w:pPr>
      <w:r>
        <w:rPr>
          <w:sz w:val="28"/>
          <w:szCs w:val="28"/>
        </w:rPr>
        <w:t>3.3.1. Використовувати Елемент благоустрою відповідно до умов Договору.</w:t>
      </w:r>
    </w:p>
    <w:p w:rsidR="00C86500" w:rsidRDefault="001C0B8D">
      <w:pPr>
        <w:ind w:firstLine="567"/>
        <w:jc w:val="both"/>
      </w:pPr>
      <w:r>
        <w:rPr>
          <w:sz w:val="28"/>
          <w:szCs w:val="28"/>
        </w:rPr>
        <w:t>3.3.2. Своєчасно і в повному обсязі сплачувати Плату.</w:t>
      </w:r>
    </w:p>
    <w:p w:rsidR="00C86500" w:rsidRDefault="001C0B8D">
      <w:pPr>
        <w:ind w:firstLine="567"/>
        <w:jc w:val="both"/>
      </w:pPr>
      <w:r>
        <w:rPr>
          <w:sz w:val="28"/>
          <w:szCs w:val="28"/>
        </w:rPr>
        <w:t xml:space="preserve">3.3.3. Постійно утримувати в належному санітарному стані прилеглу територію згідно Правил благоустрою території громади.  </w:t>
      </w:r>
    </w:p>
    <w:p w:rsidR="00C86500" w:rsidRDefault="001C0B8D">
      <w:pPr>
        <w:ind w:firstLine="567"/>
        <w:jc w:val="both"/>
      </w:pPr>
      <w:r>
        <w:rPr>
          <w:sz w:val="28"/>
          <w:szCs w:val="28"/>
        </w:rPr>
        <w:t xml:space="preserve">3.3.4. Встановити поруч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урну(и) для сміття.</w:t>
      </w:r>
    </w:p>
    <w:p w:rsidR="00C86500" w:rsidRDefault="001C0B8D">
      <w:pPr>
        <w:ind w:firstLine="567"/>
        <w:jc w:val="both"/>
      </w:pPr>
      <w:r>
        <w:rPr>
          <w:sz w:val="28"/>
          <w:szCs w:val="28"/>
        </w:rPr>
        <w:t>3.3.5. Укласти угоду на вивіз твердих побутових відходів із надавачами послуг.</w:t>
      </w:r>
    </w:p>
    <w:p w:rsidR="00C86500" w:rsidRDefault="001C0B8D">
      <w:pPr>
        <w:ind w:firstLine="567"/>
        <w:jc w:val="both"/>
      </w:pPr>
      <w:r>
        <w:rPr>
          <w:sz w:val="28"/>
          <w:szCs w:val="28"/>
        </w:rPr>
        <w:t xml:space="preserve">3.3.6. Дотримуватися під час експлуатації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вимог щодо забезпечення їх технічної безпеки функціонування.</w:t>
      </w:r>
    </w:p>
    <w:p w:rsidR="00C86500" w:rsidRDefault="001C0B8D">
      <w:pPr>
        <w:ind w:firstLine="567"/>
        <w:jc w:val="both"/>
      </w:pPr>
      <w:r>
        <w:rPr>
          <w:sz w:val="28"/>
          <w:szCs w:val="28"/>
        </w:rPr>
        <w:t>3.3.7. Виконувати приписи контролюючих органів, що вказують на необхідність усунення порушень, недоліків зовнішнього вигляду чи санітарно-технічного стану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або прилеглої території.</w:t>
      </w:r>
    </w:p>
    <w:p w:rsidR="00C86500" w:rsidRDefault="001C0B8D">
      <w:pPr>
        <w:ind w:firstLine="567"/>
        <w:jc w:val="both"/>
      </w:pPr>
      <w:r>
        <w:rPr>
          <w:sz w:val="28"/>
          <w:szCs w:val="28"/>
        </w:rPr>
        <w:t>3.3.8. Не передавати право розміщення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для провадження підприємницької діяльності третім особам.</w:t>
      </w:r>
    </w:p>
    <w:p w:rsidR="00C86500" w:rsidRDefault="001C0B8D">
      <w:pPr>
        <w:ind w:firstLine="567"/>
        <w:jc w:val="both"/>
      </w:pPr>
      <w:r>
        <w:rPr>
          <w:sz w:val="28"/>
          <w:szCs w:val="28"/>
        </w:rPr>
        <w:t xml:space="preserve">3.3.9. Демонтувати </w:t>
      </w:r>
      <w:r>
        <w:rPr>
          <w:color w:val="000000"/>
          <w:sz w:val="28"/>
          <w:szCs w:val="28"/>
          <w:highlight w:val="white"/>
        </w:rPr>
        <w:t xml:space="preserve">ТС, </w:t>
      </w:r>
      <w:proofErr w:type="spellStart"/>
      <w:r>
        <w:rPr>
          <w:color w:val="000000"/>
          <w:sz w:val="28"/>
          <w:szCs w:val="28"/>
          <w:highlight w:val="white"/>
        </w:rPr>
        <w:t>МАФи</w:t>
      </w:r>
      <w:proofErr w:type="spellEnd"/>
      <w:r>
        <w:rPr>
          <w:color w:val="000000"/>
          <w:sz w:val="28"/>
          <w:szCs w:val="28"/>
          <w:highlight w:val="white"/>
        </w:rPr>
        <w:t>, інші майданчики, атракціони, луна-парки, пересувні цирки </w:t>
      </w:r>
      <w:r>
        <w:rPr>
          <w:sz w:val="28"/>
          <w:szCs w:val="28"/>
        </w:rPr>
        <w:t xml:space="preserve"> і торговельне обладнання та повернути Елемент благоустрою Утримувачу майна в належному стані протягом п’яти календарних днів з моменту припинення дії Договору.</w:t>
      </w:r>
    </w:p>
    <w:p w:rsidR="00C86500" w:rsidRDefault="001C0B8D">
      <w:pPr>
        <w:ind w:firstLine="567"/>
        <w:jc w:val="both"/>
      </w:pPr>
      <w:r>
        <w:rPr>
          <w:sz w:val="28"/>
          <w:szCs w:val="28"/>
        </w:rPr>
        <w:t>3.3.10. Крім плати за користування окремими елементами благоустрою комунальної власності, здійснювати оплату за спожиті комунальні послуги надавачу послуг.</w:t>
      </w:r>
    </w:p>
    <w:p w:rsidR="00C86500" w:rsidRDefault="001C0B8D">
      <w:pPr>
        <w:ind w:firstLine="567"/>
        <w:jc w:val="both"/>
      </w:pPr>
      <w:r>
        <w:rPr>
          <w:sz w:val="28"/>
          <w:szCs w:val="28"/>
        </w:rPr>
        <w:lastRenderedPageBreak/>
        <w:t>3.3.11. У тижневий термін рекомендованим листом з повідомленням про вручення повідомити Утримувача майна про зміну адреси для листування, зміну банківського рахунку, зміну назви, припинення діяльності суб’єкта господарювання, тощо.</w:t>
      </w:r>
    </w:p>
    <w:p w:rsidR="00C86500" w:rsidRDefault="001C0B8D">
      <w:pPr>
        <w:ind w:firstLine="567"/>
        <w:jc w:val="both"/>
      </w:pPr>
      <w:r>
        <w:rPr>
          <w:sz w:val="28"/>
          <w:szCs w:val="28"/>
        </w:rPr>
        <w:t xml:space="preserve">3.4. Користувач має право при належному виконанні умов Договору – на укладення Договору на новий строк за умови отримання повторного погодження на встановлення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w:t>
      </w:r>
      <w:r>
        <w:rPr>
          <w:sz w:val="28"/>
          <w:szCs w:val="28"/>
          <w:highlight w:val="white"/>
        </w:rPr>
        <w:t>.</w:t>
      </w:r>
    </w:p>
    <w:p w:rsidR="00C86500" w:rsidRDefault="00C86500">
      <w:pPr>
        <w:ind w:firstLine="567"/>
        <w:jc w:val="both"/>
        <w:rPr>
          <w:sz w:val="28"/>
          <w:szCs w:val="28"/>
        </w:rPr>
      </w:pPr>
    </w:p>
    <w:p w:rsidR="00C86500" w:rsidRDefault="001C0B8D">
      <w:pPr>
        <w:ind w:firstLine="567"/>
        <w:jc w:val="center"/>
      </w:pPr>
      <w:r>
        <w:rPr>
          <w:b/>
          <w:sz w:val="28"/>
          <w:szCs w:val="28"/>
        </w:rPr>
        <w:t>4. Порядок повернення Елемента благоустрою Утримувачу майна.</w:t>
      </w:r>
    </w:p>
    <w:p w:rsidR="00C86500" w:rsidRDefault="001C0B8D">
      <w:pPr>
        <w:ind w:firstLine="567"/>
        <w:jc w:val="both"/>
      </w:pPr>
      <w:r>
        <w:rPr>
          <w:sz w:val="28"/>
          <w:szCs w:val="28"/>
        </w:rPr>
        <w:t xml:space="preserve">4.1. Після припинення терміну дії Договору та демонтажу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Користувач повертає Утримувачу майна елементи благоустрою у належному технічному та санітарному стані, зафіксованому в Акті, який підписується сторонами.</w:t>
      </w:r>
    </w:p>
    <w:p w:rsidR="00C86500" w:rsidRDefault="001C0B8D">
      <w:pPr>
        <w:pBdr>
          <w:top w:val="nil"/>
          <w:left w:val="nil"/>
          <w:bottom w:val="nil"/>
          <w:right w:val="nil"/>
          <w:between w:val="nil"/>
        </w:pBdr>
        <w:spacing w:before="40" w:after="40"/>
        <w:ind w:firstLine="540"/>
        <w:jc w:val="both"/>
        <w:rPr>
          <w:color w:val="000000"/>
        </w:rPr>
      </w:pPr>
      <w:r>
        <w:rPr>
          <w:color w:val="000000"/>
          <w:sz w:val="28"/>
          <w:szCs w:val="28"/>
        </w:rPr>
        <w:t xml:space="preserve"> 4.2. Днем припинення Договору є:</w:t>
      </w:r>
    </w:p>
    <w:p w:rsidR="00C86500" w:rsidRDefault="001C0B8D">
      <w:pPr>
        <w:pBdr>
          <w:top w:val="nil"/>
          <w:left w:val="nil"/>
          <w:bottom w:val="nil"/>
          <w:right w:val="nil"/>
          <w:between w:val="nil"/>
        </w:pBdr>
        <w:spacing w:before="40" w:after="40"/>
        <w:ind w:firstLine="567"/>
        <w:jc w:val="both"/>
        <w:rPr>
          <w:color w:val="000000"/>
        </w:rPr>
      </w:pPr>
      <w:r>
        <w:rPr>
          <w:color w:val="000000"/>
          <w:sz w:val="28"/>
          <w:szCs w:val="28"/>
        </w:rPr>
        <w:t>- день закінчення терміну дії Договору;</w:t>
      </w:r>
    </w:p>
    <w:p w:rsidR="00C86500" w:rsidRDefault="001C0B8D">
      <w:pPr>
        <w:pBdr>
          <w:top w:val="nil"/>
          <w:left w:val="nil"/>
          <w:bottom w:val="nil"/>
          <w:right w:val="nil"/>
          <w:between w:val="nil"/>
        </w:pBdr>
        <w:spacing w:before="40" w:after="40"/>
        <w:ind w:firstLine="567"/>
        <w:jc w:val="both"/>
        <w:rPr>
          <w:color w:val="000000"/>
        </w:rPr>
      </w:pPr>
      <w:r>
        <w:rPr>
          <w:color w:val="000000"/>
          <w:sz w:val="28"/>
          <w:szCs w:val="28"/>
        </w:rPr>
        <w:t>- у випадку дострокового припинення дії Договору за взаємною згодою сторін – день укладення письмової угоди про припинення дії цього Договору, або інша дата, зазначена у цій угоді;</w:t>
      </w:r>
    </w:p>
    <w:p w:rsidR="00C86500" w:rsidRDefault="001C0B8D">
      <w:pPr>
        <w:pBdr>
          <w:top w:val="nil"/>
          <w:left w:val="nil"/>
          <w:bottom w:val="nil"/>
          <w:right w:val="nil"/>
          <w:between w:val="nil"/>
        </w:pBdr>
        <w:ind w:firstLine="567"/>
        <w:jc w:val="both"/>
        <w:rPr>
          <w:color w:val="000000"/>
        </w:rPr>
      </w:pPr>
      <w:r>
        <w:rPr>
          <w:color w:val="000000"/>
          <w:sz w:val="28"/>
          <w:szCs w:val="28"/>
        </w:rPr>
        <w:t>- у випадку припинення Договору за рішенням суду – день набрання законної сили рішення суду;</w:t>
      </w:r>
    </w:p>
    <w:p w:rsidR="00C86500" w:rsidRDefault="001C0B8D">
      <w:pPr>
        <w:pBdr>
          <w:top w:val="nil"/>
          <w:left w:val="nil"/>
          <w:bottom w:val="nil"/>
          <w:right w:val="nil"/>
          <w:between w:val="nil"/>
        </w:pBdr>
        <w:ind w:firstLine="567"/>
        <w:jc w:val="both"/>
        <w:rPr>
          <w:color w:val="000000"/>
        </w:rPr>
      </w:pPr>
      <w:r>
        <w:rPr>
          <w:color w:val="000000"/>
          <w:sz w:val="28"/>
          <w:szCs w:val="28"/>
        </w:rPr>
        <w:t xml:space="preserve">- об’єкт вважається фактично переданим з дати підписання </w:t>
      </w:r>
      <w:proofErr w:type="spellStart"/>
      <w:r>
        <w:rPr>
          <w:color w:val="000000"/>
          <w:sz w:val="28"/>
          <w:szCs w:val="28"/>
        </w:rPr>
        <w:t>Акта</w:t>
      </w:r>
      <w:proofErr w:type="spellEnd"/>
      <w:r>
        <w:rPr>
          <w:color w:val="000000"/>
          <w:sz w:val="28"/>
          <w:szCs w:val="28"/>
        </w:rPr>
        <w:t>.</w:t>
      </w:r>
    </w:p>
    <w:p w:rsidR="00C86500" w:rsidRDefault="001C0B8D">
      <w:pPr>
        <w:ind w:firstLine="567"/>
        <w:jc w:val="both"/>
      </w:pPr>
      <w:r>
        <w:rPr>
          <w:sz w:val="28"/>
          <w:szCs w:val="28"/>
        </w:rPr>
        <w:t>4.3. Утримувач майна, у випадку погіршення властивостей окремих елементів благоустрою, пов'язаних із зміною їх стану, має право на відшкодування збитків у розмірі, визначеному сторонами.</w:t>
      </w:r>
    </w:p>
    <w:p w:rsidR="00C86500" w:rsidRDefault="001C0B8D">
      <w:pPr>
        <w:ind w:firstLine="567"/>
        <w:jc w:val="both"/>
      </w:pPr>
      <w:r>
        <w:rPr>
          <w:sz w:val="28"/>
          <w:szCs w:val="28"/>
        </w:rPr>
        <w:t>4.4. Якщо Сторонами не досягнуто згоди про розмір коштів для відшкодування збитків, спір розв'язується у судовому порядку.</w:t>
      </w:r>
    </w:p>
    <w:p w:rsidR="00C86500" w:rsidRDefault="00C86500">
      <w:pPr>
        <w:ind w:firstLine="567"/>
        <w:jc w:val="center"/>
        <w:rPr>
          <w:sz w:val="28"/>
          <w:szCs w:val="28"/>
        </w:rPr>
      </w:pPr>
    </w:p>
    <w:p w:rsidR="00C86500" w:rsidRDefault="001C0B8D">
      <w:pPr>
        <w:ind w:firstLine="567"/>
        <w:jc w:val="center"/>
      </w:pPr>
      <w:r>
        <w:rPr>
          <w:b/>
          <w:sz w:val="28"/>
          <w:szCs w:val="28"/>
        </w:rPr>
        <w:t>5. Відповідальність сторін.</w:t>
      </w:r>
    </w:p>
    <w:p w:rsidR="00C86500" w:rsidRDefault="001C0B8D">
      <w:pPr>
        <w:ind w:firstLine="567"/>
        <w:jc w:val="both"/>
      </w:pPr>
      <w:r>
        <w:rPr>
          <w:sz w:val="28"/>
          <w:szCs w:val="28"/>
        </w:rPr>
        <w:t>5.1. При порушенні своїх зобов’язань за Договором Сторони несуть відповідальність, визначену Договором та чинним законодавством України. Порушенням зобов’язань є: невиконання або неналежне виконання, виконання з порушенням умов Договору; порушення термінів внесення плати, тощо.</w:t>
      </w:r>
    </w:p>
    <w:p w:rsidR="00C86500" w:rsidRDefault="001C0B8D">
      <w:pPr>
        <w:pBdr>
          <w:top w:val="nil"/>
          <w:left w:val="nil"/>
          <w:bottom w:val="nil"/>
          <w:right w:val="nil"/>
          <w:between w:val="nil"/>
        </w:pBdr>
        <w:ind w:firstLine="567"/>
        <w:jc w:val="both"/>
        <w:rPr>
          <w:color w:val="000000"/>
        </w:rPr>
      </w:pPr>
      <w:r>
        <w:rPr>
          <w:color w:val="000000"/>
          <w:sz w:val="28"/>
          <w:szCs w:val="28"/>
        </w:rPr>
        <w:t>5.2. За прострочення терміну Плати або внесення Плати не в повному обсязі Користувач сплачує на рахунок КП «Здолбунівське» пеню в розмірі подвійної облікової ставки Національного банку України на дату нарахування пені від суми заборгованості за кожен день прострочення.</w:t>
      </w:r>
    </w:p>
    <w:p w:rsidR="00C86500" w:rsidRDefault="001C0B8D">
      <w:pPr>
        <w:ind w:firstLine="567"/>
        <w:jc w:val="both"/>
      </w:pPr>
      <w:r>
        <w:rPr>
          <w:sz w:val="28"/>
          <w:szCs w:val="28"/>
        </w:rPr>
        <w:t>5.3. У випадку нецільового використання об’єкта Користувач сплачує Утримувачу майна штраф у розмірі 3% від розміру плати, визначеної у пункті 2.1 Договору.</w:t>
      </w:r>
    </w:p>
    <w:p w:rsidR="00C86500" w:rsidRDefault="001C0B8D">
      <w:pPr>
        <w:ind w:firstLine="567"/>
        <w:jc w:val="both"/>
      </w:pPr>
      <w:r>
        <w:rPr>
          <w:sz w:val="28"/>
          <w:szCs w:val="28"/>
        </w:rPr>
        <w:t xml:space="preserve">5.4. При погіршенні стану або знищенні об’єкта з вини Користувача, останній відшкодовує Утримувачу майна реальні збитки в розмірі вартості Елемента благоустрою, при умові, що не зможе довести, що погіршення сталося не з його вини. Сума реальних збитків визначається в порядку, встановленому чинним законодавством. </w:t>
      </w:r>
    </w:p>
    <w:p w:rsidR="00C86500" w:rsidRDefault="001C0B8D">
      <w:pPr>
        <w:ind w:firstLine="567"/>
        <w:jc w:val="both"/>
      </w:pPr>
      <w:r>
        <w:rPr>
          <w:sz w:val="28"/>
          <w:szCs w:val="28"/>
        </w:rPr>
        <w:lastRenderedPageBreak/>
        <w:t>5.5. У випадку порушення умов використання Елемента благоустрою, Договір підлягає односторонньому припиненню згідно з вимогами передбаченими умовами цього Договору.</w:t>
      </w:r>
    </w:p>
    <w:p w:rsidR="00C86500" w:rsidRDefault="001C0B8D">
      <w:pPr>
        <w:ind w:firstLine="567"/>
        <w:jc w:val="both"/>
      </w:pPr>
      <w:r>
        <w:rPr>
          <w:sz w:val="28"/>
          <w:szCs w:val="28"/>
        </w:rPr>
        <w:t>5.6. У випадку не виконання Користувачем обов’язку щодо повернення Утримувачу майна об’єкта по закінченню Договору, він сплачує Утримувачу майна неустойку в розмірі подвійної оплати і нарахованої згідно із умовами Договору. Нарахування неустойки проводиться за весь період безпідставного користування Користувачем об’єктом.</w:t>
      </w:r>
    </w:p>
    <w:p w:rsidR="00C86500" w:rsidRDefault="001C0B8D">
      <w:pPr>
        <w:pBdr>
          <w:top w:val="nil"/>
          <w:left w:val="nil"/>
          <w:bottom w:val="nil"/>
          <w:right w:val="nil"/>
          <w:between w:val="nil"/>
        </w:pBdr>
        <w:ind w:firstLine="567"/>
        <w:jc w:val="both"/>
        <w:rPr>
          <w:color w:val="000000"/>
        </w:rPr>
      </w:pPr>
      <w:r>
        <w:rPr>
          <w:color w:val="000000"/>
          <w:sz w:val="28"/>
          <w:szCs w:val="28"/>
        </w:rPr>
        <w:t>5.7. До вимог щодо стягнення із Користувача плати за користування, а також неустойки, передбаченої цим Договором, встановлюється позовна давність згідно чинного законодавства.</w:t>
      </w:r>
    </w:p>
    <w:p w:rsidR="00C86500" w:rsidRDefault="001C0B8D">
      <w:pPr>
        <w:ind w:firstLine="567"/>
        <w:jc w:val="both"/>
      </w:pPr>
      <w:r>
        <w:rPr>
          <w:sz w:val="28"/>
          <w:szCs w:val="28"/>
        </w:rPr>
        <w:t>5.8. Сторони не несуть відповідальності за порушення Договору, якщо воно сталося не з їх вини.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C86500" w:rsidRDefault="001C0B8D">
      <w:pPr>
        <w:ind w:firstLine="567"/>
        <w:jc w:val="both"/>
      </w:pPr>
      <w:r>
        <w:rPr>
          <w:sz w:val="28"/>
          <w:szCs w:val="28"/>
        </w:rPr>
        <w:t>5.9. Усі спори, пов'язані з виконанням Договору, вирішуються Сторонами шляхом переговорів. Якщо спір неможливо вирішити шляхом переговорів, він вирішується у судовому порядку згідно з чинним законодавством України.</w:t>
      </w:r>
    </w:p>
    <w:p w:rsidR="00C86500" w:rsidRDefault="00C86500">
      <w:pPr>
        <w:ind w:firstLine="567"/>
        <w:jc w:val="center"/>
        <w:rPr>
          <w:sz w:val="28"/>
          <w:szCs w:val="28"/>
        </w:rPr>
      </w:pPr>
    </w:p>
    <w:p w:rsidR="00C86500" w:rsidRDefault="001C0B8D">
      <w:pPr>
        <w:ind w:firstLine="567"/>
        <w:jc w:val="center"/>
      </w:pPr>
      <w:r>
        <w:rPr>
          <w:b/>
          <w:sz w:val="28"/>
          <w:szCs w:val="28"/>
        </w:rPr>
        <w:t>6. Строк дії  Договору.</w:t>
      </w:r>
    </w:p>
    <w:p w:rsidR="00C86500" w:rsidRDefault="001C0B8D">
      <w:pPr>
        <w:pBdr>
          <w:top w:val="nil"/>
          <w:left w:val="nil"/>
          <w:bottom w:val="nil"/>
          <w:right w:val="nil"/>
          <w:between w:val="nil"/>
        </w:pBdr>
        <w:ind w:firstLine="567"/>
        <w:jc w:val="both"/>
        <w:rPr>
          <w:color w:val="000000"/>
        </w:rPr>
      </w:pPr>
      <w:r>
        <w:rPr>
          <w:color w:val="000000"/>
          <w:sz w:val="28"/>
          <w:szCs w:val="28"/>
        </w:rPr>
        <w:t>6.1. Цей Договір дійсний з «____»___________ 20___р. до «____»___________ 20___р.</w:t>
      </w:r>
    </w:p>
    <w:p w:rsidR="00C86500" w:rsidRDefault="001C0B8D">
      <w:pPr>
        <w:ind w:firstLine="567"/>
      </w:pPr>
      <w:r>
        <w:rPr>
          <w:sz w:val="28"/>
          <w:szCs w:val="28"/>
        </w:rPr>
        <w:t>6.2. Договір набирає чинності з моменту його підписання Сторонами.</w:t>
      </w:r>
    </w:p>
    <w:p w:rsidR="00C86500" w:rsidRDefault="001C0B8D">
      <w:pPr>
        <w:tabs>
          <w:tab w:val="left" w:pos="9356"/>
        </w:tabs>
        <w:ind w:firstLine="567"/>
        <w:jc w:val="both"/>
      </w:pPr>
      <w:r>
        <w:rPr>
          <w:sz w:val="28"/>
          <w:szCs w:val="28"/>
        </w:rPr>
        <w:t>6.3. Право на тимчасове користування Елементом благоустрою виникає у Користувача після укладення Договору.</w:t>
      </w:r>
    </w:p>
    <w:p w:rsidR="00C86500" w:rsidRDefault="001C0B8D">
      <w:pPr>
        <w:ind w:firstLine="567"/>
        <w:jc w:val="both"/>
      </w:pPr>
      <w:r>
        <w:rPr>
          <w:sz w:val="28"/>
          <w:szCs w:val="28"/>
        </w:rPr>
        <w:t>6.4. Зміни до Договору можуть бути внесені тільки за взаємною домовленістю Сторін, які оформлюються додатковою угодою до Договору за тими ж правилами, що й сам Договір.</w:t>
      </w:r>
    </w:p>
    <w:p w:rsidR="00C86500" w:rsidRDefault="00C86500">
      <w:pPr>
        <w:tabs>
          <w:tab w:val="left" w:pos="9356"/>
        </w:tabs>
        <w:ind w:firstLine="567"/>
        <w:jc w:val="both"/>
        <w:rPr>
          <w:sz w:val="28"/>
          <w:szCs w:val="28"/>
        </w:rPr>
      </w:pPr>
    </w:p>
    <w:p w:rsidR="00C86500" w:rsidRDefault="001C0B8D">
      <w:pPr>
        <w:ind w:firstLine="567"/>
        <w:jc w:val="both"/>
      </w:pPr>
      <w:r>
        <w:rPr>
          <w:sz w:val="28"/>
          <w:szCs w:val="28"/>
        </w:rPr>
        <w:t>6.5. Дія Договору припиняється у випадку:</w:t>
      </w:r>
    </w:p>
    <w:p w:rsidR="00C86500" w:rsidRDefault="001C0B8D">
      <w:pPr>
        <w:ind w:firstLine="567"/>
        <w:jc w:val="both"/>
      </w:pPr>
      <w:r>
        <w:rPr>
          <w:sz w:val="28"/>
          <w:szCs w:val="28"/>
        </w:rPr>
        <w:t xml:space="preserve">6.5.1. Закінчення строку, на який його було укладено. </w:t>
      </w:r>
    </w:p>
    <w:p w:rsidR="00C86500" w:rsidRDefault="001C0B8D">
      <w:pPr>
        <w:ind w:firstLine="567"/>
        <w:jc w:val="both"/>
        <w:rPr>
          <w:sz w:val="28"/>
          <w:szCs w:val="28"/>
        </w:rPr>
      </w:pPr>
      <w:r>
        <w:rPr>
          <w:sz w:val="28"/>
          <w:szCs w:val="28"/>
        </w:rPr>
        <w:t xml:space="preserve">6.5.2. Дострокового припинення Договору за взаємною згодою Сторін.    </w:t>
      </w:r>
    </w:p>
    <w:p w:rsidR="00C86500" w:rsidRDefault="001C0B8D">
      <w:pPr>
        <w:ind w:firstLine="567"/>
        <w:jc w:val="both"/>
      </w:pPr>
      <w:r>
        <w:rPr>
          <w:sz w:val="28"/>
          <w:szCs w:val="28"/>
        </w:rPr>
        <w:t>6.5.3. Вступу в законну силу відповідного рішення суду про дострокове припинення Договору на вимогу однієї із сторін.</w:t>
      </w:r>
    </w:p>
    <w:p w:rsidR="00C86500" w:rsidRDefault="001C0B8D">
      <w:pPr>
        <w:ind w:firstLine="567"/>
        <w:jc w:val="both"/>
      </w:pPr>
      <w:r>
        <w:rPr>
          <w:sz w:val="28"/>
          <w:szCs w:val="28"/>
        </w:rPr>
        <w:t>6.5.4. Ліквідації юридичної особи, припинення діяльності фізичної особи підприємця.</w:t>
      </w:r>
    </w:p>
    <w:p w:rsidR="00C86500" w:rsidRDefault="001C0B8D">
      <w:pPr>
        <w:ind w:firstLine="567"/>
        <w:jc w:val="both"/>
      </w:pPr>
      <w:r>
        <w:rPr>
          <w:sz w:val="28"/>
          <w:szCs w:val="28"/>
        </w:rPr>
        <w:t xml:space="preserve">6.5.5. Відмови Користувача у підписанні </w:t>
      </w:r>
      <w:proofErr w:type="spellStart"/>
      <w:r>
        <w:rPr>
          <w:sz w:val="28"/>
          <w:szCs w:val="28"/>
        </w:rPr>
        <w:t>Акта</w:t>
      </w:r>
      <w:proofErr w:type="spellEnd"/>
      <w:r>
        <w:rPr>
          <w:sz w:val="28"/>
          <w:szCs w:val="28"/>
        </w:rPr>
        <w:t xml:space="preserve"> протягом трьох днів з дня реєстрації Договору.</w:t>
      </w:r>
    </w:p>
    <w:p w:rsidR="00C86500" w:rsidRDefault="001C0B8D">
      <w:pPr>
        <w:ind w:firstLine="567"/>
        <w:jc w:val="both"/>
      </w:pPr>
      <w:r>
        <w:rPr>
          <w:sz w:val="28"/>
          <w:szCs w:val="28"/>
        </w:rPr>
        <w:t>6.5.6. При невиконанні або порушенні однією зі Сторін умов Договору та з інших підстав, передбачених чинним законодавством України, Договір може бути розірваний достроково на вимогу однієї зі Сторін за рішенням суду.</w:t>
      </w:r>
    </w:p>
    <w:p w:rsidR="00C86500" w:rsidRDefault="001C0B8D">
      <w:pPr>
        <w:ind w:firstLine="567"/>
        <w:jc w:val="both"/>
      </w:pPr>
      <w:r>
        <w:rPr>
          <w:sz w:val="28"/>
          <w:szCs w:val="28"/>
        </w:rPr>
        <w:t>6.5.7. Несплати Користувачем Плати (протягом трьох місяців поспіль) за користування Елементом благоустрою.</w:t>
      </w:r>
    </w:p>
    <w:p w:rsidR="00C86500" w:rsidRDefault="001C0B8D">
      <w:pPr>
        <w:pBdr>
          <w:top w:val="nil"/>
          <w:left w:val="nil"/>
          <w:bottom w:val="nil"/>
          <w:right w:val="nil"/>
          <w:between w:val="nil"/>
        </w:pBdr>
        <w:ind w:firstLine="567"/>
        <w:jc w:val="both"/>
        <w:rPr>
          <w:color w:val="000000"/>
        </w:rPr>
      </w:pPr>
      <w:r>
        <w:rPr>
          <w:color w:val="000000"/>
          <w:sz w:val="28"/>
          <w:szCs w:val="28"/>
        </w:rPr>
        <w:t>6.6. Договір може бути припинений достроково на вимогу Утримувача майна за рішенням виконавчого комітету в разі невиконання або неналежного виконання Користувачем зобов’язань за цим Договором. Підставами для дострокового припинення Договору є :</w:t>
      </w:r>
    </w:p>
    <w:p w:rsidR="00C86500" w:rsidRDefault="001C0B8D">
      <w:pPr>
        <w:pBdr>
          <w:top w:val="nil"/>
          <w:left w:val="nil"/>
          <w:bottom w:val="nil"/>
          <w:right w:val="nil"/>
          <w:between w:val="nil"/>
        </w:pBdr>
        <w:spacing w:before="40" w:after="40"/>
        <w:ind w:firstLine="567"/>
        <w:jc w:val="both"/>
        <w:rPr>
          <w:color w:val="000000"/>
        </w:rPr>
      </w:pPr>
      <w:r>
        <w:rPr>
          <w:color w:val="000000"/>
          <w:sz w:val="28"/>
          <w:szCs w:val="28"/>
        </w:rPr>
        <w:lastRenderedPageBreak/>
        <w:t>6.6.1. Користувач використовує Елемент благоустрою Договору не за призначенням.</w:t>
      </w:r>
    </w:p>
    <w:p w:rsidR="00C86500" w:rsidRDefault="001C0B8D">
      <w:pPr>
        <w:pBdr>
          <w:top w:val="nil"/>
          <w:left w:val="nil"/>
          <w:bottom w:val="nil"/>
          <w:right w:val="nil"/>
          <w:between w:val="nil"/>
        </w:pBdr>
        <w:spacing w:before="40" w:after="40"/>
        <w:ind w:firstLine="567"/>
        <w:jc w:val="both"/>
        <w:rPr>
          <w:color w:val="000000"/>
        </w:rPr>
      </w:pPr>
      <w:r>
        <w:rPr>
          <w:color w:val="000000"/>
          <w:sz w:val="28"/>
          <w:szCs w:val="28"/>
        </w:rPr>
        <w:t>6.6.2. Користувач не виконує умов Договору.</w:t>
      </w:r>
    </w:p>
    <w:p w:rsidR="00C86500" w:rsidRDefault="001C0B8D">
      <w:pPr>
        <w:pBdr>
          <w:top w:val="nil"/>
          <w:left w:val="nil"/>
          <w:bottom w:val="nil"/>
          <w:right w:val="nil"/>
          <w:between w:val="nil"/>
        </w:pBdr>
        <w:spacing w:before="40" w:after="40"/>
        <w:ind w:firstLine="567"/>
        <w:jc w:val="both"/>
        <w:rPr>
          <w:color w:val="000000"/>
        </w:rPr>
      </w:pPr>
      <w:r>
        <w:rPr>
          <w:color w:val="000000"/>
          <w:sz w:val="28"/>
          <w:szCs w:val="28"/>
        </w:rPr>
        <w:t xml:space="preserve">6.6.3. Користувач має заборгованість з оплати, що рівна або перевищує </w:t>
      </w:r>
      <w:proofErr w:type="spellStart"/>
      <w:r>
        <w:rPr>
          <w:sz w:val="28"/>
          <w:szCs w:val="28"/>
        </w:rPr>
        <w:t>двох</w:t>
      </w:r>
      <w:r>
        <w:rPr>
          <w:color w:val="000000"/>
          <w:sz w:val="28"/>
          <w:szCs w:val="28"/>
        </w:rPr>
        <w:t>місячний</w:t>
      </w:r>
      <w:proofErr w:type="spellEnd"/>
      <w:r>
        <w:rPr>
          <w:color w:val="000000"/>
          <w:sz w:val="28"/>
          <w:szCs w:val="28"/>
        </w:rPr>
        <w:t xml:space="preserve"> розмір плати.</w:t>
      </w:r>
    </w:p>
    <w:p w:rsidR="00C86500" w:rsidRDefault="001C0B8D">
      <w:pPr>
        <w:ind w:firstLine="567"/>
        <w:jc w:val="both"/>
      </w:pPr>
      <w:r>
        <w:rPr>
          <w:sz w:val="28"/>
          <w:szCs w:val="28"/>
        </w:rPr>
        <w:t>6.6.4. Користувач не підтримує в належному санітарному стані прилеглу територію.</w:t>
      </w:r>
    </w:p>
    <w:p w:rsidR="00C86500" w:rsidRDefault="001C0B8D">
      <w:pPr>
        <w:ind w:firstLine="567"/>
        <w:jc w:val="both"/>
      </w:pPr>
      <w:r>
        <w:rPr>
          <w:sz w:val="28"/>
          <w:szCs w:val="28"/>
        </w:rPr>
        <w:t xml:space="preserve">6.6.5. Користувач не підтримує в належному експлуатаційному стані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та відповідне технічне обладнання.</w:t>
      </w:r>
    </w:p>
    <w:p w:rsidR="00C86500" w:rsidRDefault="00C86500">
      <w:pPr>
        <w:ind w:firstLine="567"/>
        <w:jc w:val="center"/>
      </w:pPr>
    </w:p>
    <w:p w:rsidR="00C86500" w:rsidRDefault="001C0B8D">
      <w:pPr>
        <w:ind w:firstLine="567"/>
        <w:jc w:val="center"/>
      </w:pPr>
      <w:r>
        <w:rPr>
          <w:b/>
        </w:rPr>
        <w:t xml:space="preserve"> </w:t>
      </w:r>
      <w:r>
        <w:rPr>
          <w:b/>
          <w:sz w:val="28"/>
          <w:szCs w:val="28"/>
        </w:rPr>
        <w:t>7. Прикінцеві положення.</w:t>
      </w:r>
    </w:p>
    <w:p w:rsidR="00C86500" w:rsidRDefault="001C0B8D">
      <w:pPr>
        <w:ind w:firstLine="567"/>
        <w:jc w:val="both"/>
      </w:pPr>
      <w:r>
        <w:rPr>
          <w:sz w:val="28"/>
          <w:szCs w:val="28"/>
        </w:rPr>
        <w:t xml:space="preserve"> 7.1. Питання, що не врегульовані цим Договором, Сторони вирішують згідно діючого законодавства України.</w:t>
      </w:r>
    </w:p>
    <w:p w:rsidR="00C86500" w:rsidRDefault="001C0B8D">
      <w:pPr>
        <w:ind w:firstLine="567"/>
        <w:jc w:val="both"/>
      </w:pPr>
      <w:r>
        <w:rPr>
          <w:sz w:val="28"/>
          <w:szCs w:val="28"/>
        </w:rPr>
        <w:t>7.2. Додаткові угоди та додатки до Договору є його невід’ємними частинами і мають юридичну силу, якщо вони укладені у тій самій формі, що й Договір.</w:t>
      </w:r>
    </w:p>
    <w:p w:rsidR="00C86500" w:rsidRDefault="001C0B8D">
      <w:pPr>
        <w:ind w:firstLine="567"/>
        <w:jc w:val="both"/>
      </w:pPr>
      <w:r>
        <w:rPr>
          <w:sz w:val="28"/>
          <w:szCs w:val="28"/>
        </w:rPr>
        <w:t>7.3. Користувач несе повну відповідальність за правильність вказаних в Договорі реквізитів.</w:t>
      </w:r>
    </w:p>
    <w:p w:rsidR="00C86500" w:rsidRDefault="001C0B8D">
      <w:pPr>
        <w:ind w:firstLine="567"/>
        <w:jc w:val="both"/>
      </w:pPr>
      <w:r>
        <w:rPr>
          <w:sz w:val="28"/>
          <w:szCs w:val="28"/>
        </w:rPr>
        <w:t>7.4. Після закінчення терміну дії цього Договору подальші взаємовідносини Сторін регулюються укладанням нового Договору.</w:t>
      </w:r>
    </w:p>
    <w:p w:rsidR="00C86500" w:rsidRDefault="001C0B8D">
      <w:pPr>
        <w:ind w:firstLine="567"/>
        <w:jc w:val="both"/>
      </w:pPr>
      <w:r>
        <w:rPr>
          <w:sz w:val="28"/>
          <w:szCs w:val="28"/>
        </w:rPr>
        <w:t>7.5. Договір складений українською мовою, при повному розумінні Сторонами його умов та термінології у двох примірниках, які мають однакову юридичну силу. Один примірник зберігається у Утримувача майна, другий – у Користувача.</w:t>
      </w:r>
    </w:p>
    <w:p w:rsidR="00C86500" w:rsidRDefault="001C0B8D">
      <w:pPr>
        <w:jc w:val="both"/>
      </w:pPr>
      <w:r>
        <w:rPr>
          <w:b/>
          <w:sz w:val="28"/>
          <w:szCs w:val="28"/>
        </w:rPr>
        <w:t xml:space="preserve">  </w:t>
      </w:r>
    </w:p>
    <w:p w:rsidR="00C86500" w:rsidRDefault="001C0B8D">
      <w:pPr>
        <w:jc w:val="center"/>
      </w:pPr>
      <w:r>
        <w:rPr>
          <w:b/>
          <w:sz w:val="28"/>
          <w:szCs w:val="28"/>
        </w:rPr>
        <w:t>8.</w:t>
      </w:r>
      <w:r>
        <w:rPr>
          <w:sz w:val="28"/>
          <w:szCs w:val="28"/>
        </w:rPr>
        <w:t xml:space="preserve"> </w:t>
      </w:r>
      <w:r>
        <w:rPr>
          <w:b/>
          <w:sz w:val="28"/>
          <w:szCs w:val="28"/>
        </w:rPr>
        <w:t>До договору додається</w:t>
      </w:r>
    </w:p>
    <w:p w:rsidR="00C86500" w:rsidRDefault="001C0B8D">
      <w:pPr>
        <w:ind w:firstLine="708"/>
        <w:jc w:val="both"/>
      </w:pPr>
      <w:r>
        <w:rPr>
          <w:sz w:val="28"/>
          <w:szCs w:val="28"/>
        </w:rPr>
        <w:t xml:space="preserve">8.1. Розрахунок плати за тимчасове користування окремими елементами благоустрою комунальної власності, для встановлення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для провадження підприємницької діяльності на території громади.</w:t>
      </w:r>
    </w:p>
    <w:p w:rsidR="00C86500" w:rsidRDefault="001C0B8D">
      <w:pPr>
        <w:ind w:firstLine="708"/>
        <w:jc w:val="both"/>
      </w:pPr>
      <w:r>
        <w:rPr>
          <w:sz w:val="28"/>
          <w:szCs w:val="28"/>
        </w:rPr>
        <w:t>8.2. Акт приймання-передачі окремого елемента благоустрою, згідно додатку 1 до Договору.</w:t>
      </w:r>
    </w:p>
    <w:p w:rsidR="00C86500" w:rsidRDefault="00C86500">
      <w:pPr>
        <w:ind w:firstLine="360"/>
        <w:jc w:val="both"/>
        <w:rPr>
          <w:sz w:val="28"/>
          <w:szCs w:val="28"/>
        </w:rPr>
      </w:pPr>
    </w:p>
    <w:p w:rsidR="00C86500" w:rsidRDefault="001C0B8D">
      <w:pPr>
        <w:jc w:val="center"/>
      </w:pPr>
      <w:r>
        <w:rPr>
          <w:b/>
          <w:sz w:val="28"/>
          <w:szCs w:val="28"/>
        </w:rPr>
        <w:t>9. Юридична адреса та банківські реквізити сторін.</w:t>
      </w:r>
    </w:p>
    <w:tbl>
      <w:tblPr>
        <w:tblStyle w:val="ae"/>
        <w:tblW w:w="9636" w:type="dxa"/>
        <w:tblInd w:w="15" w:type="dxa"/>
        <w:tblLayout w:type="fixed"/>
        <w:tblLook w:val="0000" w:firstRow="0" w:lastRow="0" w:firstColumn="0" w:lastColumn="0" w:noHBand="0" w:noVBand="0"/>
      </w:tblPr>
      <w:tblGrid>
        <w:gridCol w:w="4825"/>
        <w:gridCol w:w="4811"/>
      </w:tblGrid>
      <w:tr w:rsidR="00C86500">
        <w:tc>
          <w:tcPr>
            <w:tcW w:w="4825" w:type="dxa"/>
            <w:shd w:val="clear" w:color="auto" w:fill="auto"/>
            <w:vAlign w:val="center"/>
          </w:tcPr>
          <w:p w:rsidR="00C86500" w:rsidRDefault="001C0B8D">
            <w:pPr>
              <w:jc w:val="both"/>
            </w:pPr>
            <w:r>
              <w:rPr>
                <w:sz w:val="28"/>
                <w:szCs w:val="28"/>
              </w:rPr>
              <w:t> </w:t>
            </w:r>
            <w:r>
              <w:rPr>
                <w:b/>
                <w:sz w:val="28"/>
                <w:szCs w:val="28"/>
              </w:rPr>
              <w:t>УТРИМУВАЧ МАЙНА</w:t>
            </w:r>
          </w:p>
          <w:p w:rsidR="00C86500" w:rsidRDefault="00C86500">
            <w:pPr>
              <w:jc w:val="both"/>
              <w:rPr>
                <w:sz w:val="28"/>
                <w:szCs w:val="28"/>
              </w:rPr>
            </w:pPr>
          </w:p>
        </w:tc>
        <w:tc>
          <w:tcPr>
            <w:tcW w:w="4811" w:type="dxa"/>
            <w:shd w:val="clear" w:color="auto" w:fill="auto"/>
            <w:vAlign w:val="center"/>
          </w:tcPr>
          <w:p w:rsidR="00C86500" w:rsidRDefault="001C0B8D">
            <w:pPr>
              <w:jc w:val="both"/>
            </w:pPr>
            <w:r>
              <w:rPr>
                <w:b/>
                <w:sz w:val="28"/>
                <w:szCs w:val="28"/>
              </w:rPr>
              <w:t>КОРИСТУВАЧ</w:t>
            </w:r>
          </w:p>
          <w:p w:rsidR="00C86500" w:rsidRDefault="00C86500">
            <w:pPr>
              <w:jc w:val="both"/>
              <w:rPr>
                <w:sz w:val="28"/>
                <w:szCs w:val="28"/>
              </w:rPr>
            </w:pPr>
          </w:p>
        </w:tc>
      </w:tr>
    </w:tbl>
    <w:p w:rsidR="00C86500" w:rsidRDefault="001C0B8D">
      <w:r>
        <w:rPr>
          <w:b/>
          <w:sz w:val="28"/>
          <w:szCs w:val="28"/>
        </w:rPr>
        <w:t> </w:t>
      </w:r>
    </w:p>
    <w:p w:rsidR="00C86500" w:rsidRDefault="00C86500">
      <w:pPr>
        <w:rPr>
          <w:b/>
          <w:sz w:val="28"/>
          <w:szCs w:val="28"/>
        </w:rPr>
      </w:pPr>
    </w:p>
    <w:p w:rsidR="00C86500" w:rsidRDefault="001C0B8D">
      <w:pPr>
        <w:jc w:val="both"/>
        <w:rPr>
          <w:sz w:val="28"/>
          <w:szCs w:val="28"/>
        </w:rPr>
      </w:pPr>
      <w:r>
        <w:rPr>
          <w:sz w:val="28"/>
          <w:szCs w:val="28"/>
        </w:rPr>
        <w:t>Секретар міської ради                                                           Валентина КАПІТУЛА</w:t>
      </w:r>
    </w:p>
    <w:p w:rsidR="00C86500" w:rsidRDefault="00C86500">
      <w:pPr>
        <w:rPr>
          <w:b/>
        </w:rPr>
      </w:pPr>
    </w:p>
    <w:p w:rsidR="00C86500" w:rsidRDefault="00C86500">
      <w:pPr>
        <w:ind w:left="4248" w:firstLine="708"/>
        <w:rPr>
          <w:sz w:val="28"/>
          <w:szCs w:val="28"/>
        </w:rPr>
      </w:pPr>
    </w:p>
    <w:p w:rsidR="00C86500" w:rsidRDefault="00C86500">
      <w:pPr>
        <w:ind w:left="4248" w:firstLine="708"/>
        <w:rPr>
          <w:sz w:val="28"/>
          <w:szCs w:val="28"/>
        </w:rPr>
      </w:pPr>
    </w:p>
    <w:p w:rsidR="00C86500" w:rsidRDefault="00C86500">
      <w:pPr>
        <w:ind w:left="4248" w:firstLine="708"/>
        <w:rPr>
          <w:sz w:val="28"/>
          <w:szCs w:val="28"/>
        </w:rPr>
      </w:pPr>
    </w:p>
    <w:p w:rsidR="001C0B8D" w:rsidRDefault="001C0B8D">
      <w:pPr>
        <w:ind w:left="4248" w:firstLine="708"/>
        <w:rPr>
          <w:sz w:val="28"/>
          <w:szCs w:val="28"/>
        </w:rPr>
      </w:pPr>
    </w:p>
    <w:p w:rsidR="001C0B8D" w:rsidRDefault="001C0B8D">
      <w:pPr>
        <w:ind w:left="4248" w:firstLine="708"/>
        <w:rPr>
          <w:sz w:val="28"/>
          <w:szCs w:val="28"/>
        </w:rPr>
      </w:pPr>
    </w:p>
    <w:p w:rsidR="001C0B8D" w:rsidRDefault="001C0B8D">
      <w:pPr>
        <w:ind w:left="4248" w:firstLine="708"/>
        <w:rPr>
          <w:sz w:val="28"/>
          <w:szCs w:val="28"/>
        </w:rPr>
      </w:pPr>
    </w:p>
    <w:p w:rsidR="00C86500" w:rsidRDefault="001C0B8D">
      <w:pPr>
        <w:ind w:left="4248" w:firstLine="708"/>
      </w:pPr>
      <w:r>
        <w:rPr>
          <w:sz w:val="28"/>
          <w:szCs w:val="28"/>
        </w:rPr>
        <w:lastRenderedPageBreak/>
        <w:t>Додаток 1</w:t>
      </w:r>
    </w:p>
    <w:p w:rsidR="00C86500" w:rsidRDefault="001C0B8D">
      <w:pPr>
        <w:ind w:left="4956"/>
      </w:pPr>
      <w:r>
        <w:rPr>
          <w:sz w:val="28"/>
          <w:szCs w:val="28"/>
        </w:rPr>
        <w:t xml:space="preserve">до Договору </w:t>
      </w:r>
    </w:p>
    <w:p w:rsidR="00C86500" w:rsidRDefault="00C86500">
      <w:pPr>
        <w:jc w:val="center"/>
        <w:rPr>
          <w:b/>
          <w:sz w:val="28"/>
          <w:szCs w:val="28"/>
        </w:rPr>
      </w:pPr>
    </w:p>
    <w:p w:rsidR="00C86500" w:rsidRDefault="001C0B8D">
      <w:pPr>
        <w:jc w:val="center"/>
      </w:pPr>
      <w:r>
        <w:rPr>
          <w:b/>
          <w:sz w:val="28"/>
          <w:szCs w:val="28"/>
        </w:rPr>
        <w:t>АКТ</w:t>
      </w:r>
    </w:p>
    <w:p w:rsidR="00C86500" w:rsidRDefault="001C0B8D">
      <w:pPr>
        <w:jc w:val="center"/>
      </w:pPr>
      <w:r>
        <w:rPr>
          <w:sz w:val="28"/>
          <w:szCs w:val="28"/>
        </w:rPr>
        <w:t>приймання – передачі окремого елемента благоустрою</w:t>
      </w:r>
    </w:p>
    <w:p w:rsidR="00C86500" w:rsidRDefault="001C0B8D">
      <w:pPr>
        <w:jc w:val="center"/>
      </w:pPr>
      <w:r>
        <w:rPr>
          <w:sz w:val="28"/>
          <w:szCs w:val="28"/>
        </w:rPr>
        <w:t xml:space="preserve">до договору на право тимчасового користування окремими елементами благоустрою комунальної власності для встановлення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w:t>
      </w:r>
      <w:r>
        <w:rPr>
          <w:sz w:val="28"/>
          <w:szCs w:val="28"/>
        </w:rPr>
        <w:t xml:space="preserve"> для провадження підприємницької діяльності на території громади</w:t>
      </w:r>
    </w:p>
    <w:p w:rsidR="00C86500" w:rsidRDefault="001C0B8D">
      <w:pPr>
        <w:jc w:val="center"/>
      </w:pPr>
      <w:r>
        <w:rPr>
          <w:sz w:val="28"/>
          <w:szCs w:val="28"/>
        </w:rPr>
        <w:t>«___» _____________ 20___ р. № _______</w:t>
      </w:r>
    </w:p>
    <w:p w:rsidR="00C86500" w:rsidRDefault="00C86500">
      <w:pPr>
        <w:jc w:val="center"/>
        <w:rPr>
          <w:sz w:val="28"/>
          <w:szCs w:val="28"/>
        </w:rPr>
      </w:pPr>
    </w:p>
    <w:p w:rsidR="00C86500" w:rsidRDefault="001C0B8D">
      <w:pPr>
        <w:jc w:val="both"/>
      </w:pPr>
      <w:r>
        <w:rPr>
          <w:sz w:val="28"/>
          <w:szCs w:val="28"/>
        </w:rPr>
        <w:t>громади                                                                   «___» _____________ 20___ р.</w:t>
      </w:r>
    </w:p>
    <w:p w:rsidR="00C86500" w:rsidRDefault="00C86500">
      <w:pPr>
        <w:jc w:val="center"/>
        <w:rPr>
          <w:sz w:val="28"/>
          <w:szCs w:val="28"/>
        </w:rPr>
      </w:pPr>
    </w:p>
    <w:p w:rsidR="00C86500" w:rsidRDefault="001C0B8D">
      <w:pPr>
        <w:jc w:val="both"/>
      </w:pPr>
      <w:r>
        <w:rPr>
          <w:sz w:val="28"/>
          <w:szCs w:val="28"/>
        </w:rPr>
        <w:t>Цей Акт складено на виконання  Договору від «___» _____________ 20____ р. №_________,  укладеного між ______________________________ (Утримувачем майна) та ___________________________________________________ (Користувачем).</w:t>
      </w:r>
    </w:p>
    <w:p w:rsidR="00C86500" w:rsidRDefault="001C0B8D">
      <w:pPr>
        <w:jc w:val="both"/>
      </w:pPr>
      <w:r>
        <w:rPr>
          <w:sz w:val="28"/>
          <w:szCs w:val="28"/>
        </w:rPr>
        <w:t> </w:t>
      </w:r>
    </w:p>
    <w:p w:rsidR="00C86500" w:rsidRDefault="001C0B8D">
      <w:pPr>
        <w:numPr>
          <w:ilvl w:val="0"/>
          <w:numId w:val="1"/>
        </w:numPr>
        <w:pBdr>
          <w:top w:val="nil"/>
          <w:left w:val="nil"/>
          <w:bottom w:val="nil"/>
          <w:right w:val="nil"/>
          <w:between w:val="nil"/>
        </w:pBdr>
        <w:jc w:val="both"/>
      </w:pPr>
      <w:r>
        <w:rPr>
          <w:color w:val="000000"/>
          <w:sz w:val="28"/>
          <w:szCs w:val="28"/>
        </w:rPr>
        <w:t>ПЕРЕДАЧА окремого елемента благоустрою УТРИМУВАЧ МАЙНА:</w:t>
      </w:r>
    </w:p>
    <w:p w:rsidR="00C86500" w:rsidRDefault="001C0B8D">
      <w:pPr>
        <w:ind w:firstLine="360"/>
        <w:jc w:val="both"/>
      </w:pPr>
      <w:r>
        <w:rPr>
          <w:sz w:val="28"/>
          <w:szCs w:val="28"/>
        </w:rPr>
        <w:t xml:space="preserve">Ми, що нижче підписалися, представник Утримувача майна, _____________________________, з одного боку, і Користувач_______________________________________________________, з іншого боку, склали ч. 1 цього </w:t>
      </w:r>
      <w:proofErr w:type="spellStart"/>
      <w:r>
        <w:rPr>
          <w:sz w:val="28"/>
          <w:szCs w:val="28"/>
        </w:rPr>
        <w:t>Акта</w:t>
      </w:r>
      <w:proofErr w:type="spellEnd"/>
      <w:r>
        <w:rPr>
          <w:sz w:val="28"/>
          <w:szCs w:val="28"/>
        </w:rPr>
        <w:t xml:space="preserve"> про те, що відповідно до зазначеного вище Договору Користувач прийняв, а Утримувач майна передав окремий елемент благоустрою відповідно до наведеного нижче: </w:t>
      </w:r>
    </w:p>
    <w:p w:rsidR="00C86500" w:rsidRDefault="001C0B8D">
      <w:pPr>
        <w:jc w:val="both"/>
      </w:pPr>
      <w:r>
        <w:rPr>
          <w:sz w:val="28"/>
          <w:szCs w:val="28"/>
        </w:rPr>
        <w:t>____________________________________________________________________</w:t>
      </w:r>
    </w:p>
    <w:p w:rsidR="00C86500" w:rsidRDefault="001C0B8D">
      <w:pPr>
        <w:jc w:val="both"/>
      </w:pPr>
      <w:r>
        <w:rPr>
          <w:sz w:val="28"/>
          <w:szCs w:val="28"/>
        </w:rPr>
        <w:t>____________________________________________________________________</w:t>
      </w:r>
    </w:p>
    <w:p w:rsidR="00C86500" w:rsidRDefault="001C0B8D">
      <w:pPr>
        <w:jc w:val="both"/>
      </w:pPr>
      <w:r>
        <w:rPr>
          <w:sz w:val="28"/>
          <w:szCs w:val="28"/>
        </w:rPr>
        <w:t>____________________________________________________________________</w:t>
      </w:r>
    </w:p>
    <w:p w:rsidR="00C86500" w:rsidRDefault="00C86500">
      <w:pPr>
        <w:rPr>
          <w:sz w:val="28"/>
          <w:szCs w:val="28"/>
        </w:rPr>
      </w:pPr>
    </w:p>
    <w:p w:rsidR="00C86500" w:rsidRDefault="001C0B8D">
      <w:pPr>
        <w:jc w:val="both"/>
      </w:pPr>
      <w:r>
        <w:rPr>
          <w:sz w:val="28"/>
          <w:szCs w:val="28"/>
        </w:rPr>
        <w:t xml:space="preserve">Окремий елемент благоустрою переданий повністю відповідно до умов Договору, зауважень  не має (при наявності зауважень це вказується в додатку до </w:t>
      </w:r>
      <w:proofErr w:type="spellStart"/>
      <w:r>
        <w:rPr>
          <w:sz w:val="28"/>
          <w:szCs w:val="28"/>
        </w:rPr>
        <w:t>Акта</w:t>
      </w:r>
      <w:proofErr w:type="spellEnd"/>
      <w:r>
        <w:rPr>
          <w:sz w:val="28"/>
          <w:szCs w:val="28"/>
        </w:rPr>
        <w:t>).</w:t>
      </w:r>
    </w:p>
    <w:p w:rsidR="00C86500" w:rsidRDefault="001C0B8D">
      <w:r>
        <w:rPr>
          <w:sz w:val="28"/>
          <w:szCs w:val="28"/>
        </w:rPr>
        <w:t> </w:t>
      </w:r>
    </w:p>
    <w:p w:rsidR="00C86500" w:rsidRDefault="001C0B8D">
      <w:r>
        <w:rPr>
          <w:sz w:val="28"/>
          <w:szCs w:val="28"/>
        </w:rPr>
        <w:t>Від Утримувач майна:                                                                      від Користувача</w:t>
      </w:r>
    </w:p>
    <w:p w:rsidR="00C86500" w:rsidRDefault="001C0B8D">
      <w:r>
        <w:rPr>
          <w:sz w:val="28"/>
          <w:szCs w:val="28"/>
        </w:rPr>
        <w:t> </w:t>
      </w:r>
    </w:p>
    <w:p w:rsidR="00C86500" w:rsidRDefault="001C0B8D">
      <w:r>
        <w:rPr>
          <w:sz w:val="28"/>
          <w:szCs w:val="28"/>
        </w:rPr>
        <w:t>___/____________/                                                                      ___/__________/</w:t>
      </w:r>
    </w:p>
    <w:p w:rsidR="00C86500" w:rsidRDefault="001C0B8D">
      <w:r>
        <w:rPr>
          <w:sz w:val="28"/>
          <w:szCs w:val="28"/>
        </w:rPr>
        <w:t>     М.П.                                                                                                        М.П.</w:t>
      </w:r>
    </w:p>
    <w:p w:rsidR="00C86500" w:rsidRDefault="00C86500">
      <w:pPr>
        <w:rPr>
          <w:sz w:val="28"/>
          <w:szCs w:val="28"/>
        </w:rPr>
      </w:pPr>
    </w:p>
    <w:p w:rsidR="00C86500" w:rsidRDefault="00C86500">
      <w:pPr>
        <w:rPr>
          <w:sz w:val="28"/>
          <w:szCs w:val="28"/>
        </w:rPr>
      </w:pPr>
    </w:p>
    <w:p w:rsidR="00C86500" w:rsidRDefault="00C86500">
      <w:pPr>
        <w:rPr>
          <w:sz w:val="28"/>
          <w:szCs w:val="28"/>
        </w:rPr>
      </w:pPr>
    </w:p>
    <w:p w:rsidR="00C86500" w:rsidRDefault="00C86500">
      <w:pPr>
        <w:rPr>
          <w:sz w:val="28"/>
          <w:szCs w:val="28"/>
        </w:rPr>
      </w:pPr>
    </w:p>
    <w:p w:rsidR="001C0B8D" w:rsidRDefault="001C0B8D">
      <w:pPr>
        <w:rPr>
          <w:sz w:val="28"/>
          <w:szCs w:val="28"/>
        </w:rPr>
      </w:pPr>
    </w:p>
    <w:p w:rsidR="001C0B8D" w:rsidRDefault="001C0B8D">
      <w:pPr>
        <w:rPr>
          <w:sz w:val="28"/>
          <w:szCs w:val="28"/>
        </w:rPr>
      </w:pPr>
    </w:p>
    <w:p w:rsidR="001C0B8D" w:rsidRDefault="001C0B8D">
      <w:pPr>
        <w:rPr>
          <w:sz w:val="28"/>
          <w:szCs w:val="28"/>
        </w:rPr>
      </w:pPr>
    </w:p>
    <w:p w:rsidR="001C0B8D" w:rsidRDefault="001C0B8D">
      <w:pPr>
        <w:rPr>
          <w:sz w:val="28"/>
          <w:szCs w:val="28"/>
        </w:rPr>
      </w:pPr>
    </w:p>
    <w:p w:rsidR="001C0B8D" w:rsidRDefault="001C0B8D">
      <w:pPr>
        <w:rPr>
          <w:sz w:val="28"/>
          <w:szCs w:val="28"/>
        </w:rPr>
      </w:pPr>
    </w:p>
    <w:p w:rsidR="001C0B8D" w:rsidRDefault="001C0B8D">
      <w:pPr>
        <w:rPr>
          <w:sz w:val="28"/>
          <w:szCs w:val="28"/>
        </w:rPr>
      </w:pPr>
    </w:p>
    <w:p w:rsidR="00C86500" w:rsidRDefault="001C0B8D">
      <w:pPr>
        <w:numPr>
          <w:ilvl w:val="0"/>
          <w:numId w:val="1"/>
        </w:numPr>
        <w:pBdr>
          <w:top w:val="nil"/>
          <w:left w:val="nil"/>
          <w:bottom w:val="nil"/>
          <w:right w:val="nil"/>
          <w:between w:val="nil"/>
        </w:pBdr>
        <w:jc w:val="both"/>
      </w:pPr>
      <w:r>
        <w:rPr>
          <w:color w:val="000000"/>
          <w:sz w:val="28"/>
          <w:szCs w:val="28"/>
        </w:rPr>
        <w:lastRenderedPageBreak/>
        <w:t>Одержання окремого елемента благоустрою  КОРИСТУВАЧЕМ:</w:t>
      </w:r>
    </w:p>
    <w:p w:rsidR="00C86500" w:rsidRDefault="001C0B8D">
      <w:r>
        <w:t> </w:t>
      </w:r>
    </w:p>
    <w:p w:rsidR="00C86500" w:rsidRDefault="001C0B8D">
      <w:pPr>
        <w:jc w:val="both"/>
      </w:pPr>
      <w:r>
        <w:rPr>
          <w:sz w:val="28"/>
          <w:szCs w:val="28"/>
        </w:rPr>
        <w:t xml:space="preserve">Ми, що нижче підписалися, представник Утримувача майна, _____________________________, з одного боку, і Користувач_______________________________________________________, з іншого боку, склали ч. 2 цього </w:t>
      </w:r>
      <w:proofErr w:type="spellStart"/>
      <w:r>
        <w:rPr>
          <w:sz w:val="28"/>
          <w:szCs w:val="28"/>
        </w:rPr>
        <w:t>Акта</w:t>
      </w:r>
      <w:proofErr w:type="spellEnd"/>
      <w:r>
        <w:rPr>
          <w:sz w:val="28"/>
          <w:szCs w:val="28"/>
        </w:rPr>
        <w:t xml:space="preserve"> про те, що відповідно до згаданого вище Договору Утримувач майна передав, а Користувач прийняв окремий елемент благоустрою, переданий ним раніше Користувачу, відповідно до ч. 1 цього </w:t>
      </w:r>
      <w:proofErr w:type="spellStart"/>
      <w:r>
        <w:rPr>
          <w:sz w:val="28"/>
          <w:szCs w:val="28"/>
        </w:rPr>
        <w:t>Акта</w:t>
      </w:r>
      <w:proofErr w:type="spellEnd"/>
      <w:r>
        <w:rPr>
          <w:sz w:val="28"/>
          <w:szCs w:val="28"/>
        </w:rPr>
        <w:t>.</w:t>
      </w:r>
    </w:p>
    <w:p w:rsidR="00C86500" w:rsidRDefault="001C0B8D">
      <w:pPr>
        <w:ind w:firstLine="708"/>
        <w:jc w:val="both"/>
      </w:pPr>
      <w:r>
        <w:rPr>
          <w:sz w:val="28"/>
          <w:szCs w:val="28"/>
        </w:rPr>
        <w:t xml:space="preserve">Окремий елемент благоустрою переданий повністю відповідно до умов Договору, зауважень до  не має (при наявності зауважень це вказується в додатку до </w:t>
      </w:r>
      <w:proofErr w:type="spellStart"/>
      <w:r>
        <w:rPr>
          <w:sz w:val="28"/>
          <w:szCs w:val="28"/>
        </w:rPr>
        <w:t>Акта</w:t>
      </w:r>
      <w:proofErr w:type="spellEnd"/>
      <w:r>
        <w:rPr>
          <w:sz w:val="28"/>
          <w:szCs w:val="28"/>
        </w:rPr>
        <w:t>).</w:t>
      </w:r>
    </w:p>
    <w:p w:rsidR="00C86500" w:rsidRDefault="001C0B8D">
      <w:pPr>
        <w:jc w:val="both"/>
      </w:pPr>
      <w:r>
        <w:rPr>
          <w:sz w:val="28"/>
          <w:szCs w:val="28"/>
        </w:rPr>
        <w:t> </w:t>
      </w:r>
    </w:p>
    <w:p w:rsidR="00C86500" w:rsidRDefault="001C0B8D">
      <w:pPr>
        <w:jc w:val="both"/>
      </w:pPr>
      <w:r>
        <w:rPr>
          <w:sz w:val="28"/>
          <w:szCs w:val="28"/>
        </w:rPr>
        <w:t>від Утримувач майнаа                                                                     від Користувача</w:t>
      </w:r>
    </w:p>
    <w:p w:rsidR="00C86500" w:rsidRDefault="001C0B8D">
      <w:pPr>
        <w:jc w:val="both"/>
      </w:pPr>
      <w:r>
        <w:rPr>
          <w:sz w:val="28"/>
          <w:szCs w:val="28"/>
        </w:rPr>
        <w:t> </w:t>
      </w:r>
    </w:p>
    <w:p w:rsidR="00C86500" w:rsidRDefault="001C0B8D">
      <w:pPr>
        <w:jc w:val="both"/>
      </w:pPr>
      <w:r>
        <w:rPr>
          <w:sz w:val="28"/>
          <w:szCs w:val="28"/>
        </w:rPr>
        <w:t>___/____________/                                                                 ___/__________/</w:t>
      </w:r>
    </w:p>
    <w:p w:rsidR="00C86500" w:rsidRDefault="001C0B8D">
      <w:pPr>
        <w:jc w:val="both"/>
      </w:pPr>
      <w:r>
        <w:rPr>
          <w:sz w:val="28"/>
          <w:szCs w:val="28"/>
        </w:rPr>
        <w:t>    М.П.                                                                                              М.П.</w:t>
      </w: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C86500">
      <w:pPr>
        <w:spacing w:before="280" w:after="280"/>
        <w:rPr>
          <w:b/>
        </w:rPr>
      </w:pPr>
    </w:p>
    <w:p w:rsidR="00C86500" w:rsidRDefault="001C0B8D">
      <w:pPr>
        <w:ind w:left="4248" w:firstLine="708"/>
        <w:jc w:val="both"/>
      </w:pPr>
      <w:r>
        <w:rPr>
          <w:sz w:val="28"/>
          <w:szCs w:val="28"/>
        </w:rPr>
        <w:lastRenderedPageBreak/>
        <w:t>Додаток 2</w:t>
      </w:r>
    </w:p>
    <w:p w:rsidR="00C86500" w:rsidRDefault="001C0B8D">
      <w:pPr>
        <w:ind w:left="4956"/>
        <w:jc w:val="both"/>
        <w:rPr>
          <w:sz w:val="28"/>
          <w:szCs w:val="28"/>
        </w:rPr>
      </w:pPr>
      <w:r>
        <w:rPr>
          <w:sz w:val="28"/>
          <w:szCs w:val="28"/>
        </w:rPr>
        <w:t xml:space="preserve">до Порядку </w:t>
      </w:r>
    </w:p>
    <w:p w:rsidR="00C86500" w:rsidRDefault="00C86500">
      <w:pPr>
        <w:ind w:left="4956"/>
        <w:jc w:val="both"/>
        <w:rPr>
          <w:sz w:val="28"/>
          <w:szCs w:val="28"/>
        </w:rPr>
      </w:pPr>
    </w:p>
    <w:p w:rsidR="00C86500" w:rsidRDefault="00C86500">
      <w:pPr>
        <w:ind w:left="4956"/>
        <w:jc w:val="both"/>
        <w:rPr>
          <w:sz w:val="28"/>
          <w:szCs w:val="28"/>
        </w:rPr>
      </w:pPr>
    </w:p>
    <w:p w:rsidR="00C86500" w:rsidRDefault="00C86500">
      <w:pPr>
        <w:ind w:left="4956"/>
        <w:jc w:val="both"/>
        <w:rPr>
          <w:sz w:val="28"/>
          <w:szCs w:val="28"/>
        </w:rPr>
      </w:pPr>
    </w:p>
    <w:p w:rsidR="00C86500" w:rsidRDefault="001C0B8D">
      <w:pPr>
        <w:jc w:val="center"/>
      </w:pPr>
      <w:r>
        <w:rPr>
          <w:b/>
          <w:sz w:val="28"/>
          <w:szCs w:val="28"/>
        </w:rPr>
        <w:t>МЕТОДИКА</w:t>
      </w:r>
    </w:p>
    <w:p w:rsidR="00C86500" w:rsidRDefault="001C0B8D">
      <w:pPr>
        <w:spacing w:before="280" w:after="280"/>
        <w:jc w:val="center"/>
        <w:rPr>
          <w:b/>
          <w:sz w:val="28"/>
          <w:szCs w:val="28"/>
        </w:rPr>
      </w:pPr>
      <w:r>
        <w:rPr>
          <w:b/>
          <w:color w:val="000000"/>
          <w:sz w:val="28"/>
          <w:szCs w:val="28"/>
          <w:highlight w:val="white"/>
        </w:rPr>
        <w:t xml:space="preserve">розрахунку плати за тимчасове користування окремими елементами благоустрою комунальної власності для розміщення ТС, </w:t>
      </w:r>
      <w:proofErr w:type="spellStart"/>
      <w:r>
        <w:rPr>
          <w:b/>
          <w:color w:val="000000"/>
          <w:sz w:val="28"/>
          <w:szCs w:val="28"/>
          <w:highlight w:val="white"/>
        </w:rPr>
        <w:t>МАФів</w:t>
      </w:r>
      <w:proofErr w:type="spellEnd"/>
      <w:r>
        <w:rPr>
          <w:b/>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p>
    <w:p w:rsidR="00C86500" w:rsidRDefault="00C86500">
      <w:pPr>
        <w:pBdr>
          <w:top w:val="nil"/>
          <w:left w:val="nil"/>
          <w:bottom w:val="nil"/>
          <w:right w:val="nil"/>
          <w:between w:val="nil"/>
        </w:pBdr>
        <w:ind w:firstLine="567"/>
        <w:jc w:val="both"/>
        <w:rPr>
          <w:color w:val="000000"/>
        </w:rPr>
      </w:pPr>
    </w:p>
    <w:p w:rsidR="00C86500" w:rsidRDefault="001C0B8D">
      <w:pPr>
        <w:spacing w:before="280" w:after="280"/>
        <w:jc w:val="both"/>
      </w:pPr>
      <w:r>
        <w:t> </w:t>
      </w:r>
      <w:r>
        <w:rPr>
          <w:sz w:val="28"/>
          <w:szCs w:val="28"/>
        </w:rPr>
        <w:t xml:space="preserve">1. Методика </w:t>
      </w:r>
      <w:r>
        <w:rPr>
          <w:color w:val="000000"/>
          <w:sz w:val="28"/>
          <w:szCs w:val="28"/>
          <w:highlight w:val="white"/>
        </w:rPr>
        <w:t xml:space="preserve">розрахунку плати за тимчасове користування окремими елементами благоустрою комунальної власності для розміщення 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з метою провадження підприємницької діяльності на території Здолбунівської міської територіальної громади</w:t>
      </w:r>
      <w:r>
        <w:rPr>
          <w:sz w:val="28"/>
          <w:szCs w:val="28"/>
        </w:rPr>
        <w:t xml:space="preserve"> (надалі – Методика) розроблена з метою   визначення розміру плати за тимчасове користування окремими елементами благоустрою комунальної  власності  для  розміщення </w:t>
      </w:r>
      <w:r>
        <w:rPr>
          <w:color w:val="000000"/>
          <w:sz w:val="28"/>
          <w:szCs w:val="28"/>
          <w:highlight w:val="white"/>
        </w:rPr>
        <w:t xml:space="preserve">ТС, </w:t>
      </w:r>
      <w:proofErr w:type="spellStart"/>
      <w:r>
        <w:rPr>
          <w:color w:val="000000"/>
          <w:sz w:val="28"/>
          <w:szCs w:val="28"/>
          <w:highlight w:val="white"/>
        </w:rPr>
        <w:t>МАФів</w:t>
      </w:r>
      <w:proofErr w:type="spellEnd"/>
      <w:r>
        <w:rPr>
          <w:color w:val="000000"/>
          <w:sz w:val="28"/>
          <w:szCs w:val="28"/>
          <w:highlight w:val="white"/>
        </w:rPr>
        <w:t>, інших майданчиків, атракціонів, луна-парків, пересувних цирків з метою провадження підприємницької діяльності </w:t>
      </w:r>
      <w:r>
        <w:rPr>
          <w:sz w:val="28"/>
          <w:szCs w:val="28"/>
        </w:rPr>
        <w:t xml:space="preserve">. </w:t>
      </w:r>
    </w:p>
    <w:p w:rsidR="00C86500" w:rsidRDefault="001C0B8D">
      <w:pPr>
        <w:ind w:firstLine="567"/>
        <w:jc w:val="both"/>
        <w:rPr>
          <w:sz w:val="28"/>
          <w:szCs w:val="28"/>
        </w:rPr>
      </w:pPr>
      <w:r>
        <w:rPr>
          <w:sz w:val="28"/>
          <w:szCs w:val="28"/>
        </w:rPr>
        <w:t> Місячний розмір плати за тимчасове користування окремими елементами благоустрою комунальної власності визначається за формулою:</w:t>
      </w:r>
    </w:p>
    <w:p w:rsidR="00C86500" w:rsidRDefault="00C86500">
      <w:pPr>
        <w:ind w:firstLine="567"/>
        <w:jc w:val="both"/>
        <w:rPr>
          <w:sz w:val="28"/>
          <w:szCs w:val="28"/>
        </w:rPr>
      </w:pPr>
    </w:p>
    <w:p w:rsidR="00C86500" w:rsidRDefault="001C0B8D">
      <w:pPr>
        <w:ind w:firstLine="567"/>
        <w:jc w:val="center"/>
        <w:rPr>
          <w:sz w:val="28"/>
          <w:szCs w:val="28"/>
        </w:rPr>
      </w:pPr>
      <w:r>
        <w:rPr>
          <w:i/>
          <w:noProof/>
          <w:sz w:val="46"/>
          <w:szCs w:val="46"/>
          <w:vertAlign w:val="subscript"/>
          <w:lang w:eastAsia="uk-UA"/>
        </w:rPr>
        <w:drawing>
          <wp:inline distT="114300" distB="114300" distL="114300" distR="114300">
            <wp:extent cx="1876425" cy="371475"/>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1876425" cy="371475"/>
                    </a:xfrm>
                    <a:prstGeom prst="rect">
                      <a:avLst/>
                    </a:prstGeom>
                    <a:ln/>
                  </pic:spPr>
                </pic:pic>
              </a:graphicData>
            </a:graphic>
          </wp:inline>
        </w:drawing>
      </w:r>
    </w:p>
    <w:p w:rsidR="00C86500" w:rsidRDefault="001C0B8D">
      <w:pPr>
        <w:ind w:firstLine="567"/>
        <w:jc w:val="both"/>
        <w:rPr>
          <w:sz w:val="28"/>
          <w:szCs w:val="28"/>
        </w:rPr>
      </w:pPr>
      <w:r>
        <w:rPr>
          <w:sz w:val="46"/>
          <w:szCs w:val="46"/>
          <w:vertAlign w:val="subscript"/>
        </w:rPr>
        <w:object w:dxaOrig="375"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4pt" o:ole="">
            <v:imagedata r:id="rId7" o:title=""/>
          </v:shape>
          <o:OLEObject Type="Embed" ProgID="Equation.DSMT4" ShapeID="_x0000_i1025" DrawAspect="Content" ObjectID="_1792412154" r:id="rId8"/>
        </w:object>
      </w:r>
      <w:r>
        <w:rPr>
          <w:sz w:val="28"/>
          <w:szCs w:val="28"/>
        </w:rPr>
        <w:t xml:space="preserve"> – базовий розмір плати за тимчасове користування 1кв.м елемента благоустрою, що становить 1 відсоток від мінімальної заробітної плати на дату укладання договору. </w:t>
      </w:r>
    </w:p>
    <w:p w:rsidR="00C86500" w:rsidRDefault="00C86500">
      <w:pPr>
        <w:ind w:firstLine="567"/>
        <w:jc w:val="both"/>
        <w:rPr>
          <w:sz w:val="28"/>
          <w:szCs w:val="28"/>
        </w:rPr>
      </w:pPr>
    </w:p>
    <w:p w:rsidR="00C86500" w:rsidRDefault="001C0B8D">
      <w:pPr>
        <w:ind w:firstLine="567"/>
        <w:jc w:val="both"/>
        <w:rPr>
          <w:sz w:val="28"/>
          <w:szCs w:val="28"/>
        </w:rPr>
      </w:pPr>
      <w:r>
        <w:rPr>
          <w:sz w:val="46"/>
          <w:szCs w:val="46"/>
          <w:vertAlign w:val="subscript"/>
        </w:rPr>
        <w:object w:dxaOrig="285" w:dyaOrig="360">
          <v:shape id="_x0000_i1026" type="#_x0000_t75" style="width:14.25pt;height:18pt" o:ole="">
            <v:imagedata r:id="rId9" o:title=""/>
          </v:shape>
          <o:OLEObject Type="Embed" ProgID="Equation.DSMT4" ShapeID="_x0000_i1026" DrawAspect="Content" ObjectID="_1792412155" r:id="rId10"/>
        </w:object>
      </w:r>
      <w:r>
        <w:rPr>
          <w:sz w:val="28"/>
          <w:szCs w:val="28"/>
        </w:rPr>
        <w:t xml:space="preserve"> – площа елемента благоустрою (</w:t>
      </w:r>
      <w:proofErr w:type="spellStart"/>
      <w:r>
        <w:rPr>
          <w:sz w:val="28"/>
          <w:szCs w:val="28"/>
        </w:rPr>
        <w:t>кв.м</w:t>
      </w:r>
      <w:proofErr w:type="spellEnd"/>
      <w:r>
        <w:rPr>
          <w:sz w:val="28"/>
          <w:szCs w:val="28"/>
        </w:rPr>
        <w:t xml:space="preserve">). Визначається, як площа </w:t>
      </w:r>
      <w:r>
        <w:rPr>
          <w:color w:val="000000"/>
          <w:sz w:val="28"/>
          <w:szCs w:val="28"/>
          <w:highlight w:val="white"/>
        </w:rPr>
        <w:t xml:space="preserve">для розміщення ТС, </w:t>
      </w:r>
      <w:proofErr w:type="spellStart"/>
      <w:r>
        <w:rPr>
          <w:color w:val="000000"/>
          <w:sz w:val="28"/>
          <w:szCs w:val="28"/>
          <w:highlight w:val="white"/>
        </w:rPr>
        <w:t>МАФів</w:t>
      </w:r>
      <w:proofErr w:type="spellEnd"/>
      <w:r>
        <w:rPr>
          <w:color w:val="000000"/>
          <w:sz w:val="28"/>
          <w:szCs w:val="28"/>
          <w:highlight w:val="white"/>
        </w:rPr>
        <w:t>, інших майданчиків</w:t>
      </w:r>
      <w:r>
        <w:rPr>
          <w:sz w:val="28"/>
          <w:szCs w:val="28"/>
        </w:rPr>
        <w:t xml:space="preserve"> та додатково 1 м. по зовнішньому периметру або береться площа окремого елементу благоустрою, яка зазначена у відповідному розпорядженні чи рішенні виконавчого комітету;</w:t>
      </w:r>
    </w:p>
    <w:p w:rsidR="00C86500" w:rsidRDefault="00C86500">
      <w:pPr>
        <w:ind w:firstLine="567"/>
        <w:jc w:val="both"/>
        <w:rPr>
          <w:sz w:val="28"/>
          <w:szCs w:val="28"/>
        </w:rPr>
      </w:pPr>
    </w:p>
    <w:p w:rsidR="00C86500" w:rsidRDefault="001C0B8D">
      <w:pPr>
        <w:ind w:firstLine="567"/>
        <w:jc w:val="both"/>
        <w:rPr>
          <w:sz w:val="28"/>
          <w:szCs w:val="28"/>
        </w:rPr>
      </w:pPr>
      <w:proofErr w:type="spellStart"/>
      <w:r>
        <w:rPr>
          <w:i/>
          <w:sz w:val="32"/>
          <w:szCs w:val="32"/>
        </w:rPr>
        <w:t>k</w:t>
      </w:r>
      <w:r>
        <w:rPr>
          <w:i/>
          <w:sz w:val="32"/>
          <w:szCs w:val="32"/>
          <w:vertAlign w:val="subscript"/>
        </w:rPr>
        <w:t>зон</w:t>
      </w:r>
      <w:proofErr w:type="spellEnd"/>
      <w:r>
        <w:rPr>
          <w:sz w:val="28"/>
          <w:szCs w:val="28"/>
          <w:vertAlign w:val="subscript"/>
        </w:rPr>
        <w:t xml:space="preserve"> </w:t>
      </w:r>
      <w:r>
        <w:rPr>
          <w:sz w:val="28"/>
          <w:szCs w:val="28"/>
        </w:rPr>
        <w:t xml:space="preserve">– коефіцієнт, що враховує місце розташування ТС в зонах </w:t>
      </w:r>
      <w:r>
        <w:rPr>
          <w:color w:val="222222"/>
          <w:sz w:val="28"/>
          <w:szCs w:val="28"/>
          <w:highlight w:val="white"/>
        </w:rPr>
        <w:t>Здолбунівської міської територіальної громади</w:t>
      </w:r>
      <w:r>
        <w:rPr>
          <w:sz w:val="28"/>
          <w:szCs w:val="28"/>
        </w:rPr>
        <w:t>:</w:t>
      </w:r>
    </w:p>
    <w:p w:rsidR="00C86500" w:rsidRDefault="001C0B8D">
      <w:pPr>
        <w:ind w:firstLine="567"/>
        <w:jc w:val="both"/>
        <w:rPr>
          <w:sz w:val="28"/>
          <w:szCs w:val="28"/>
        </w:rPr>
      </w:pPr>
      <w:r>
        <w:rPr>
          <w:sz w:val="28"/>
          <w:szCs w:val="28"/>
        </w:rPr>
        <w:t xml:space="preserve"> І зона </w:t>
      </w:r>
      <w:r>
        <w:rPr>
          <w:sz w:val="46"/>
          <w:szCs w:val="46"/>
          <w:vertAlign w:val="subscript"/>
        </w:rPr>
        <w:object w:dxaOrig="1185" w:dyaOrig="480">
          <v:shape id="_x0000_i1027" type="#_x0000_t75" style="width:59.25pt;height:24pt" o:ole="">
            <v:imagedata r:id="rId11" o:title=""/>
          </v:shape>
          <o:OLEObject Type="Embed" ProgID="Equation.DSMT4" ShapeID="_x0000_i1027" DrawAspect="Content" ObjectID="_1792412156" r:id="rId12"/>
        </w:object>
      </w:r>
      <w:r>
        <w:rPr>
          <w:sz w:val="28"/>
          <w:szCs w:val="28"/>
        </w:rPr>
        <w:t>;</w:t>
      </w:r>
    </w:p>
    <w:p w:rsidR="00C86500" w:rsidRDefault="001C0B8D">
      <w:pPr>
        <w:ind w:firstLine="567"/>
        <w:jc w:val="both"/>
        <w:rPr>
          <w:sz w:val="28"/>
          <w:szCs w:val="28"/>
        </w:rPr>
      </w:pPr>
      <w:r>
        <w:rPr>
          <w:sz w:val="28"/>
          <w:szCs w:val="28"/>
        </w:rPr>
        <w:t xml:space="preserve">ІІ зона </w:t>
      </w:r>
      <w:r>
        <w:rPr>
          <w:sz w:val="46"/>
          <w:szCs w:val="46"/>
          <w:vertAlign w:val="subscript"/>
        </w:rPr>
        <w:object w:dxaOrig="1350" w:dyaOrig="480">
          <v:shape id="_x0000_i1028" type="#_x0000_t75" style="width:67.5pt;height:24pt" o:ole="">
            <v:imagedata r:id="rId13" o:title=""/>
          </v:shape>
          <o:OLEObject Type="Embed" ProgID="Equation.DSMT4" ShapeID="_x0000_i1028" DrawAspect="Content" ObjectID="_1792412157" r:id="rId14"/>
        </w:object>
      </w:r>
      <w:r>
        <w:rPr>
          <w:sz w:val="28"/>
          <w:szCs w:val="28"/>
        </w:rPr>
        <w:t xml:space="preserve">; </w:t>
      </w:r>
    </w:p>
    <w:p w:rsidR="00C86500" w:rsidRDefault="001C0B8D">
      <w:pPr>
        <w:ind w:firstLine="567"/>
        <w:jc w:val="both"/>
        <w:rPr>
          <w:sz w:val="28"/>
          <w:szCs w:val="28"/>
        </w:rPr>
      </w:pPr>
      <w:r>
        <w:rPr>
          <w:sz w:val="28"/>
          <w:szCs w:val="28"/>
        </w:rPr>
        <w:t xml:space="preserve">ІІІ зона </w:t>
      </w:r>
      <w:r>
        <w:rPr>
          <w:sz w:val="46"/>
          <w:szCs w:val="46"/>
          <w:vertAlign w:val="subscript"/>
        </w:rPr>
        <w:object w:dxaOrig="1200" w:dyaOrig="480">
          <v:shape id="_x0000_i1029" type="#_x0000_t75" style="width:60pt;height:24pt" o:ole="">
            <v:imagedata r:id="rId15" o:title=""/>
          </v:shape>
          <o:OLEObject Type="Embed" ProgID="Equation.DSMT4" ShapeID="_x0000_i1029" DrawAspect="Content" ObjectID="_1792412158" r:id="rId16"/>
        </w:object>
      </w:r>
      <w:r>
        <w:rPr>
          <w:sz w:val="28"/>
          <w:szCs w:val="28"/>
        </w:rPr>
        <w:t>.</w:t>
      </w:r>
    </w:p>
    <w:p w:rsidR="00C86500" w:rsidRDefault="00C86500">
      <w:pPr>
        <w:ind w:firstLine="567"/>
        <w:jc w:val="both"/>
        <w:rPr>
          <w:sz w:val="28"/>
          <w:szCs w:val="28"/>
        </w:rPr>
      </w:pPr>
    </w:p>
    <w:p w:rsidR="00C86500" w:rsidRDefault="001C0B8D">
      <w:pPr>
        <w:ind w:firstLine="567"/>
        <w:jc w:val="both"/>
        <w:rPr>
          <w:sz w:val="28"/>
          <w:szCs w:val="28"/>
        </w:rPr>
      </w:pPr>
      <w:r>
        <w:rPr>
          <w:sz w:val="28"/>
          <w:szCs w:val="28"/>
        </w:rPr>
        <w:t>Значення коефіцієнтів наведені в таблиці</w:t>
      </w:r>
    </w:p>
    <w:p w:rsidR="00C86500" w:rsidRDefault="00C86500">
      <w:pPr>
        <w:ind w:firstLine="567"/>
        <w:jc w:val="both"/>
        <w:rPr>
          <w:sz w:val="28"/>
          <w:szCs w:val="28"/>
        </w:rPr>
      </w:pPr>
    </w:p>
    <w:tbl>
      <w:tblPr>
        <w:tblStyle w:val="a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7557"/>
        <w:gridCol w:w="941"/>
      </w:tblGrid>
      <w:tr w:rsidR="00C86500" w:rsidTr="001C0B8D">
        <w:tc>
          <w:tcPr>
            <w:tcW w:w="1129" w:type="dxa"/>
          </w:tcPr>
          <w:p w:rsidR="00C86500" w:rsidRPr="001C0B8D" w:rsidRDefault="001C0B8D">
            <w:pPr>
              <w:jc w:val="center"/>
              <w:rPr>
                <w:sz w:val="28"/>
                <w:szCs w:val="28"/>
              </w:rPr>
            </w:pPr>
            <w:r w:rsidRPr="001C0B8D">
              <w:rPr>
                <w:sz w:val="28"/>
                <w:szCs w:val="28"/>
              </w:rPr>
              <w:t>№ з/п</w:t>
            </w:r>
          </w:p>
        </w:tc>
        <w:tc>
          <w:tcPr>
            <w:tcW w:w="7557" w:type="dxa"/>
          </w:tcPr>
          <w:p w:rsidR="00C86500" w:rsidRPr="001C0B8D" w:rsidRDefault="001C0B8D">
            <w:pPr>
              <w:jc w:val="center"/>
              <w:rPr>
                <w:sz w:val="28"/>
                <w:szCs w:val="28"/>
              </w:rPr>
            </w:pPr>
            <w:r w:rsidRPr="001C0B8D">
              <w:rPr>
                <w:sz w:val="28"/>
                <w:szCs w:val="28"/>
              </w:rPr>
              <w:t>Зонування території</w:t>
            </w:r>
          </w:p>
        </w:tc>
        <w:tc>
          <w:tcPr>
            <w:tcW w:w="941" w:type="dxa"/>
          </w:tcPr>
          <w:p w:rsidR="00C86500" w:rsidRPr="001C0B8D" w:rsidRDefault="001C0B8D">
            <w:pPr>
              <w:jc w:val="both"/>
              <w:rPr>
                <w:sz w:val="28"/>
                <w:szCs w:val="28"/>
              </w:rPr>
            </w:pPr>
            <w:proofErr w:type="spellStart"/>
            <w:r w:rsidRPr="001C0B8D">
              <w:rPr>
                <w:i/>
                <w:sz w:val="28"/>
                <w:szCs w:val="28"/>
              </w:rPr>
              <w:t>k</w:t>
            </w:r>
            <w:r w:rsidRPr="001C0B8D">
              <w:rPr>
                <w:i/>
                <w:sz w:val="28"/>
                <w:szCs w:val="28"/>
                <w:vertAlign w:val="subscript"/>
              </w:rPr>
              <w:t>зон</w:t>
            </w:r>
            <w:proofErr w:type="spellEnd"/>
          </w:p>
        </w:tc>
      </w:tr>
      <w:tr w:rsidR="00C86500" w:rsidTr="001C0B8D">
        <w:trPr>
          <w:trHeight w:val="492"/>
        </w:trPr>
        <w:tc>
          <w:tcPr>
            <w:tcW w:w="1129" w:type="dxa"/>
          </w:tcPr>
          <w:p w:rsidR="001C0B8D" w:rsidRPr="001C0B8D" w:rsidRDefault="001C0B8D">
            <w:pPr>
              <w:jc w:val="center"/>
              <w:rPr>
                <w:sz w:val="28"/>
                <w:szCs w:val="28"/>
              </w:rPr>
            </w:pPr>
            <w:r w:rsidRPr="001C0B8D">
              <w:rPr>
                <w:sz w:val="28"/>
                <w:szCs w:val="28"/>
              </w:rPr>
              <w:t xml:space="preserve">І </w:t>
            </w:r>
          </w:p>
          <w:p w:rsidR="00C86500" w:rsidRPr="001C0B8D" w:rsidRDefault="001C0B8D">
            <w:pPr>
              <w:jc w:val="center"/>
              <w:rPr>
                <w:sz w:val="28"/>
                <w:szCs w:val="28"/>
              </w:rPr>
            </w:pPr>
            <w:r w:rsidRPr="001C0B8D">
              <w:rPr>
                <w:sz w:val="28"/>
                <w:szCs w:val="28"/>
              </w:rPr>
              <w:t>зона</w:t>
            </w:r>
          </w:p>
        </w:tc>
        <w:tc>
          <w:tcPr>
            <w:tcW w:w="7557" w:type="dxa"/>
          </w:tcPr>
          <w:p w:rsidR="00C86500" w:rsidRPr="001C0B8D" w:rsidRDefault="001C0B8D">
            <w:pPr>
              <w:rPr>
                <w:sz w:val="28"/>
                <w:szCs w:val="28"/>
              </w:rPr>
            </w:pPr>
            <w:r w:rsidRPr="001C0B8D">
              <w:rPr>
                <w:sz w:val="28"/>
                <w:szCs w:val="28"/>
              </w:rPr>
              <w:t>Гідропарк</w:t>
            </w:r>
          </w:p>
        </w:tc>
        <w:tc>
          <w:tcPr>
            <w:tcW w:w="941" w:type="dxa"/>
          </w:tcPr>
          <w:p w:rsidR="00C86500" w:rsidRPr="001C0B8D" w:rsidRDefault="001C0B8D">
            <w:pPr>
              <w:jc w:val="center"/>
              <w:rPr>
                <w:sz w:val="28"/>
                <w:szCs w:val="28"/>
              </w:rPr>
            </w:pPr>
            <w:r w:rsidRPr="001C0B8D">
              <w:rPr>
                <w:sz w:val="28"/>
                <w:szCs w:val="28"/>
              </w:rPr>
              <w:t>1,5</w:t>
            </w:r>
          </w:p>
        </w:tc>
      </w:tr>
      <w:tr w:rsidR="00C86500" w:rsidTr="001C0B8D">
        <w:trPr>
          <w:trHeight w:val="414"/>
        </w:trPr>
        <w:tc>
          <w:tcPr>
            <w:tcW w:w="1129" w:type="dxa"/>
          </w:tcPr>
          <w:p w:rsidR="001C0B8D" w:rsidRPr="001C0B8D" w:rsidRDefault="001C0B8D">
            <w:pPr>
              <w:jc w:val="center"/>
              <w:rPr>
                <w:sz w:val="28"/>
                <w:szCs w:val="28"/>
              </w:rPr>
            </w:pPr>
            <w:r w:rsidRPr="001C0B8D">
              <w:rPr>
                <w:sz w:val="28"/>
                <w:szCs w:val="28"/>
              </w:rPr>
              <w:t xml:space="preserve">ІІ </w:t>
            </w:r>
          </w:p>
          <w:p w:rsidR="00C86500" w:rsidRPr="001C0B8D" w:rsidRDefault="001C0B8D">
            <w:pPr>
              <w:jc w:val="center"/>
              <w:rPr>
                <w:sz w:val="28"/>
                <w:szCs w:val="28"/>
              </w:rPr>
            </w:pPr>
            <w:r w:rsidRPr="001C0B8D">
              <w:rPr>
                <w:sz w:val="28"/>
                <w:szCs w:val="28"/>
              </w:rPr>
              <w:t>зона</w:t>
            </w:r>
          </w:p>
        </w:tc>
        <w:tc>
          <w:tcPr>
            <w:tcW w:w="7557" w:type="dxa"/>
          </w:tcPr>
          <w:p w:rsidR="00C86500" w:rsidRPr="001C0B8D" w:rsidRDefault="001C0B8D">
            <w:pPr>
              <w:rPr>
                <w:sz w:val="28"/>
                <w:szCs w:val="28"/>
              </w:rPr>
            </w:pPr>
            <w:r w:rsidRPr="001C0B8D">
              <w:rPr>
                <w:sz w:val="28"/>
                <w:szCs w:val="28"/>
              </w:rPr>
              <w:t xml:space="preserve">Інші території загального користування </w:t>
            </w:r>
            <w:proofErr w:type="spellStart"/>
            <w:r w:rsidRPr="001C0B8D">
              <w:rPr>
                <w:sz w:val="28"/>
                <w:szCs w:val="28"/>
              </w:rPr>
              <w:t>м.Здолбунів</w:t>
            </w:r>
            <w:proofErr w:type="spellEnd"/>
          </w:p>
        </w:tc>
        <w:tc>
          <w:tcPr>
            <w:tcW w:w="941" w:type="dxa"/>
          </w:tcPr>
          <w:p w:rsidR="00C86500" w:rsidRPr="001C0B8D" w:rsidRDefault="001C0B8D">
            <w:pPr>
              <w:jc w:val="center"/>
              <w:rPr>
                <w:sz w:val="28"/>
                <w:szCs w:val="28"/>
              </w:rPr>
            </w:pPr>
            <w:r w:rsidRPr="001C0B8D">
              <w:rPr>
                <w:sz w:val="28"/>
                <w:szCs w:val="28"/>
              </w:rPr>
              <w:t>1,25</w:t>
            </w:r>
          </w:p>
        </w:tc>
      </w:tr>
      <w:tr w:rsidR="00C86500" w:rsidTr="001C0B8D">
        <w:trPr>
          <w:trHeight w:val="421"/>
        </w:trPr>
        <w:tc>
          <w:tcPr>
            <w:tcW w:w="1129" w:type="dxa"/>
          </w:tcPr>
          <w:p w:rsidR="001C0B8D" w:rsidRPr="001C0B8D" w:rsidRDefault="001C0B8D">
            <w:pPr>
              <w:jc w:val="center"/>
              <w:rPr>
                <w:sz w:val="28"/>
                <w:szCs w:val="28"/>
              </w:rPr>
            </w:pPr>
            <w:r w:rsidRPr="001C0B8D">
              <w:rPr>
                <w:sz w:val="28"/>
                <w:szCs w:val="28"/>
              </w:rPr>
              <w:t xml:space="preserve">ІІІ </w:t>
            </w:r>
          </w:p>
          <w:p w:rsidR="00C86500" w:rsidRPr="001C0B8D" w:rsidRDefault="001C0B8D">
            <w:pPr>
              <w:jc w:val="center"/>
              <w:rPr>
                <w:sz w:val="28"/>
                <w:szCs w:val="28"/>
              </w:rPr>
            </w:pPr>
            <w:r w:rsidRPr="001C0B8D">
              <w:rPr>
                <w:sz w:val="28"/>
                <w:szCs w:val="28"/>
              </w:rPr>
              <w:t>зона</w:t>
            </w:r>
          </w:p>
        </w:tc>
        <w:tc>
          <w:tcPr>
            <w:tcW w:w="7557" w:type="dxa"/>
          </w:tcPr>
          <w:p w:rsidR="00C86500" w:rsidRPr="001C0B8D" w:rsidRDefault="001C0B8D">
            <w:pPr>
              <w:rPr>
                <w:sz w:val="28"/>
                <w:szCs w:val="28"/>
              </w:rPr>
            </w:pPr>
            <w:r w:rsidRPr="001C0B8D">
              <w:rPr>
                <w:sz w:val="28"/>
                <w:szCs w:val="28"/>
              </w:rPr>
              <w:t>Населені пункти громади</w:t>
            </w:r>
          </w:p>
        </w:tc>
        <w:tc>
          <w:tcPr>
            <w:tcW w:w="941" w:type="dxa"/>
          </w:tcPr>
          <w:p w:rsidR="00C86500" w:rsidRPr="001C0B8D" w:rsidRDefault="001C0B8D">
            <w:pPr>
              <w:jc w:val="center"/>
              <w:rPr>
                <w:sz w:val="28"/>
                <w:szCs w:val="28"/>
              </w:rPr>
            </w:pPr>
            <w:r w:rsidRPr="001C0B8D">
              <w:rPr>
                <w:sz w:val="28"/>
                <w:szCs w:val="28"/>
              </w:rPr>
              <w:t>1,0</w:t>
            </w:r>
          </w:p>
        </w:tc>
      </w:tr>
    </w:tbl>
    <w:p w:rsidR="00C86500" w:rsidRDefault="00C86500">
      <w:pPr>
        <w:ind w:firstLine="567"/>
        <w:jc w:val="both"/>
        <w:rPr>
          <w:sz w:val="16"/>
          <w:szCs w:val="16"/>
        </w:rPr>
      </w:pPr>
    </w:p>
    <w:p w:rsidR="00C86500" w:rsidRDefault="001C0B8D">
      <w:pPr>
        <w:ind w:firstLine="567"/>
        <w:jc w:val="both"/>
        <w:rPr>
          <w:sz w:val="28"/>
          <w:szCs w:val="28"/>
        </w:rPr>
      </w:pPr>
      <w:r>
        <w:rPr>
          <w:sz w:val="28"/>
          <w:szCs w:val="28"/>
        </w:rPr>
        <w:t>4. У разі, якщо ТС не демонтується в період дії Договору, але її функціонування не здійснюється, що підтверджується відповідним актом Утримувача майна,</w:t>
      </w:r>
      <w:r>
        <w:rPr>
          <w:sz w:val="46"/>
          <w:szCs w:val="46"/>
          <w:vertAlign w:val="subscript"/>
        </w:rPr>
        <w:object w:dxaOrig="375" w:dyaOrig="480">
          <v:shape id="_x0000_i1030" type="#_x0000_t75" style="width:18.75pt;height:24pt" o:ole="">
            <v:imagedata r:id="rId7" o:title=""/>
          </v:shape>
          <o:OLEObject Type="Embed" ProgID="Equation.DSMT4" ShapeID="_x0000_i1030" DrawAspect="Content" ObjectID="_1792412159" r:id="rId17"/>
        </w:object>
      </w:r>
      <w:r>
        <w:rPr>
          <w:b/>
          <w:color w:val="FF0000"/>
          <w:sz w:val="28"/>
          <w:szCs w:val="28"/>
          <w:vertAlign w:val="subscript"/>
        </w:rPr>
        <w:t xml:space="preserve"> </w:t>
      </w:r>
      <w:r>
        <w:rPr>
          <w:sz w:val="28"/>
          <w:szCs w:val="28"/>
        </w:rPr>
        <w:t>– базовий розмір плати за тимчасове користування 1кв.м становить 1 відсоток прожиткового мінімуму для працездатних осіб станом на 01 січня календарного року.</w:t>
      </w:r>
    </w:p>
    <w:p w:rsidR="00C86500" w:rsidRDefault="00C86500">
      <w:pPr>
        <w:ind w:firstLine="567"/>
        <w:jc w:val="both"/>
        <w:rPr>
          <w:sz w:val="16"/>
          <w:szCs w:val="16"/>
        </w:rPr>
      </w:pPr>
    </w:p>
    <w:p w:rsidR="00C86500" w:rsidRDefault="001C0B8D">
      <w:pPr>
        <w:ind w:firstLine="567"/>
        <w:jc w:val="both"/>
        <w:rPr>
          <w:sz w:val="28"/>
          <w:szCs w:val="28"/>
        </w:rPr>
      </w:pPr>
      <w:r>
        <w:rPr>
          <w:sz w:val="28"/>
          <w:szCs w:val="28"/>
        </w:rPr>
        <w:t>5. У випадку розміщення ТС для одноразової торгівлі (надання послуг) розмір плати за тимчасове користування  визначається за формулою:</w:t>
      </w:r>
    </w:p>
    <w:p w:rsidR="00C86500" w:rsidRDefault="001C0B8D">
      <w:pPr>
        <w:ind w:firstLine="567"/>
        <w:jc w:val="center"/>
        <w:rPr>
          <w:sz w:val="28"/>
          <w:szCs w:val="28"/>
        </w:rPr>
      </w:pPr>
      <w:r>
        <w:rPr>
          <w:noProof/>
          <w:sz w:val="28"/>
          <w:szCs w:val="28"/>
          <w:lang w:eastAsia="uk-UA"/>
        </w:rPr>
        <w:drawing>
          <wp:inline distT="114300" distB="114300" distL="114300" distR="114300">
            <wp:extent cx="2028825" cy="561975"/>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2028825" cy="561975"/>
                    </a:xfrm>
                    <a:prstGeom prst="rect">
                      <a:avLst/>
                    </a:prstGeom>
                    <a:ln/>
                  </pic:spPr>
                </pic:pic>
              </a:graphicData>
            </a:graphic>
          </wp:inline>
        </w:drawing>
      </w:r>
    </w:p>
    <w:p w:rsidR="00C86500" w:rsidRDefault="00C86500">
      <w:pPr>
        <w:ind w:firstLine="567"/>
        <w:jc w:val="center"/>
        <w:rPr>
          <w:sz w:val="28"/>
          <w:szCs w:val="28"/>
        </w:rPr>
      </w:pPr>
    </w:p>
    <w:p w:rsidR="00C86500" w:rsidRDefault="001C0B8D">
      <w:pPr>
        <w:ind w:firstLine="567"/>
        <w:rPr>
          <w:sz w:val="28"/>
          <w:szCs w:val="28"/>
        </w:rPr>
      </w:pPr>
      <w:r>
        <w:rPr>
          <w:sz w:val="28"/>
          <w:szCs w:val="28"/>
        </w:rPr>
        <w:t>де n- кількість днів.</w:t>
      </w:r>
    </w:p>
    <w:p w:rsidR="00C86500" w:rsidRDefault="00C86500">
      <w:pPr>
        <w:ind w:firstLine="567"/>
        <w:jc w:val="both"/>
        <w:rPr>
          <w:sz w:val="16"/>
          <w:szCs w:val="16"/>
        </w:rPr>
      </w:pPr>
    </w:p>
    <w:p w:rsidR="00C86500" w:rsidRDefault="001C0B8D">
      <w:pPr>
        <w:pBdr>
          <w:top w:val="nil"/>
          <w:left w:val="nil"/>
          <w:bottom w:val="nil"/>
          <w:right w:val="nil"/>
          <w:between w:val="nil"/>
        </w:pBdr>
        <w:ind w:firstLine="567"/>
        <w:jc w:val="both"/>
        <w:rPr>
          <w:color w:val="000000"/>
          <w:sz w:val="28"/>
          <w:szCs w:val="28"/>
        </w:rPr>
      </w:pPr>
      <w:r>
        <w:rPr>
          <w:color w:val="000000"/>
          <w:sz w:val="28"/>
          <w:szCs w:val="28"/>
        </w:rPr>
        <w:t>6. У випадку торгівлі з рук продукцією однією людиною під час проведення ярмарок, державних та місцевих святкових, урочистих масових заходів на території Здолбунівської міської територіальної громади  розмір денної плати за користування окремими елементами благоустрою міської комунальної власності становить – 2 відсотки мінімальної заробітної плати на день торгівлі, а у випадку торгівлі у вищезазначені дні з пересувної тимчасової споруди плата становить 4  відсотки мінімальної заробітної плати на день торгівлі.</w:t>
      </w:r>
    </w:p>
    <w:p w:rsidR="00C86500" w:rsidRDefault="00C86500">
      <w:pPr>
        <w:pBdr>
          <w:top w:val="nil"/>
          <w:left w:val="nil"/>
          <w:bottom w:val="nil"/>
          <w:right w:val="nil"/>
          <w:between w:val="nil"/>
        </w:pBdr>
        <w:ind w:firstLine="567"/>
        <w:jc w:val="both"/>
        <w:rPr>
          <w:color w:val="000000"/>
          <w:sz w:val="16"/>
          <w:szCs w:val="16"/>
        </w:rPr>
      </w:pPr>
    </w:p>
    <w:p w:rsidR="00C86500" w:rsidRDefault="00C86500">
      <w:pPr>
        <w:pBdr>
          <w:top w:val="nil"/>
          <w:left w:val="nil"/>
          <w:bottom w:val="nil"/>
          <w:right w:val="nil"/>
          <w:between w:val="nil"/>
        </w:pBdr>
        <w:ind w:firstLine="567"/>
        <w:jc w:val="both"/>
        <w:rPr>
          <w:color w:val="000000"/>
          <w:sz w:val="16"/>
          <w:szCs w:val="16"/>
        </w:rPr>
      </w:pPr>
    </w:p>
    <w:p w:rsidR="00C86500" w:rsidRDefault="001C0B8D">
      <w:pPr>
        <w:pBdr>
          <w:top w:val="nil"/>
          <w:left w:val="nil"/>
          <w:bottom w:val="nil"/>
          <w:right w:val="nil"/>
          <w:between w:val="nil"/>
        </w:pBdr>
        <w:ind w:firstLine="567"/>
        <w:jc w:val="both"/>
        <w:rPr>
          <w:color w:val="000000"/>
          <w:sz w:val="28"/>
          <w:szCs w:val="28"/>
        </w:rPr>
      </w:pPr>
      <w:r>
        <w:rPr>
          <w:color w:val="000000"/>
          <w:sz w:val="28"/>
          <w:szCs w:val="28"/>
        </w:rPr>
        <w:t>7. У випадку торгівлі хвойними деревами в період Новорічних та Різдвяних свят, розмір денної плати за користування окремими елементами благоустрою міської комунальної власності становить – 5 відсотків мінімальної заробітної плати на день торгівлі.</w:t>
      </w:r>
    </w:p>
    <w:p w:rsidR="00C86500" w:rsidRDefault="00C86500">
      <w:pPr>
        <w:pBdr>
          <w:top w:val="nil"/>
          <w:left w:val="nil"/>
          <w:bottom w:val="nil"/>
          <w:right w:val="nil"/>
          <w:between w:val="nil"/>
        </w:pBdr>
        <w:ind w:firstLine="567"/>
        <w:jc w:val="both"/>
        <w:rPr>
          <w:color w:val="000000"/>
          <w:sz w:val="16"/>
          <w:szCs w:val="16"/>
        </w:rPr>
      </w:pPr>
    </w:p>
    <w:p w:rsidR="00C86500" w:rsidRDefault="001C0B8D">
      <w:pPr>
        <w:pBdr>
          <w:top w:val="nil"/>
          <w:left w:val="nil"/>
          <w:bottom w:val="nil"/>
          <w:right w:val="nil"/>
          <w:between w:val="nil"/>
        </w:pBdr>
        <w:ind w:firstLine="567"/>
        <w:jc w:val="both"/>
        <w:rPr>
          <w:color w:val="000000"/>
          <w:sz w:val="28"/>
          <w:szCs w:val="28"/>
        </w:rPr>
      </w:pPr>
      <w:r>
        <w:rPr>
          <w:color w:val="000000"/>
          <w:sz w:val="28"/>
          <w:szCs w:val="28"/>
        </w:rPr>
        <w:t xml:space="preserve">8. Для розміщення </w:t>
      </w:r>
      <w:r>
        <w:rPr>
          <w:color w:val="000000"/>
          <w:sz w:val="28"/>
          <w:szCs w:val="28"/>
          <w:highlight w:val="white"/>
        </w:rPr>
        <w:t>атракціонів, луна-парків, пересувних цирків </w:t>
      </w:r>
      <w:r>
        <w:rPr>
          <w:color w:val="000000"/>
          <w:sz w:val="28"/>
          <w:szCs w:val="28"/>
        </w:rPr>
        <w:t xml:space="preserve">  із терміном користування окремими елементами благоустрою міської комунальної  до 5 календарних днів включно, розмір денної плати за користування окремими елементами благоустрою міської комунальної власності становить – 5 відсотки мінімальної заробітної плати за день користування.</w:t>
      </w:r>
    </w:p>
    <w:p w:rsidR="00C86500" w:rsidRDefault="00C86500">
      <w:pPr>
        <w:ind w:firstLine="567"/>
        <w:jc w:val="both"/>
        <w:rPr>
          <w:sz w:val="16"/>
          <w:szCs w:val="16"/>
        </w:rPr>
      </w:pPr>
    </w:p>
    <w:p w:rsidR="00C86500" w:rsidRDefault="00C86500">
      <w:pPr>
        <w:ind w:firstLine="567"/>
        <w:jc w:val="both"/>
        <w:rPr>
          <w:sz w:val="16"/>
          <w:szCs w:val="16"/>
        </w:rPr>
      </w:pPr>
    </w:p>
    <w:p w:rsidR="00C86500" w:rsidRPr="001C0B8D" w:rsidRDefault="001C0B8D">
      <w:pPr>
        <w:rPr>
          <w:sz w:val="28"/>
          <w:szCs w:val="28"/>
        </w:rPr>
      </w:pPr>
      <w:r w:rsidRPr="001C0B8D">
        <w:rPr>
          <w:sz w:val="28"/>
          <w:szCs w:val="28"/>
        </w:rPr>
        <w:t>Секретар міської ради                                                        Валентина КАПІТУЛА</w:t>
      </w:r>
    </w:p>
    <w:p w:rsidR="00C86500" w:rsidRDefault="00C86500"/>
    <w:sectPr w:rsidR="00C86500">
      <w:pgSz w:w="11906" w:h="16838"/>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6F5"/>
    <w:multiLevelType w:val="multilevel"/>
    <w:tmpl w:val="5D562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14C09"/>
    <w:multiLevelType w:val="multilevel"/>
    <w:tmpl w:val="71706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646979"/>
    <w:multiLevelType w:val="multilevel"/>
    <w:tmpl w:val="4E3CCBDA"/>
    <w:lvl w:ilvl="0">
      <w:start w:val="1"/>
      <w:numFmt w:val="decimal"/>
      <w:lvlText w:val="%1."/>
      <w:lvlJc w:val="left"/>
      <w:pPr>
        <w:ind w:left="720" w:hanging="360"/>
      </w:pPr>
      <w:rPr>
        <w:b/>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00"/>
    <w:rsid w:val="001C0B8D"/>
    <w:rsid w:val="003B0575"/>
    <w:rsid w:val="003C0F85"/>
    <w:rsid w:val="00C86500"/>
    <w:rsid w:val="00E233E1"/>
    <w:rsid w:val="00F463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0BC1C-EE27-456D-B6C6-FE1B169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qFormat/>
    <w:pPr>
      <w:keepNext/>
      <w:tabs>
        <w:tab w:val="left" w:pos="0"/>
      </w:tabs>
      <w:spacing w:before="240" w:after="60"/>
      <w:ind w:left="432" w:hanging="432"/>
      <w:outlineLvl w:val="0"/>
    </w:pPr>
    <w:rPr>
      <w:rFonts w:ascii="Arial" w:hAnsi="Arial" w:cs="Arial"/>
      <w:b/>
      <w:bCs/>
      <w:kern w:val="1"/>
      <w:sz w:val="32"/>
      <w:szCs w:val="32"/>
    </w:rPr>
  </w:style>
  <w:style w:type="paragraph" w:styleId="2">
    <w:name w:val="heading 2"/>
    <w:basedOn w:val="a"/>
    <w:qFormat/>
    <w:pPr>
      <w:keepNext/>
      <w:jc w:val="center"/>
      <w:outlineLvl w:val="1"/>
    </w:pPr>
    <w:rPr>
      <w:b/>
      <w:i/>
      <w:caps/>
      <w:sz w:val="36"/>
      <w:szCs w:val="20"/>
    </w:rPr>
  </w:style>
  <w:style w:type="paragraph" w:styleId="3">
    <w:name w:val="heading 3"/>
    <w:basedOn w:val="a"/>
    <w:qFormat/>
    <w:pPr>
      <w:keepNext/>
      <w:spacing w:before="240" w:after="60"/>
      <w:outlineLvl w:val="2"/>
    </w:pPr>
    <w:rPr>
      <w:rFonts w:ascii="Arial" w:hAnsi="Arial" w:cs="Arial"/>
      <w:b/>
      <w:bCs/>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qFormat/>
    <w:pPr>
      <w:keepNext/>
      <w:spacing w:before="240" w:after="120"/>
    </w:pPr>
    <w:rPr>
      <w:rFonts w:ascii="Arial" w:eastAsia="Arial Unicode MS" w:hAnsi="Arial" w:cs="Tahoma"/>
      <w:sz w:val="28"/>
      <w:szCs w:val="28"/>
    </w:rPr>
  </w:style>
  <w:style w:type="character" w:customStyle="1" w:styleId="10">
    <w:name w:val="Основной шрифт абзаца1"/>
  </w:style>
  <w:style w:type="character" w:customStyle="1" w:styleId="11">
    <w:name w:val="Заголовок 1 Знак"/>
    <w:basedOn w:val="10"/>
    <w:rPr>
      <w:rFonts w:ascii="Arial" w:hAnsi="Arial" w:cs="Arial"/>
      <w:b/>
      <w:bCs/>
      <w:kern w:val="1"/>
      <w:sz w:val="32"/>
      <w:szCs w:val="32"/>
      <w:lang w:eastAsia="ar-SA"/>
    </w:rPr>
  </w:style>
  <w:style w:type="character" w:customStyle="1" w:styleId="20">
    <w:name w:val="Заголовок 2 Знак"/>
    <w:basedOn w:val="10"/>
    <w:rPr>
      <w:b/>
      <w:i/>
      <w:caps/>
      <w:sz w:val="36"/>
      <w:lang w:eastAsia="ar-SA"/>
    </w:rPr>
  </w:style>
  <w:style w:type="character" w:customStyle="1" w:styleId="30">
    <w:name w:val="Заголовок 3 Знак"/>
    <w:basedOn w:val="10"/>
    <w:rPr>
      <w:rFonts w:ascii="Arial" w:hAnsi="Arial" w:cs="Arial"/>
      <w:b/>
      <w:bCs/>
      <w:sz w:val="26"/>
      <w:szCs w:val="26"/>
      <w:lang w:eastAsia="ar-SA"/>
    </w:rPr>
  </w:style>
  <w:style w:type="character" w:customStyle="1" w:styleId="a5">
    <w:name w:val="Назва Знак"/>
    <w:basedOn w:val="10"/>
    <w:rPr>
      <w:rFonts w:ascii="Arial" w:eastAsia="Arial Unicode MS" w:hAnsi="Arial" w:cs="Tahoma"/>
      <w:sz w:val="28"/>
      <w:szCs w:val="28"/>
      <w:lang w:eastAsia="ar-SA"/>
    </w:rPr>
  </w:style>
  <w:style w:type="character" w:customStyle="1" w:styleId="a6">
    <w:name w:val="Підзаголовок Знак"/>
    <w:basedOn w:val="10"/>
    <w:rPr>
      <w:rFonts w:ascii="Arial" w:eastAsia="Arial Unicode MS" w:hAnsi="Arial" w:cs="Tahoma"/>
      <w:i/>
      <w:iCs/>
      <w:sz w:val="28"/>
      <w:szCs w:val="28"/>
      <w:lang w:eastAsia="ar-SA"/>
    </w:rPr>
  </w:style>
  <w:style w:type="character" w:customStyle="1" w:styleId="a7">
    <w:name w:val="Основний текст Знак"/>
    <w:basedOn w:val="10"/>
    <w:rPr>
      <w:sz w:val="24"/>
      <w:szCs w:val="24"/>
      <w:lang w:eastAsia="ar-SA"/>
    </w:rPr>
  </w:style>
  <w:style w:type="character" w:customStyle="1" w:styleId="12">
    <w:name w:val="Строгий1"/>
    <w:basedOn w:val="10"/>
    <w:rPr>
      <w:b/>
      <w:bCs/>
    </w:rPr>
  </w:style>
  <w:style w:type="character" w:styleId="a8">
    <w:name w:val="Emphasis"/>
    <w:basedOn w:val="10"/>
    <w:qFormat/>
    <w:rPr>
      <w:i/>
      <w:iCs/>
    </w:rPr>
  </w:style>
  <w:style w:type="character" w:customStyle="1" w:styleId="HTML">
    <w:name w:val="Стандартний HTML Знак"/>
    <w:basedOn w:val="10"/>
    <w:rPr>
      <w:rFonts w:ascii="Courier New" w:hAnsi="Courier New" w:cs="Courier New"/>
      <w:lang w:eastAsia="uk-UA"/>
    </w:rPr>
  </w:style>
  <w:style w:type="character" w:customStyle="1" w:styleId="BodyTextIndentChar">
    <w:name w:val="Body Text Indent Char"/>
    <w:rPr>
      <w:sz w:val="24"/>
      <w:szCs w:val="24"/>
      <w:lang w:eastAsia="ru-RU"/>
    </w:rPr>
  </w:style>
  <w:style w:type="character" w:customStyle="1" w:styleId="ListLabel1">
    <w:name w:val="ListLabel 1"/>
    <w:rPr>
      <w:sz w:val="28"/>
      <w:szCs w:val="28"/>
    </w:rPr>
  </w:style>
  <w:style w:type="character" w:customStyle="1" w:styleId="ListLabel2">
    <w:name w:val="ListLabel 2"/>
    <w:rPr>
      <w:sz w:val="28"/>
      <w:szCs w:val="28"/>
    </w:rPr>
  </w:style>
  <w:style w:type="character" w:customStyle="1" w:styleId="ListLabel3">
    <w:name w:val="ListLabel 3"/>
    <w:rPr>
      <w:sz w:val="28"/>
      <w:szCs w:val="28"/>
    </w:rPr>
  </w:style>
  <w:style w:type="character" w:customStyle="1" w:styleId="ListLabel4">
    <w:name w:val="ListLabel 4"/>
    <w:rPr>
      <w:b/>
      <w:sz w:val="28"/>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b/>
    </w:rPr>
  </w:style>
  <w:style w:type="character" w:customStyle="1" w:styleId="ListLabel15">
    <w:name w:val="ListLabel 15"/>
    <w:rPr>
      <w:sz w:val="24"/>
    </w:rPr>
  </w:style>
  <w:style w:type="character" w:customStyle="1" w:styleId="ListLabel16">
    <w:name w:val="ListLabel 16"/>
    <w:rPr>
      <w:sz w:val="24"/>
    </w:rPr>
  </w:style>
  <w:style w:type="character" w:customStyle="1" w:styleId="ListLabel17">
    <w:name w:val="ListLabel 17"/>
    <w:rPr>
      <w:sz w:val="24"/>
    </w:rPr>
  </w:style>
  <w:style w:type="character" w:customStyle="1" w:styleId="ListLabel18">
    <w:name w:val="ListLabel 18"/>
    <w:rPr>
      <w:sz w:val="24"/>
    </w:rPr>
  </w:style>
  <w:style w:type="character" w:customStyle="1" w:styleId="ListLabel19">
    <w:name w:val="ListLabel 19"/>
    <w:rPr>
      <w:sz w:val="24"/>
    </w:rPr>
  </w:style>
  <w:style w:type="character" w:customStyle="1" w:styleId="ListLabel20">
    <w:name w:val="ListLabel 20"/>
    <w:rPr>
      <w:sz w:val="24"/>
    </w:rPr>
  </w:style>
  <w:style w:type="character" w:customStyle="1" w:styleId="ListLabel21">
    <w:name w:val="ListLabel 21"/>
    <w:rPr>
      <w:sz w:val="24"/>
    </w:rPr>
  </w:style>
  <w:style w:type="character" w:customStyle="1" w:styleId="ListLabel22">
    <w:name w:val="ListLabel 22"/>
    <w:rPr>
      <w:sz w:val="24"/>
    </w:rPr>
  </w:style>
  <w:style w:type="character" w:customStyle="1" w:styleId="ListLabel23">
    <w:name w:val="ListLabel 23"/>
    <w:rPr>
      <w:b/>
    </w:rPr>
  </w:style>
  <w:style w:type="character" w:customStyle="1" w:styleId="ListLabel24">
    <w:name w:val="ListLabel 24"/>
    <w:rPr>
      <w:b/>
      <w:sz w:val="28"/>
    </w:rPr>
  </w:style>
  <w:style w:type="paragraph" w:styleId="a4">
    <w:name w:val="Body Text"/>
    <w:basedOn w:val="a"/>
    <w:pPr>
      <w:spacing w:after="120"/>
    </w:pPr>
  </w:style>
  <w:style w:type="paragraph" w:styleId="a9">
    <w:name w:val="List"/>
    <w:basedOn w:val="a4"/>
    <w:rPr>
      <w:rFonts w:cs="Mangal"/>
    </w:rPr>
  </w:style>
  <w:style w:type="paragraph" w:styleId="aa">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b">
    <w:name w:val="Subtitle"/>
    <w:basedOn w:val="a"/>
    <w:next w:val="a"/>
    <w:pPr>
      <w:keepNext/>
      <w:spacing w:before="240" w:after="120"/>
      <w:jc w:val="center"/>
    </w:pPr>
    <w:rPr>
      <w:rFonts w:ascii="Arial" w:eastAsia="Arial" w:hAnsi="Arial" w:cs="Arial"/>
      <w:i/>
      <w:sz w:val="28"/>
      <w:szCs w:val="28"/>
    </w:rPr>
  </w:style>
  <w:style w:type="paragraph" w:customStyle="1" w:styleId="14">
    <w:name w:val="Обычный (веб)1"/>
    <w:basedOn w:val="a"/>
    <w:pPr>
      <w:suppressAutoHyphens w:val="0"/>
      <w:spacing w:before="280" w:after="280"/>
    </w:pPr>
    <w:rPr>
      <w:lang w:eastAsia="uk-UA"/>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paragraph" w:customStyle="1" w:styleId="Standard">
    <w:name w:val="Standard"/>
    <w:pPr>
      <w:widowControl w:val="0"/>
      <w:suppressAutoHyphens/>
      <w:textAlignment w:val="baseline"/>
    </w:pPr>
    <w:rPr>
      <w:rFonts w:eastAsia="Andale Sans UI"/>
      <w:kern w:val="1"/>
      <w:lang w:val="de-DE" w:eastAsia="fa-IR" w:bidi="fa-IR"/>
    </w:rPr>
  </w:style>
  <w:style w:type="paragraph" w:customStyle="1" w:styleId="15">
    <w:name w:val="Абзац списка1"/>
    <w:basedOn w:val="a"/>
    <w:pPr>
      <w:ind w:left="720"/>
      <w:contextualSpacing/>
    </w:pPr>
  </w:style>
  <w:style w:type="paragraph" w:customStyle="1" w:styleId="16">
    <w:name w:val="Основний текст з відступом1"/>
    <w:basedOn w:val="a"/>
    <w:pPr>
      <w:suppressAutoHyphens w:val="0"/>
      <w:spacing w:before="40" w:after="40"/>
      <w:ind w:firstLine="567"/>
      <w:jc w:val="both"/>
    </w:pPr>
    <w:rPr>
      <w:lang w:eastAsia="ru-RU"/>
    </w:rPr>
  </w:style>
  <w:style w:type="paragraph" w:customStyle="1" w:styleId="21">
    <w:name w:val="Основний текст з відступом2"/>
    <w:basedOn w:val="a"/>
    <w:pPr>
      <w:suppressAutoHyphens w:val="0"/>
      <w:spacing w:before="40" w:after="40"/>
      <w:ind w:firstLine="567"/>
      <w:jc w:val="both"/>
    </w:pPr>
    <w:rPr>
      <w:lang w:eastAsia="ru-RU"/>
    </w:rPr>
  </w:style>
  <w:style w:type="paragraph" w:customStyle="1" w:styleId="22">
    <w:name w:val="Абзац списка2"/>
    <w:basedOn w:val="a"/>
    <w:pPr>
      <w:ind w:left="720"/>
    </w:pPr>
    <w:rPr>
      <w:rFonts w:ascii="Arial" w:eastAsia="SimSun" w:hAnsi="Arial" w:cs="Mangal"/>
      <w:kern w:val="1"/>
      <w:sz w:val="20"/>
      <w:lang w:val="ru-RU" w:eastAsia="hi-IN" w:bidi="hi-IN"/>
    </w:rPr>
  </w:style>
  <w:style w:type="paragraph" w:styleId="ac">
    <w:name w:val="Normal (Web)"/>
    <w:basedOn w:val="a"/>
    <w:rsid w:val="00723963"/>
    <w:pPr>
      <w:suppressAutoHyphens w:val="0"/>
      <w:spacing w:before="100" w:beforeAutospacing="1" w:after="100" w:afterAutospacing="1"/>
    </w:pPr>
    <w:rPr>
      <w:lang w:eastAsia="ru-RU"/>
    </w:r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left w:w="115" w:type="dxa"/>
        <w:right w:w="115" w:type="dxa"/>
      </w:tblCellMar>
    </w:tblPr>
  </w:style>
  <w:style w:type="paragraph" w:styleId="af0">
    <w:name w:val="Balloon Text"/>
    <w:basedOn w:val="a"/>
    <w:link w:val="af1"/>
    <w:uiPriority w:val="99"/>
    <w:semiHidden/>
    <w:unhideWhenUsed/>
    <w:rsid w:val="003C0F85"/>
    <w:rPr>
      <w:rFonts w:ascii="Segoe UI" w:hAnsi="Segoe UI" w:cs="Segoe UI"/>
      <w:sz w:val="18"/>
      <w:szCs w:val="18"/>
    </w:rPr>
  </w:style>
  <w:style w:type="character" w:customStyle="1" w:styleId="af1">
    <w:name w:val="Текст выноски Знак"/>
    <w:basedOn w:val="a0"/>
    <w:link w:val="af0"/>
    <w:uiPriority w:val="99"/>
    <w:semiHidden/>
    <w:rsid w:val="003C0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FPlFn89Bc8MOWSHftXtufqUXA==">CgMxLjAyCGguZ2pkZ3hzOAByITFSRUNpU0F0SkhTbi1iU2p4U0ZHbThFRjRDOTZjYThxcg==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4011</Words>
  <Characters>22829</Characters>
  <Application>Microsoft Office Word</Application>
  <DocSecurity>0</DocSecurity>
  <Lines>335</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Користувач Asus</cp:lastModifiedBy>
  <cp:revision>2</cp:revision>
  <cp:lastPrinted>2024-10-23T11:52:00Z</cp:lastPrinted>
  <dcterms:created xsi:type="dcterms:W3CDTF">2024-11-06T13:29:00Z</dcterms:created>
  <dcterms:modified xsi:type="dcterms:W3CDTF">2024-11-06T13:29:00Z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