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631EA" w14:textId="77777777" w:rsidR="001D45DE" w:rsidRPr="00CE3D6A" w:rsidRDefault="001D45DE" w:rsidP="001D45DE">
      <w:pPr>
        <w:pStyle w:val="Style4"/>
        <w:spacing w:line="276" w:lineRule="auto"/>
        <w:ind w:firstLine="4536"/>
        <w:rPr>
          <w:sz w:val="28"/>
          <w:szCs w:val="28"/>
          <w:lang w:val="uk-UA"/>
        </w:rPr>
      </w:pPr>
      <w:r w:rsidRPr="00CE3D6A">
        <w:rPr>
          <w:sz w:val="28"/>
          <w:szCs w:val="28"/>
          <w:lang w:val="uk-UA"/>
        </w:rPr>
        <w:t>ЗАТВЕРДЖЕНО</w:t>
      </w:r>
    </w:p>
    <w:p w14:paraId="02859D8D" w14:textId="77777777" w:rsidR="001D45DE" w:rsidRPr="00CE3D6A" w:rsidRDefault="001D45DE" w:rsidP="001D45DE">
      <w:pPr>
        <w:pStyle w:val="Style4"/>
        <w:spacing w:line="276" w:lineRule="auto"/>
        <w:ind w:firstLine="4536"/>
        <w:rPr>
          <w:sz w:val="28"/>
          <w:szCs w:val="28"/>
          <w:lang w:val="uk-UA"/>
        </w:rPr>
      </w:pPr>
      <w:r w:rsidRPr="00CE3D6A">
        <w:rPr>
          <w:sz w:val="28"/>
          <w:szCs w:val="28"/>
          <w:lang w:val="uk-UA"/>
        </w:rPr>
        <w:t xml:space="preserve">Рішення Здолбунівської міської ради </w:t>
      </w:r>
    </w:p>
    <w:p w14:paraId="5AF9DEE5" w14:textId="6D1945B3" w:rsidR="001D45DE" w:rsidRPr="00CE3D6A" w:rsidRDefault="001D45DE" w:rsidP="001D45DE">
      <w:pPr>
        <w:tabs>
          <w:tab w:val="left" w:pos="255"/>
        </w:tabs>
        <w:spacing w:line="276" w:lineRule="auto"/>
        <w:ind w:firstLine="4536"/>
        <w:rPr>
          <w:rStyle w:val="FontStyle16"/>
          <w:szCs w:val="28"/>
          <w:lang w:val="uk-UA"/>
        </w:rPr>
      </w:pPr>
      <w:r w:rsidRPr="00CE3D6A">
        <w:rPr>
          <w:szCs w:val="28"/>
          <w:lang w:val="uk-UA"/>
        </w:rPr>
        <w:t xml:space="preserve">від 20.12.2024 № </w:t>
      </w:r>
      <w:r w:rsidR="005C45E3">
        <w:rPr>
          <w:szCs w:val="28"/>
          <w:lang w:val="uk-UA"/>
        </w:rPr>
        <w:t>2498</w:t>
      </w:r>
    </w:p>
    <w:p w14:paraId="3EE8EBA2" w14:textId="2902E3A4" w:rsidR="001D45DE" w:rsidRDefault="001D45DE" w:rsidP="001D45DE">
      <w:pPr>
        <w:tabs>
          <w:tab w:val="left" w:pos="255"/>
        </w:tabs>
        <w:spacing w:line="276" w:lineRule="auto"/>
        <w:ind w:firstLine="4536"/>
        <w:rPr>
          <w:szCs w:val="28"/>
          <w:lang w:val="uk-UA" w:eastAsia="zh-CN"/>
        </w:rPr>
      </w:pPr>
      <w:r w:rsidRPr="00CE3D6A">
        <w:rPr>
          <w:szCs w:val="28"/>
          <w:lang w:val="uk-UA" w:eastAsia="zh-CN"/>
        </w:rPr>
        <w:t>д</w:t>
      </w:r>
      <w:r>
        <w:rPr>
          <w:szCs w:val="28"/>
          <w:lang w:val="uk-UA" w:eastAsia="zh-CN"/>
        </w:rPr>
        <w:t>одаток 5</w:t>
      </w:r>
      <w:r w:rsidRPr="00CE3D6A">
        <w:rPr>
          <w:szCs w:val="28"/>
          <w:lang w:val="uk-UA" w:eastAsia="zh-CN"/>
        </w:rPr>
        <w:t xml:space="preserve"> </w:t>
      </w:r>
    </w:p>
    <w:p w14:paraId="188D3732" w14:textId="77777777" w:rsidR="00DD1029" w:rsidRDefault="00DD1029" w:rsidP="00DD1029">
      <w:pPr>
        <w:pStyle w:val="Style4"/>
        <w:ind w:firstLine="5103"/>
        <w:jc w:val="both"/>
        <w:rPr>
          <w:sz w:val="28"/>
          <w:szCs w:val="28"/>
          <w:lang w:val="uk-UA"/>
        </w:rPr>
      </w:pPr>
    </w:p>
    <w:p w14:paraId="1F9CE458" w14:textId="77777777" w:rsidR="00F5473A" w:rsidRDefault="00F5473A" w:rsidP="004E5AC5">
      <w:pPr>
        <w:pStyle w:val="Style4"/>
        <w:jc w:val="both"/>
        <w:rPr>
          <w:sz w:val="28"/>
          <w:szCs w:val="28"/>
          <w:lang w:val="uk-UA"/>
        </w:rPr>
      </w:pPr>
    </w:p>
    <w:p w14:paraId="60F0C3BB" w14:textId="77777777" w:rsidR="00F5473A" w:rsidRPr="00ED0075" w:rsidRDefault="00F5473A" w:rsidP="00F5473A">
      <w:pPr>
        <w:autoSpaceDE w:val="0"/>
        <w:jc w:val="center"/>
        <w:rPr>
          <w:b/>
          <w:bCs/>
          <w:spacing w:val="80"/>
          <w:szCs w:val="28"/>
          <w:lang w:val="uk-UA" w:eastAsia="uk-UA"/>
        </w:rPr>
      </w:pPr>
      <w:r w:rsidRPr="00ED0075">
        <w:rPr>
          <w:b/>
          <w:bCs/>
          <w:spacing w:val="80"/>
          <w:szCs w:val="28"/>
          <w:lang w:val="uk-UA" w:eastAsia="uk-UA"/>
        </w:rPr>
        <w:t>ПРОГРАМА</w:t>
      </w:r>
    </w:p>
    <w:p w14:paraId="0F91CCE1" w14:textId="77777777" w:rsidR="00F5473A" w:rsidRPr="00ED0075" w:rsidRDefault="00F5473A" w:rsidP="00F5473A">
      <w:pPr>
        <w:autoSpaceDE w:val="0"/>
        <w:jc w:val="center"/>
        <w:rPr>
          <w:b/>
          <w:szCs w:val="28"/>
          <w:lang w:val="uk-UA" w:eastAsia="uk-UA"/>
        </w:rPr>
      </w:pPr>
      <w:r w:rsidRPr="00ED0075">
        <w:rPr>
          <w:b/>
          <w:szCs w:val="28"/>
          <w:lang w:val="uk-UA" w:eastAsia="uk-UA"/>
        </w:rPr>
        <w:t>капітальних ремонтів житлового фонду Здолбун</w:t>
      </w:r>
      <w:r w:rsidR="00695C8A" w:rsidRPr="00ED0075">
        <w:rPr>
          <w:b/>
          <w:szCs w:val="28"/>
          <w:lang w:val="uk-UA" w:eastAsia="uk-UA"/>
        </w:rPr>
        <w:t>івської міської територіальної громади</w:t>
      </w:r>
      <w:r w:rsidR="00E75315">
        <w:rPr>
          <w:b/>
          <w:szCs w:val="28"/>
          <w:lang w:val="uk-UA" w:eastAsia="uk-UA"/>
        </w:rPr>
        <w:t xml:space="preserve"> </w:t>
      </w:r>
      <w:r w:rsidRPr="00ED0075">
        <w:rPr>
          <w:b/>
          <w:szCs w:val="28"/>
          <w:lang w:val="uk-UA" w:eastAsia="uk-UA"/>
        </w:rPr>
        <w:t>на 202</w:t>
      </w:r>
      <w:r w:rsidR="00003AB6">
        <w:rPr>
          <w:b/>
          <w:szCs w:val="28"/>
          <w:lang w:val="uk-UA" w:eastAsia="uk-UA"/>
        </w:rPr>
        <w:t>5-2027</w:t>
      </w:r>
      <w:r w:rsidRPr="00ED0075">
        <w:rPr>
          <w:b/>
          <w:szCs w:val="28"/>
          <w:lang w:val="uk-UA" w:eastAsia="uk-UA"/>
        </w:rPr>
        <w:t xml:space="preserve"> р</w:t>
      </w:r>
      <w:r w:rsidR="00003AB6">
        <w:rPr>
          <w:b/>
          <w:szCs w:val="28"/>
          <w:lang w:val="uk-UA" w:eastAsia="uk-UA"/>
        </w:rPr>
        <w:t>оки</w:t>
      </w:r>
    </w:p>
    <w:p w14:paraId="676D9573" w14:textId="77777777" w:rsidR="00F5473A" w:rsidRPr="00F5473A" w:rsidRDefault="00F5473A" w:rsidP="00F5473A">
      <w:pPr>
        <w:tabs>
          <w:tab w:val="left" w:pos="6019"/>
        </w:tabs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val="uk-UA" w:eastAsia="ru-RU"/>
        </w:rPr>
      </w:pPr>
    </w:p>
    <w:p w14:paraId="720B4214" w14:textId="77777777" w:rsidR="00F5473A" w:rsidRPr="00F5473A" w:rsidRDefault="00F5473A" w:rsidP="00F5473A">
      <w:pPr>
        <w:numPr>
          <w:ilvl w:val="0"/>
          <w:numId w:val="1"/>
        </w:num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jc w:val="both"/>
        <w:rPr>
          <w:b/>
          <w:szCs w:val="28"/>
          <w:lang w:val="uk-UA" w:eastAsia="ru-RU"/>
        </w:rPr>
      </w:pPr>
      <w:r w:rsidRPr="00F5473A">
        <w:rPr>
          <w:b/>
          <w:szCs w:val="28"/>
          <w:lang w:val="uk-UA" w:eastAsia="ru-RU"/>
        </w:rPr>
        <w:t xml:space="preserve">Мета програми: </w:t>
      </w:r>
    </w:p>
    <w:p w14:paraId="34F2E949" w14:textId="77777777" w:rsidR="00F5473A" w:rsidRPr="00F5473A" w:rsidRDefault="00F5473A" w:rsidP="00F5473A">
      <w:p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ind w:firstLine="720"/>
        <w:jc w:val="both"/>
        <w:rPr>
          <w:szCs w:val="28"/>
          <w:lang w:val="uk-UA" w:eastAsia="ru-RU"/>
        </w:rPr>
      </w:pPr>
      <w:r w:rsidRPr="00F5473A">
        <w:rPr>
          <w:szCs w:val="28"/>
          <w:lang w:val="uk-UA" w:eastAsia="ru-RU"/>
        </w:rPr>
        <w:t>Метою Програми є забезпечення утримання в задовільному технічному стані житлового фонду Здолбунів</w:t>
      </w:r>
      <w:r w:rsidR="00695C8A">
        <w:rPr>
          <w:szCs w:val="28"/>
          <w:lang w:val="uk-UA" w:eastAsia="ru-RU"/>
        </w:rPr>
        <w:t>ської міської територіальної громади</w:t>
      </w:r>
      <w:r w:rsidRPr="00F5473A">
        <w:rPr>
          <w:szCs w:val="28"/>
          <w:lang w:val="uk-UA" w:eastAsia="ru-RU"/>
        </w:rPr>
        <w:t>, внаслідок проведення поточних та  капітальних ремонтів, що дасть змогу поліпшити його експлуатаційний стан, підвищити безпеку та комфортність проживання населення  на території міста</w:t>
      </w:r>
      <w:r w:rsidRPr="00F5473A">
        <w:rPr>
          <w:b/>
          <w:szCs w:val="28"/>
          <w:lang w:val="uk-UA" w:eastAsia="ru-RU"/>
        </w:rPr>
        <w:t>.</w:t>
      </w:r>
    </w:p>
    <w:p w14:paraId="65EC5E46" w14:textId="77777777" w:rsidR="00F5473A" w:rsidRPr="00DD1029" w:rsidRDefault="00F5473A" w:rsidP="00F5473A">
      <w:pPr>
        <w:numPr>
          <w:ilvl w:val="0"/>
          <w:numId w:val="1"/>
        </w:num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jc w:val="both"/>
        <w:rPr>
          <w:b/>
          <w:szCs w:val="28"/>
          <w:lang w:val="uk-UA" w:eastAsia="ru-RU"/>
        </w:rPr>
      </w:pPr>
      <w:r w:rsidRPr="00DD1029">
        <w:rPr>
          <w:b/>
          <w:szCs w:val="28"/>
          <w:lang w:val="uk-UA" w:eastAsia="ru-RU"/>
        </w:rPr>
        <w:t>Заходи по реалізації програми:</w:t>
      </w:r>
    </w:p>
    <w:p w14:paraId="37E98B95" w14:textId="77777777" w:rsidR="00F5473A" w:rsidRPr="00F5473A" w:rsidRDefault="00F5473A" w:rsidP="00F5473A">
      <w:p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ind w:firstLine="709"/>
        <w:jc w:val="both"/>
        <w:rPr>
          <w:szCs w:val="28"/>
          <w:lang w:val="uk-UA" w:eastAsia="ru-RU"/>
        </w:rPr>
      </w:pPr>
      <w:r w:rsidRPr="00F5473A">
        <w:rPr>
          <w:szCs w:val="28"/>
          <w:lang w:val="uk-UA" w:eastAsia="ru-RU"/>
        </w:rPr>
        <w:t xml:space="preserve">Програмою визначений перелік житлових будинків міста Здолбунів, на які виділяються кошти для  проведення капітального ремонту протягом </w:t>
      </w:r>
      <w:r w:rsidR="00E75315">
        <w:rPr>
          <w:szCs w:val="28"/>
          <w:lang w:val="uk-UA" w:eastAsia="ru-RU"/>
        </w:rPr>
        <w:t xml:space="preserve">  </w:t>
      </w:r>
      <w:r w:rsidRPr="00F5473A">
        <w:rPr>
          <w:szCs w:val="28"/>
          <w:lang w:val="uk-UA" w:eastAsia="ru-RU"/>
        </w:rPr>
        <w:t>202</w:t>
      </w:r>
      <w:r w:rsidR="00003AB6">
        <w:rPr>
          <w:szCs w:val="28"/>
          <w:lang w:val="uk-UA" w:eastAsia="ru-RU"/>
        </w:rPr>
        <w:t>5-2027</w:t>
      </w:r>
      <w:r w:rsidRPr="00F5473A">
        <w:rPr>
          <w:szCs w:val="28"/>
          <w:lang w:val="uk-UA" w:eastAsia="ru-RU"/>
        </w:rPr>
        <w:t xml:space="preserve"> рок</w:t>
      </w:r>
      <w:r w:rsidR="00003AB6">
        <w:rPr>
          <w:szCs w:val="28"/>
          <w:lang w:val="uk-UA" w:eastAsia="ru-RU"/>
        </w:rPr>
        <w:t>ів</w:t>
      </w:r>
      <w:r w:rsidRPr="00F5473A">
        <w:rPr>
          <w:szCs w:val="28"/>
          <w:lang w:val="uk-UA" w:eastAsia="ru-RU"/>
        </w:rPr>
        <w:t xml:space="preserve"> згідно додатку </w:t>
      </w:r>
      <w:r>
        <w:rPr>
          <w:szCs w:val="28"/>
          <w:lang w:val="uk-UA" w:eastAsia="ru-RU"/>
        </w:rPr>
        <w:t xml:space="preserve">та відповідно до рішення Здолбунівської міської ради від 13.06.2018 року № 661 «Про погодження переліку об’єктів для включення в Програму капітальних ремонтів житлового фонду міста Здолбунів на умовах </w:t>
      </w:r>
      <w:proofErr w:type="spellStart"/>
      <w:r>
        <w:rPr>
          <w:szCs w:val="28"/>
          <w:lang w:val="uk-UA" w:eastAsia="ru-RU"/>
        </w:rPr>
        <w:t>співфінансування</w:t>
      </w:r>
      <w:proofErr w:type="spellEnd"/>
      <w:r>
        <w:rPr>
          <w:szCs w:val="28"/>
          <w:lang w:val="uk-UA" w:eastAsia="ru-RU"/>
        </w:rPr>
        <w:t>».</w:t>
      </w:r>
    </w:p>
    <w:p w14:paraId="159C990A" w14:textId="77777777" w:rsidR="00F5473A" w:rsidRPr="00F5473A" w:rsidRDefault="00F5473A" w:rsidP="00F5473A">
      <w:p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ind w:firstLine="709"/>
        <w:jc w:val="both"/>
        <w:rPr>
          <w:szCs w:val="28"/>
          <w:lang w:val="uk-UA" w:eastAsia="ru-RU"/>
        </w:rPr>
      </w:pPr>
      <w:r w:rsidRPr="00F5473A">
        <w:rPr>
          <w:szCs w:val="28"/>
          <w:lang w:val="uk-UA" w:eastAsia="ru-RU"/>
        </w:rPr>
        <w:t>Передбачено посилити контроль за станом утримання житлового фонду міста (технічний стан покрівель, фундаментів, несучих конструкцій).</w:t>
      </w:r>
    </w:p>
    <w:p w14:paraId="33A7DA2B" w14:textId="77777777" w:rsidR="00F5473A" w:rsidRPr="00F5473A" w:rsidRDefault="00F5473A" w:rsidP="00F5473A">
      <w:pPr>
        <w:numPr>
          <w:ilvl w:val="0"/>
          <w:numId w:val="1"/>
        </w:num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ind w:left="0" w:firstLine="360"/>
        <w:jc w:val="both"/>
        <w:rPr>
          <w:szCs w:val="28"/>
          <w:lang w:val="uk-UA" w:eastAsia="ru-RU"/>
        </w:rPr>
      </w:pPr>
      <w:r w:rsidRPr="00DD1029">
        <w:rPr>
          <w:b/>
          <w:szCs w:val="28"/>
          <w:lang w:val="uk-UA" w:eastAsia="ru-RU"/>
        </w:rPr>
        <w:t>Головним</w:t>
      </w:r>
      <w:r w:rsidR="008937A7" w:rsidRPr="00DD1029">
        <w:rPr>
          <w:b/>
          <w:szCs w:val="28"/>
          <w:lang w:val="uk-UA" w:eastAsia="ru-RU"/>
        </w:rPr>
        <w:t>и</w:t>
      </w:r>
      <w:r w:rsidRPr="00DD1029">
        <w:rPr>
          <w:b/>
          <w:szCs w:val="28"/>
          <w:lang w:val="uk-UA" w:eastAsia="ru-RU"/>
        </w:rPr>
        <w:t xml:space="preserve"> розпорядник</w:t>
      </w:r>
      <w:r w:rsidR="008937A7" w:rsidRPr="00DD1029">
        <w:rPr>
          <w:b/>
          <w:szCs w:val="28"/>
          <w:lang w:val="uk-UA" w:eastAsia="ru-RU"/>
        </w:rPr>
        <w:t>ами</w:t>
      </w:r>
      <w:r w:rsidRPr="00DD1029">
        <w:rPr>
          <w:b/>
          <w:szCs w:val="28"/>
          <w:lang w:val="uk-UA" w:eastAsia="ru-RU"/>
        </w:rPr>
        <w:t xml:space="preserve"> коштів</w:t>
      </w:r>
      <w:r w:rsidRPr="00F5473A">
        <w:rPr>
          <w:b/>
          <w:szCs w:val="28"/>
          <w:lang w:val="uk-UA" w:eastAsia="ru-RU"/>
        </w:rPr>
        <w:t xml:space="preserve"> </w:t>
      </w:r>
      <w:r w:rsidRPr="00F5473A">
        <w:rPr>
          <w:szCs w:val="28"/>
          <w:lang w:val="uk-UA" w:eastAsia="ru-RU"/>
        </w:rPr>
        <w:t xml:space="preserve">для здійснення програми є Здолбунівська </w:t>
      </w:r>
      <w:r w:rsidR="00290996">
        <w:rPr>
          <w:szCs w:val="28"/>
          <w:lang w:val="uk-UA" w:eastAsia="ru-RU"/>
        </w:rPr>
        <w:t>міська рада</w:t>
      </w:r>
      <w:r w:rsidR="008937A7">
        <w:rPr>
          <w:szCs w:val="28"/>
          <w:lang w:val="uk-UA" w:eastAsia="ru-RU"/>
        </w:rPr>
        <w:t>,</w:t>
      </w:r>
      <w:r w:rsidRPr="00F5473A">
        <w:rPr>
          <w:szCs w:val="28"/>
          <w:lang w:val="uk-UA" w:eastAsia="ru-RU"/>
        </w:rPr>
        <w:t xml:space="preserve"> </w:t>
      </w:r>
      <w:r w:rsidR="008937A7" w:rsidRPr="008937A7">
        <w:rPr>
          <w:szCs w:val="28"/>
          <w:lang w:val="uk-UA" w:eastAsia="ru-RU"/>
        </w:rPr>
        <w:t>об’єднан</w:t>
      </w:r>
      <w:r w:rsidR="008937A7">
        <w:rPr>
          <w:szCs w:val="28"/>
          <w:lang w:val="uk-UA" w:eastAsia="ru-RU"/>
        </w:rPr>
        <w:t>ня</w:t>
      </w:r>
      <w:r w:rsidR="008937A7" w:rsidRPr="008937A7">
        <w:rPr>
          <w:szCs w:val="28"/>
          <w:lang w:val="uk-UA" w:eastAsia="ru-RU"/>
        </w:rPr>
        <w:t xml:space="preserve">  співвласників багатоквартирних будинків</w:t>
      </w:r>
      <w:r w:rsidR="008937A7">
        <w:rPr>
          <w:szCs w:val="28"/>
          <w:lang w:val="uk-UA" w:eastAsia="ru-RU"/>
        </w:rPr>
        <w:t xml:space="preserve"> міста Здолбунів.</w:t>
      </w:r>
    </w:p>
    <w:p w14:paraId="49696CAD" w14:textId="77777777" w:rsidR="00F5473A" w:rsidRPr="00F5473A" w:rsidRDefault="00F5473A" w:rsidP="00F5473A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autoSpaceDE w:val="0"/>
        <w:autoSpaceDN w:val="0"/>
        <w:adjustRightInd w:val="0"/>
        <w:spacing w:before="10"/>
        <w:ind w:left="0" w:firstLine="360"/>
        <w:jc w:val="both"/>
        <w:rPr>
          <w:szCs w:val="28"/>
          <w:lang w:val="uk-UA" w:eastAsia="ru-RU"/>
        </w:rPr>
      </w:pPr>
      <w:r w:rsidRPr="00F5473A">
        <w:rPr>
          <w:b/>
          <w:szCs w:val="28"/>
          <w:lang w:val="uk-UA" w:eastAsia="ru-RU"/>
        </w:rPr>
        <w:t>Джерело фінансування –</w:t>
      </w:r>
      <w:r w:rsidR="00290996">
        <w:rPr>
          <w:b/>
          <w:szCs w:val="28"/>
          <w:lang w:val="uk-UA" w:eastAsia="ru-RU"/>
        </w:rPr>
        <w:t xml:space="preserve"> </w:t>
      </w:r>
      <w:r w:rsidRPr="00F5473A">
        <w:rPr>
          <w:szCs w:val="28"/>
          <w:lang w:val="uk-UA" w:eastAsia="ru-RU"/>
        </w:rPr>
        <w:t>бюджет</w:t>
      </w:r>
      <w:r w:rsidR="00BD7CA6">
        <w:rPr>
          <w:szCs w:val="28"/>
          <w:lang w:val="uk-UA" w:eastAsia="ru-RU"/>
        </w:rPr>
        <w:t xml:space="preserve"> Здолбунівської</w:t>
      </w:r>
      <w:r w:rsidR="00290996">
        <w:rPr>
          <w:szCs w:val="28"/>
          <w:lang w:val="uk-UA" w:eastAsia="ru-RU"/>
        </w:rPr>
        <w:t xml:space="preserve"> міської</w:t>
      </w:r>
      <w:r w:rsidR="00BD7CA6">
        <w:rPr>
          <w:szCs w:val="28"/>
          <w:lang w:val="uk-UA" w:eastAsia="ru-RU"/>
        </w:rPr>
        <w:t xml:space="preserve"> територіальної громади</w:t>
      </w:r>
      <w:r w:rsidRPr="00F5473A">
        <w:rPr>
          <w:szCs w:val="28"/>
          <w:lang w:val="uk-UA" w:eastAsia="ru-RU"/>
        </w:rPr>
        <w:t xml:space="preserve"> та дольова участь співвласників багатоквартирних житлових будинків</w:t>
      </w:r>
      <w:r w:rsidR="002D56F2">
        <w:rPr>
          <w:szCs w:val="28"/>
          <w:lang w:val="uk-UA" w:eastAsia="ru-RU"/>
        </w:rPr>
        <w:t xml:space="preserve"> </w:t>
      </w:r>
      <w:r w:rsidRPr="00F5473A">
        <w:rPr>
          <w:szCs w:val="28"/>
          <w:lang w:val="uk-UA" w:eastAsia="ru-RU"/>
        </w:rPr>
        <w:t>(відповідно до додатку 1 Програми затвердженої  рішення</w:t>
      </w:r>
      <w:r w:rsidR="002D56F2">
        <w:rPr>
          <w:szCs w:val="28"/>
          <w:lang w:val="uk-UA" w:eastAsia="ru-RU"/>
        </w:rPr>
        <w:t>м</w:t>
      </w:r>
      <w:r w:rsidRPr="00F5473A">
        <w:rPr>
          <w:szCs w:val="28"/>
          <w:lang w:val="uk-UA" w:eastAsia="ru-RU"/>
        </w:rPr>
        <w:t xml:space="preserve"> Здолбунівської міської ради від 18.12.2019 №</w:t>
      </w:r>
      <w:r w:rsidR="00B04DD7">
        <w:rPr>
          <w:szCs w:val="28"/>
          <w:lang w:val="uk-UA" w:eastAsia="ru-RU"/>
        </w:rPr>
        <w:t xml:space="preserve"> </w:t>
      </w:r>
      <w:r w:rsidRPr="00F5473A">
        <w:rPr>
          <w:szCs w:val="28"/>
          <w:lang w:val="uk-UA" w:eastAsia="ru-RU"/>
        </w:rPr>
        <w:t>1034 «</w:t>
      </w:r>
      <w:r w:rsidRPr="00F5473A">
        <w:rPr>
          <w:bCs/>
          <w:szCs w:val="28"/>
          <w:lang w:val="uk-UA" w:eastAsia="ru-RU"/>
        </w:rPr>
        <w:t xml:space="preserve">Про затвердження  </w:t>
      </w:r>
      <w:r w:rsidRPr="00F5473A">
        <w:rPr>
          <w:szCs w:val="28"/>
          <w:lang w:val="uk-UA" w:eastAsia="ru-RU"/>
        </w:rPr>
        <w:t>Програми підтримки об’єднань  співвласників багатоквартирних будинків та багатоквартирних будинків інших форм управління у місті  Здолбунів»), кошти спонсорів.</w:t>
      </w:r>
    </w:p>
    <w:p w14:paraId="6C7B0681" w14:textId="77777777" w:rsidR="00F5473A" w:rsidRPr="00F5473A" w:rsidRDefault="00F5473A" w:rsidP="00F5473A">
      <w:pPr>
        <w:numPr>
          <w:ilvl w:val="0"/>
          <w:numId w:val="1"/>
        </w:num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jc w:val="both"/>
        <w:rPr>
          <w:b/>
          <w:szCs w:val="28"/>
          <w:lang w:val="uk-UA" w:eastAsia="ru-RU"/>
        </w:rPr>
      </w:pPr>
      <w:r w:rsidRPr="00F5473A">
        <w:rPr>
          <w:b/>
          <w:szCs w:val="28"/>
          <w:lang w:val="uk-UA" w:eastAsia="ru-RU"/>
        </w:rPr>
        <w:t>Очікувані результати:</w:t>
      </w:r>
    </w:p>
    <w:p w14:paraId="46B58503" w14:textId="77777777" w:rsidR="00F5473A" w:rsidRPr="00F5473A" w:rsidRDefault="00F5473A" w:rsidP="00F5473A">
      <w:pPr>
        <w:tabs>
          <w:tab w:val="left" w:pos="6019"/>
        </w:tabs>
        <w:suppressAutoHyphens w:val="0"/>
        <w:autoSpaceDE w:val="0"/>
        <w:autoSpaceDN w:val="0"/>
        <w:adjustRightInd w:val="0"/>
        <w:spacing w:before="10"/>
        <w:ind w:firstLine="720"/>
        <w:jc w:val="both"/>
        <w:rPr>
          <w:b/>
          <w:szCs w:val="28"/>
          <w:lang w:val="uk-UA" w:eastAsia="ru-RU"/>
        </w:rPr>
      </w:pPr>
      <w:r w:rsidRPr="00F5473A">
        <w:rPr>
          <w:szCs w:val="28"/>
          <w:lang w:val="uk-UA" w:eastAsia="ru-RU"/>
        </w:rPr>
        <w:t>Виконання Програми дасть змогу забезпечити поліпшення технічного стану житлового фонду і приведення його у відповідність до вимог нормативних документів, зменшення кількості аварійних ситуацій.</w:t>
      </w:r>
    </w:p>
    <w:p w14:paraId="3CBCB190" w14:textId="77777777" w:rsidR="00F5473A" w:rsidRPr="00F5473A" w:rsidRDefault="00F5473A" w:rsidP="00F5473A">
      <w:pPr>
        <w:ind w:left="7088" w:hanging="6368"/>
        <w:jc w:val="center"/>
        <w:rPr>
          <w:b/>
          <w:lang w:val="uk-UA"/>
        </w:rPr>
      </w:pPr>
    </w:p>
    <w:p w14:paraId="01C0AC15" w14:textId="2AD116D8" w:rsidR="001D45DE" w:rsidRPr="00CE3D6A" w:rsidRDefault="001D45DE" w:rsidP="001D45DE">
      <w:pPr>
        <w:autoSpaceDN w:val="0"/>
        <w:rPr>
          <w:szCs w:val="28"/>
          <w:lang w:val="uk-UA" w:eastAsia="zh-CN"/>
        </w:rPr>
      </w:pPr>
      <w:r w:rsidRPr="00CE3D6A">
        <w:rPr>
          <w:szCs w:val="28"/>
          <w:lang w:val="uk-UA" w:eastAsia="zh-CN"/>
        </w:rPr>
        <w:t>Секретар міської ради</w:t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  <w:t>Валентина КАП</w:t>
      </w:r>
      <w:r w:rsidR="008B0F17">
        <w:rPr>
          <w:szCs w:val="28"/>
          <w:lang w:val="uk-UA" w:eastAsia="zh-CN"/>
        </w:rPr>
        <w:t>І</w:t>
      </w:r>
      <w:r w:rsidRPr="00CE3D6A">
        <w:rPr>
          <w:szCs w:val="28"/>
          <w:lang w:val="uk-UA" w:eastAsia="zh-CN"/>
        </w:rPr>
        <w:t>ТУЛА</w:t>
      </w:r>
    </w:p>
    <w:p w14:paraId="77B4C316" w14:textId="660FA884" w:rsidR="00DD1029" w:rsidRDefault="00DD1029" w:rsidP="001D45DE">
      <w:pPr>
        <w:pStyle w:val="Style4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DD1029" w:rsidSect="00181E50">
      <w:pgSz w:w="11906" w:h="16838"/>
      <w:pgMar w:top="993" w:right="850" w:bottom="540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15318C"/>
    <w:multiLevelType w:val="hybridMultilevel"/>
    <w:tmpl w:val="71C62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534754"/>
    <w:multiLevelType w:val="hybridMultilevel"/>
    <w:tmpl w:val="3766C7A6"/>
    <w:lvl w:ilvl="0" w:tplc="7410F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893685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21"/>
    <w:rsid w:val="00003AB6"/>
    <w:rsid w:val="00006F7D"/>
    <w:rsid w:val="00013F4E"/>
    <w:rsid w:val="00047E74"/>
    <w:rsid w:val="00050159"/>
    <w:rsid w:val="00080E80"/>
    <w:rsid w:val="00094454"/>
    <w:rsid w:val="00094B12"/>
    <w:rsid w:val="000C085B"/>
    <w:rsid w:val="000E2B94"/>
    <w:rsid w:val="001001A5"/>
    <w:rsid w:val="001041F0"/>
    <w:rsid w:val="00146226"/>
    <w:rsid w:val="00170825"/>
    <w:rsid w:val="00181E50"/>
    <w:rsid w:val="00181F79"/>
    <w:rsid w:val="0018351D"/>
    <w:rsid w:val="00183EEA"/>
    <w:rsid w:val="00186825"/>
    <w:rsid w:val="001A218B"/>
    <w:rsid w:val="001C2F59"/>
    <w:rsid w:val="001D45DE"/>
    <w:rsid w:val="001D6C94"/>
    <w:rsid w:val="001E7466"/>
    <w:rsid w:val="002050E2"/>
    <w:rsid w:val="00215066"/>
    <w:rsid w:val="00217B34"/>
    <w:rsid w:val="00224E24"/>
    <w:rsid w:val="002505AB"/>
    <w:rsid w:val="00253766"/>
    <w:rsid w:val="00290996"/>
    <w:rsid w:val="002A07E3"/>
    <w:rsid w:val="002B3EB6"/>
    <w:rsid w:val="002B3EFB"/>
    <w:rsid w:val="002D56F2"/>
    <w:rsid w:val="0030237A"/>
    <w:rsid w:val="00304A53"/>
    <w:rsid w:val="00337417"/>
    <w:rsid w:val="00353614"/>
    <w:rsid w:val="003637BA"/>
    <w:rsid w:val="00385EC9"/>
    <w:rsid w:val="00387308"/>
    <w:rsid w:val="003B6DB3"/>
    <w:rsid w:val="003D46CA"/>
    <w:rsid w:val="003D5564"/>
    <w:rsid w:val="003E0AF2"/>
    <w:rsid w:val="003F1CDB"/>
    <w:rsid w:val="00400A91"/>
    <w:rsid w:val="0041183A"/>
    <w:rsid w:val="00412243"/>
    <w:rsid w:val="0042557E"/>
    <w:rsid w:val="00464102"/>
    <w:rsid w:val="0047600E"/>
    <w:rsid w:val="004964A3"/>
    <w:rsid w:val="004A6324"/>
    <w:rsid w:val="004B6844"/>
    <w:rsid w:val="004E5AC5"/>
    <w:rsid w:val="005158FA"/>
    <w:rsid w:val="00517497"/>
    <w:rsid w:val="00543C31"/>
    <w:rsid w:val="00575139"/>
    <w:rsid w:val="005910BC"/>
    <w:rsid w:val="00596D1F"/>
    <w:rsid w:val="005A6CD3"/>
    <w:rsid w:val="005B161A"/>
    <w:rsid w:val="005B21A1"/>
    <w:rsid w:val="005C45E3"/>
    <w:rsid w:val="005E193B"/>
    <w:rsid w:val="005E5D46"/>
    <w:rsid w:val="005F0324"/>
    <w:rsid w:val="005F4AA4"/>
    <w:rsid w:val="005F73AD"/>
    <w:rsid w:val="00607278"/>
    <w:rsid w:val="00630B74"/>
    <w:rsid w:val="00657C5F"/>
    <w:rsid w:val="0066506B"/>
    <w:rsid w:val="00691628"/>
    <w:rsid w:val="00694AFF"/>
    <w:rsid w:val="00695C8A"/>
    <w:rsid w:val="006A4FDE"/>
    <w:rsid w:val="006C0BB0"/>
    <w:rsid w:val="006C6276"/>
    <w:rsid w:val="006C66CC"/>
    <w:rsid w:val="006D739B"/>
    <w:rsid w:val="006E0EBD"/>
    <w:rsid w:val="006E5839"/>
    <w:rsid w:val="006F731D"/>
    <w:rsid w:val="00702C05"/>
    <w:rsid w:val="00722320"/>
    <w:rsid w:val="00727B84"/>
    <w:rsid w:val="00764507"/>
    <w:rsid w:val="007B7425"/>
    <w:rsid w:val="007D3DB8"/>
    <w:rsid w:val="007E04B1"/>
    <w:rsid w:val="007F14F4"/>
    <w:rsid w:val="00815338"/>
    <w:rsid w:val="00834D33"/>
    <w:rsid w:val="00853722"/>
    <w:rsid w:val="00860794"/>
    <w:rsid w:val="00874329"/>
    <w:rsid w:val="008749CF"/>
    <w:rsid w:val="008937A7"/>
    <w:rsid w:val="008B0F17"/>
    <w:rsid w:val="009140E2"/>
    <w:rsid w:val="009328CF"/>
    <w:rsid w:val="00932A4E"/>
    <w:rsid w:val="00973679"/>
    <w:rsid w:val="00982C11"/>
    <w:rsid w:val="009839F7"/>
    <w:rsid w:val="009952D6"/>
    <w:rsid w:val="009A6F60"/>
    <w:rsid w:val="009B4984"/>
    <w:rsid w:val="009B5F63"/>
    <w:rsid w:val="009F1406"/>
    <w:rsid w:val="009F17D6"/>
    <w:rsid w:val="00A06E43"/>
    <w:rsid w:val="00A20E92"/>
    <w:rsid w:val="00A34C85"/>
    <w:rsid w:val="00A51C82"/>
    <w:rsid w:val="00A56CE3"/>
    <w:rsid w:val="00AA368D"/>
    <w:rsid w:val="00AD4758"/>
    <w:rsid w:val="00AE19C0"/>
    <w:rsid w:val="00AF311E"/>
    <w:rsid w:val="00AF5B24"/>
    <w:rsid w:val="00B04DD7"/>
    <w:rsid w:val="00B1410A"/>
    <w:rsid w:val="00B472AD"/>
    <w:rsid w:val="00B51A51"/>
    <w:rsid w:val="00B64ED5"/>
    <w:rsid w:val="00BB000E"/>
    <w:rsid w:val="00BC09E7"/>
    <w:rsid w:val="00BC328C"/>
    <w:rsid w:val="00BD7CA6"/>
    <w:rsid w:val="00BF1AB2"/>
    <w:rsid w:val="00C12487"/>
    <w:rsid w:val="00C12D89"/>
    <w:rsid w:val="00C1321A"/>
    <w:rsid w:val="00C24FB8"/>
    <w:rsid w:val="00C6126E"/>
    <w:rsid w:val="00C61FCA"/>
    <w:rsid w:val="00C62717"/>
    <w:rsid w:val="00C97021"/>
    <w:rsid w:val="00CA5076"/>
    <w:rsid w:val="00CC6679"/>
    <w:rsid w:val="00CC7E2C"/>
    <w:rsid w:val="00CE2803"/>
    <w:rsid w:val="00CF4217"/>
    <w:rsid w:val="00D11459"/>
    <w:rsid w:val="00D15837"/>
    <w:rsid w:val="00D163F4"/>
    <w:rsid w:val="00D24B12"/>
    <w:rsid w:val="00D46496"/>
    <w:rsid w:val="00D62987"/>
    <w:rsid w:val="00D63C04"/>
    <w:rsid w:val="00D85AE4"/>
    <w:rsid w:val="00D976A0"/>
    <w:rsid w:val="00DC727F"/>
    <w:rsid w:val="00DD1029"/>
    <w:rsid w:val="00DD609B"/>
    <w:rsid w:val="00E20AFD"/>
    <w:rsid w:val="00E75315"/>
    <w:rsid w:val="00E826CB"/>
    <w:rsid w:val="00ED0075"/>
    <w:rsid w:val="00ED57F9"/>
    <w:rsid w:val="00F00EB1"/>
    <w:rsid w:val="00F33EE5"/>
    <w:rsid w:val="00F5473A"/>
    <w:rsid w:val="00F623D2"/>
    <w:rsid w:val="00F70A82"/>
    <w:rsid w:val="00F730E2"/>
    <w:rsid w:val="00F74B96"/>
    <w:rsid w:val="00F97F7C"/>
    <w:rsid w:val="00FB6237"/>
    <w:rsid w:val="00FB7A02"/>
    <w:rsid w:val="00F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616BD3"/>
  <w15:chartTrackingRefBased/>
  <w15:docId w15:val="{BB5DD21D-58F1-4DFC-9872-C3827CBA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5">
    <w:name w:val="Body Text Indent"/>
    <w:basedOn w:val="a"/>
    <w:link w:val="a6"/>
    <w:pPr>
      <w:ind w:firstLine="720"/>
      <w:jc w:val="right"/>
    </w:pPr>
    <w:rPr>
      <w:lang w:val="uk-UA"/>
    </w:rPr>
  </w:style>
  <w:style w:type="paragraph" w:customStyle="1" w:styleId="Style4">
    <w:name w:val="Style4"/>
    <w:basedOn w:val="a"/>
    <w:uiPriority w:val="99"/>
    <w:pPr>
      <w:widowControl w:val="0"/>
      <w:autoSpaceDE w:val="0"/>
    </w:pPr>
    <w:rPr>
      <w:sz w:val="24"/>
      <w:szCs w:val="24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Style9">
    <w:name w:val="Style9"/>
    <w:basedOn w:val="a"/>
    <w:rsid w:val="00181F7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4">
    <w:name w:val="Font Style14"/>
    <w:rsid w:val="00181F79"/>
    <w:rPr>
      <w:rFonts w:ascii="Times New Roman" w:hAnsi="Times New Roman" w:cs="Times New Roman"/>
      <w:b/>
      <w:bCs/>
      <w:spacing w:val="80"/>
      <w:sz w:val="30"/>
      <w:szCs w:val="30"/>
    </w:rPr>
  </w:style>
  <w:style w:type="character" w:customStyle="1" w:styleId="FontStyle18">
    <w:name w:val="Font Style18"/>
    <w:rsid w:val="00181F79"/>
    <w:rPr>
      <w:rFonts w:ascii="Times New Roman" w:hAnsi="Times New Roman" w:cs="Times New Roman"/>
      <w:sz w:val="26"/>
      <w:szCs w:val="26"/>
    </w:rPr>
  </w:style>
  <w:style w:type="character" w:customStyle="1" w:styleId="a6">
    <w:name w:val="Основной текст с отступом Знак"/>
    <w:link w:val="a5"/>
    <w:rsid w:val="00170825"/>
    <w:rPr>
      <w:sz w:val="28"/>
      <w:lang w:val="uk-UA" w:eastAsia="ar-SA"/>
    </w:rPr>
  </w:style>
  <w:style w:type="character" w:customStyle="1" w:styleId="FontStyle16">
    <w:name w:val="Font Style16"/>
    <w:basedOn w:val="a0"/>
    <w:uiPriority w:val="99"/>
    <w:rsid w:val="001D45D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 3</vt:lpstr>
      <vt:lpstr>Додаток  3</vt:lpstr>
    </vt:vector>
  </TitlesOfParts>
  <Company>MoBIL GROUP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3</dc:title>
  <dc:subject/>
  <dc:creator>Preffered Customer</dc:creator>
  <cp:keywords/>
  <cp:lastModifiedBy>Hewlett Packard</cp:lastModifiedBy>
  <cp:revision>6</cp:revision>
  <cp:lastPrinted>2024-12-24T09:54:00Z</cp:lastPrinted>
  <dcterms:created xsi:type="dcterms:W3CDTF">2024-12-09T13:28:00Z</dcterms:created>
  <dcterms:modified xsi:type="dcterms:W3CDTF">2024-12-24T09:54:00Z</dcterms:modified>
</cp:coreProperties>
</file>