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A5A" w:rsidRPr="000863C4" w:rsidRDefault="00786A5A" w:rsidP="00A90D60">
      <w:pPr>
        <w:spacing w:after="0" w:line="240" w:lineRule="auto"/>
        <w:contextualSpacing/>
        <w:rPr>
          <w:rFonts w:ascii="Times New Roman CYR" w:hAnsi="Times New Roman CYR" w:cs="Times New Roman CYR"/>
          <w:sz w:val="28"/>
          <w:szCs w:val="28"/>
        </w:rPr>
      </w:pPr>
      <w:r w:rsidRPr="000863C4">
        <w:rPr>
          <w:rFonts w:ascii="Times New Roman CYR" w:hAnsi="Times New Roman CYR" w:cs="Times New Roman CYR"/>
          <w:sz w:val="28"/>
          <w:szCs w:val="28"/>
        </w:rPr>
        <w:t xml:space="preserve">                                                                       </w:t>
      </w:r>
      <w:r w:rsidR="007A11D0" w:rsidRPr="000863C4">
        <w:rPr>
          <w:rFonts w:ascii="Times New Roman CYR" w:hAnsi="Times New Roman CYR" w:cs="Times New Roman CYR"/>
          <w:sz w:val="28"/>
          <w:szCs w:val="28"/>
        </w:rPr>
        <w:tab/>
      </w:r>
      <w:r w:rsidR="007A11D0" w:rsidRPr="000863C4">
        <w:rPr>
          <w:rFonts w:ascii="Times New Roman CYR" w:hAnsi="Times New Roman CYR" w:cs="Times New Roman CYR"/>
          <w:sz w:val="28"/>
          <w:szCs w:val="28"/>
        </w:rPr>
        <w:tab/>
      </w:r>
      <w:r w:rsidR="007A11D0" w:rsidRPr="000863C4">
        <w:rPr>
          <w:rFonts w:ascii="Times New Roman CYR" w:hAnsi="Times New Roman CYR" w:cs="Times New Roman CYR"/>
          <w:sz w:val="28"/>
          <w:szCs w:val="28"/>
        </w:rPr>
        <w:tab/>
      </w:r>
      <w:r w:rsidR="007A11D0" w:rsidRPr="000863C4">
        <w:rPr>
          <w:rFonts w:ascii="Times New Roman CYR" w:hAnsi="Times New Roman CYR" w:cs="Times New Roman CYR"/>
          <w:sz w:val="28"/>
          <w:szCs w:val="28"/>
        </w:rPr>
        <w:tab/>
      </w:r>
    </w:p>
    <w:p w:rsidR="00EB4956" w:rsidRPr="000863C4" w:rsidRDefault="00EB4956" w:rsidP="000D4D0A">
      <w:pPr>
        <w:spacing w:after="0"/>
        <w:jc w:val="right"/>
        <w:rPr>
          <w:rFonts w:ascii="Times New Roman" w:hAnsi="Times New Roman"/>
          <w:sz w:val="32"/>
          <w:szCs w:val="32"/>
        </w:rPr>
      </w:pPr>
    </w:p>
    <w:p w:rsidR="00AC6D5D" w:rsidRPr="000863C4" w:rsidRDefault="0032091F" w:rsidP="007B482B">
      <w:pPr>
        <w:spacing w:after="0"/>
        <w:jc w:val="center"/>
        <w:rPr>
          <w:rFonts w:ascii="Times New Roman" w:hAnsi="Times New Roman"/>
          <w:sz w:val="24"/>
        </w:rPr>
      </w:pPr>
      <w:r w:rsidRPr="000863C4">
        <w:rPr>
          <w:rFonts w:ascii="Academy" w:hAnsi="Academy" w:cs="Academy"/>
          <w:noProof/>
          <w:lang w:val="en-US"/>
        </w:rPr>
        <w:drawing>
          <wp:inline distT="0" distB="0" distL="0" distR="0">
            <wp:extent cx="428625" cy="600075"/>
            <wp:effectExtent l="0" t="0" r="0" b="0"/>
            <wp:docPr id="1" name="Рисунок 1"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 названия"/>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noFill/>
                    <a:ln>
                      <a:noFill/>
                    </a:ln>
                  </pic:spPr>
                </pic:pic>
              </a:graphicData>
            </a:graphic>
          </wp:inline>
        </w:drawing>
      </w:r>
    </w:p>
    <w:p w:rsidR="00F83408" w:rsidRPr="000863C4" w:rsidRDefault="00F83408" w:rsidP="00AC6D5D">
      <w:pPr>
        <w:spacing w:after="0"/>
        <w:jc w:val="center"/>
        <w:rPr>
          <w:rFonts w:ascii="Times New Roman" w:eastAsia="Times New Roman" w:hAnsi="Times New Roman"/>
          <w:b/>
          <w:bCs/>
          <w:sz w:val="28"/>
          <w:szCs w:val="28"/>
          <w:lang w:eastAsia="x-none"/>
        </w:rPr>
      </w:pPr>
      <w:r w:rsidRPr="000863C4">
        <w:rPr>
          <w:rFonts w:ascii="Times New Roman" w:eastAsia="Times New Roman" w:hAnsi="Times New Roman"/>
          <w:b/>
          <w:bCs/>
          <w:sz w:val="28"/>
          <w:szCs w:val="28"/>
          <w:lang w:eastAsia="x-none"/>
        </w:rPr>
        <w:t>ЗДОЛБУНІВСЬКА МІСЬКА РАДА</w:t>
      </w:r>
    </w:p>
    <w:p w:rsidR="00F83408" w:rsidRPr="000863C4" w:rsidRDefault="00F83408" w:rsidP="00AC6D5D">
      <w:pPr>
        <w:spacing w:after="0"/>
        <w:jc w:val="center"/>
        <w:rPr>
          <w:rFonts w:ascii="Times New Roman" w:eastAsia="Times New Roman" w:hAnsi="Times New Roman"/>
          <w:b/>
          <w:bCs/>
          <w:sz w:val="28"/>
          <w:szCs w:val="28"/>
          <w:lang w:eastAsia="x-none"/>
        </w:rPr>
      </w:pPr>
      <w:r w:rsidRPr="000863C4">
        <w:rPr>
          <w:rFonts w:ascii="Times New Roman" w:eastAsia="Times New Roman" w:hAnsi="Times New Roman"/>
          <w:b/>
          <w:bCs/>
          <w:sz w:val="28"/>
          <w:szCs w:val="28"/>
          <w:lang w:eastAsia="x-none"/>
        </w:rPr>
        <w:t>РІВНЕНСЬКОГО РАЙОНУ РІВНЕНСЬКОЇ ОБЛАСТІ</w:t>
      </w:r>
    </w:p>
    <w:p w:rsidR="00AC6D5D" w:rsidRPr="000863C4" w:rsidRDefault="00F95BB4" w:rsidP="00F95BB4">
      <w:pPr>
        <w:spacing w:after="0"/>
        <w:rPr>
          <w:rFonts w:ascii="Times New Roman" w:eastAsia="Times New Roman" w:hAnsi="Times New Roman"/>
          <w:b/>
          <w:bCs/>
          <w:sz w:val="28"/>
          <w:szCs w:val="28"/>
          <w:lang w:eastAsia="x-none"/>
        </w:rPr>
      </w:pPr>
      <w:r w:rsidRPr="000863C4">
        <w:rPr>
          <w:rFonts w:ascii="Times New Roman" w:eastAsia="Times New Roman" w:hAnsi="Times New Roman"/>
          <w:b/>
          <w:bCs/>
          <w:sz w:val="28"/>
          <w:szCs w:val="28"/>
          <w:lang w:eastAsia="x-none"/>
        </w:rPr>
        <w:t xml:space="preserve">                       </w:t>
      </w:r>
      <w:r w:rsidR="0030176A" w:rsidRPr="000863C4">
        <w:rPr>
          <w:rFonts w:ascii="Times New Roman" w:eastAsia="Times New Roman" w:hAnsi="Times New Roman"/>
          <w:b/>
          <w:bCs/>
          <w:sz w:val="28"/>
          <w:szCs w:val="28"/>
          <w:lang w:eastAsia="x-none"/>
        </w:rPr>
        <w:t xml:space="preserve">                              восьме скликання</w:t>
      </w:r>
    </w:p>
    <w:p w:rsidR="00AC6D5D" w:rsidRPr="000863C4" w:rsidRDefault="00A013D7" w:rsidP="00A013D7">
      <w:pPr>
        <w:spacing w:after="0"/>
        <w:rPr>
          <w:rFonts w:ascii="Times New Roman" w:hAnsi="Times New Roman"/>
          <w:b/>
        </w:rPr>
      </w:pPr>
      <w:r w:rsidRPr="000863C4">
        <w:rPr>
          <w:rFonts w:ascii="Times New Roman" w:hAnsi="Times New Roman"/>
          <w:b/>
        </w:rPr>
        <w:t xml:space="preserve">                                                                                                                                 </w:t>
      </w:r>
    </w:p>
    <w:p w:rsidR="00AC6D5D" w:rsidRPr="000863C4" w:rsidRDefault="00AC6D5D" w:rsidP="00AC6D5D">
      <w:pPr>
        <w:spacing w:after="0"/>
        <w:jc w:val="center"/>
        <w:rPr>
          <w:rFonts w:ascii="Times New Roman" w:eastAsia="Times New Roman" w:hAnsi="Times New Roman"/>
          <w:b/>
          <w:bCs/>
          <w:sz w:val="28"/>
          <w:szCs w:val="28"/>
          <w:lang w:eastAsia="x-none"/>
        </w:rPr>
      </w:pPr>
      <w:r w:rsidRPr="000863C4">
        <w:rPr>
          <w:rFonts w:ascii="Times New Roman" w:eastAsia="Times New Roman" w:hAnsi="Times New Roman"/>
          <w:b/>
          <w:bCs/>
          <w:sz w:val="28"/>
          <w:szCs w:val="28"/>
          <w:lang w:eastAsia="x-none"/>
        </w:rPr>
        <w:t xml:space="preserve">Р І Ш Е Н </w:t>
      </w:r>
      <w:proofErr w:type="spellStart"/>
      <w:r w:rsidRPr="000863C4">
        <w:rPr>
          <w:rFonts w:ascii="Times New Roman" w:eastAsia="Times New Roman" w:hAnsi="Times New Roman"/>
          <w:b/>
          <w:bCs/>
          <w:sz w:val="28"/>
          <w:szCs w:val="28"/>
          <w:lang w:eastAsia="x-none"/>
        </w:rPr>
        <w:t>Н</w:t>
      </w:r>
      <w:proofErr w:type="spellEnd"/>
      <w:r w:rsidRPr="000863C4">
        <w:rPr>
          <w:rFonts w:ascii="Times New Roman" w:eastAsia="Times New Roman" w:hAnsi="Times New Roman"/>
          <w:b/>
          <w:bCs/>
          <w:sz w:val="28"/>
          <w:szCs w:val="28"/>
          <w:lang w:eastAsia="x-none"/>
        </w:rPr>
        <w:t xml:space="preserve"> Я</w:t>
      </w:r>
    </w:p>
    <w:p w:rsidR="009928B9" w:rsidRPr="000863C4" w:rsidRDefault="009928B9" w:rsidP="00AC6D5D">
      <w:pPr>
        <w:spacing w:after="0"/>
        <w:jc w:val="center"/>
        <w:rPr>
          <w:rFonts w:ascii="Times New Roman" w:eastAsia="Times New Roman" w:hAnsi="Times New Roman"/>
          <w:b/>
          <w:bCs/>
          <w:sz w:val="28"/>
          <w:szCs w:val="28"/>
          <w:lang w:eastAsia="x-none"/>
        </w:rPr>
      </w:pPr>
    </w:p>
    <w:p w:rsidR="002C168B" w:rsidRDefault="002C168B" w:rsidP="009928B9">
      <w:pPr>
        <w:spacing w:line="240" w:lineRule="auto"/>
        <w:contextualSpacing/>
        <w:rPr>
          <w:rFonts w:ascii="Times New Roman" w:hAnsi="Times New Roman"/>
          <w:sz w:val="28"/>
          <w:szCs w:val="28"/>
        </w:rPr>
      </w:pPr>
    </w:p>
    <w:p w:rsidR="009928B9" w:rsidRPr="000863C4" w:rsidRDefault="007A11D0" w:rsidP="009928B9">
      <w:pPr>
        <w:spacing w:line="240" w:lineRule="auto"/>
        <w:contextualSpacing/>
        <w:rPr>
          <w:rFonts w:ascii="Times New Roman" w:hAnsi="Times New Roman"/>
          <w:sz w:val="28"/>
          <w:szCs w:val="28"/>
        </w:rPr>
      </w:pPr>
      <w:r w:rsidRPr="000863C4">
        <w:rPr>
          <w:rFonts w:ascii="Times New Roman" w:hAnsi="Times New Roman"/>
          <w:sz w:val="28"/>
          <w:szCs w:val="28"/>
        </w:rPr>
        <w:t>в</w:t>
      </w:r>
      <w:r w:rsidR="00A90D60" w:rsidRPr="000863C4">
        <w:rPr>
          <w:rFonts w:ascii="Times New Roman" w:hAnsi="Times New Roman"/>
          <w:sz w:val="28"/>
          <w:szCs w:val="28"/>
        </w:rPr>
        <w:t>ід 2</w:t>
      </w:r>
      <w:r w:rsidR="00547181">
        <w:rPr>
          <w:rFonts w:ascii="Times New Roman" w:hAnsi="Times New Roman"/>
          <w:sz w:val="28"/>
          <w:szCs w:val="28"/>
        </w:rPr>
        <w:t>0</w:t>
      </w:r>
      <w:r w:rsidR="00A90D60" w:rsidRPr="000863C4">
        <w:rPr>
          <w:rFonts w:ascii="Times New Roman" w:hAnsi="Times New Roman"/>
          <w:sz w:val="28"/>
          <w:szCs w:val="28"/>
        </w:rPr>
        <w:t xml:space="preserve"> грудня</w:t>
      </w:r>
      <w:r w:rsidR="009928B9" w:rsidRPr="000863C4">
        <w:rPr>
          <w:rFonts w:ascii="Times New Roman" w:hAnsi="Times New Roman"/>
          <w:sz w:val="28"/>
          <w:szCs w:val="28"/>
        </w:rPr>
        <w:t xml:space="preserve"> 202</w:t>
      </w:r>
      <w:r w:rsidR="00547181">
        <w:rPr>
          <w:rFonts w:ascii="Times New Roman" w:hAnsi="Times New Roman"/>
          <w:sz w:val="28"/>
          <w:szCs w:val="28"/>
        </w:rPr>
        <w:t>4</w:t>
      </w:r>
      <w:r w:rsidR="009928B9" w:rsidRPr="000863C4">
        <w:rPr>
          <w:rFonts w:ascii="Times New Roman" w:hAnsi="Times New Roman"/>
          <w:sz w:val="28"/>
          <w:szCs w:val="28"/>
        </w:rPr>
        <w:t xml:space="preserve"> року                                         </w:t>
      </w:r>
      <w:r w:rsidR="004B0B37" w:rsidRPr="000863C4">
        <w:rPr>
          <w:rFonts w:ascii="Times New Roman" w:hAnsi="Times New Roman"/>
          <w:sz w:val="28"/>
          <w:szCs w:val="28"/>
        </w:rPr>
        <w:t xml:space="preserve">    </w:t>
      </w:r>
      <w:r w:rsidR="00D83278" w:rsidRPr="000863C4">
        <w:rPr>
          <w:rFonts w:ascii="Times New Roman" w:hAnsi="Times New Roman"/>
          <w:sz w:val="28"/>
          <w:szCs w:val="28"/>
        </w:rPr>
        <w:t xml:space="preserve">                          № </w:t>
      </w:r>
      <w:r w:rsidR="00D63861">
        <w:rPr>
          <w:rFonts w:ascii="Times New Roman" w:hAnsi="Times New Roman"/>
          <w:sz w:val="28"/>
          <w:szCs w:val="28"/>
        </w:rPr>
        <w:t xml:space="preserve"> </w:t>
      </w:r>
      <w:r w:rsidR="00D54AB7">
        <w:rPr>
          <w:rFonts w:ascii="Times New Roman" w:hAnsi="Times New Roman"/>
          <w:sz w:val="28"/>
          <w:szCs w:val="28"/>
        </w:rPr>
        <w:t>2521</w:t>
      </w:r>
    </w:p>
    <w:p w:rsidR="009928B9" w:rsidRPr="000863C4" w:rsidRDefault="009928B9" w:rsidP="00995AFD">
      <w:pPr>
        <w:spacing w:line="240" w:lineRule="auto"/>
        <w:contextualSpacing/>
        <w:rPr>
          <w:rFonts w:ascii="Times New Roman" w:hAnsi="Times New Roman"/>
          <w:sz w:val="28"/>
          <w:szCs w:val="28"/>
        </w:rPr>
      </w:pPr>
    </w:p>
    <w:p w:rsidR="009928B9" w:rsidRPr="002D309F" w:rsidRDefault="009928B9" w:rsidP="009928B9">
      <w:pPr>
        <w:pStyle w:val="41"/>
        <w:ind w:firstLine="0"/>
        <w:contextualSpacing/>
        <w:jc w:val="left"/>
        <w:outlineLvl w:val="3"/>
        <w:rPr>
          <w:rFonts w:ascii="Times New Roman" w:hAnsi="Times New Roman"/>
          <w:bCs/>
          <w:sz w:val="28"/>
          <w:szCs w:val="28"/>
          <w:lang w:val="uk-UA"/>
        </w:rPr>
      </w:pPr>
      <w:r w:rsidRPr="002D309F">
        <w:rPr>
          <w:rFonts w:ascii="Times New Roman" w:hAnsi="Times New Roman"/>
          <w:bCs/>
          <w:sz w:val="28"/>
          <w:szCs w:val="28"/>
          <w:lang w:val="uk-UA"/>
        </w:rPr>
        <w:t>Про бюджет Здолбунівської</w:t>
      </w:r>
    </w:p>
    <w:p w:rsidR="009928B9" w:rsidRPr="002D309F" w:rsidRDefault="009928B9" w:rsidP="009928B9">
      <w:pPr>
        <w:spacing w:line="240" w:lineRule="auto"/>
        <w:contextualSpacing/>
        <w:rPr>
          <w:rFonts w:ascii="Times New Roman" w:hAnsi="Times New Roman"/>
          <w:bCs/>
          <w:sz w:val="28"/>
          <w:szCs w:val="28"/>
        </w:rPr>
      </w:pPr>
      <w:r w:rsidRPr="002D309F">
        <w:rPr>
          <w:rFonts w:ascii="Times New Roman" w:hAnsi="Times New Roman"/>
          <w:bCs/>
          <w:sz w:val="28"/>
          <w:szCs w:val="28"/>
        </w:rPr>
        <w:t>міської територіальної громади на 202</w:t>
      </w:r>
      <w:r w:rsidR="00547181">
        <w:rPr>
          <w:rFonts w:ascii="Times New Roman" w:hAnsi="Times New Roman"/>
          <w:bCs/>
          <w:sz w:val="28"/>
          <w:szCs w:val="28"/>
        </w:rPr>
        <w:t>5</w:t>
      </w:r>
      <w:r w:rsidRPr="002D309F">
        <w:rPr>
          <w:rFonts w:ascii="Times New Roman" w:hAnsi="Times New Roman"/>
          <w:bCs/>
          <w:sz w:val="28"/>
          <w:szCs w:val="28"/>
        </w:rPr>
        <w:t xml:space="preserve"> рік</w:t>
      </w:r>
    </w:p>
    <w:p w:rsidR="009928B9" w:rsidRPr="000863C4" w:rsidRDefault="009928B9" w:rsidP="009928B9">
      <w:pPr>
        <w:spacing w:line="240" w:lineRule="auto"/>
        <w:contextualSpacing/>
        <w:rPr>
          <w:rFonts w:ascii="Times New Roman" w:hAnsi="Times New Roman"/>
          <w:sz w:val="28"/>
          <w:szCs w:val="28"/>
          <w:u w:val="single"/>
        </w:rPr>
      </w:pPr>
    </w:p>
    <w:p w:rsidR="009928B9" w:rsidRPr="000863C4" w:rsidRDefault="00E96E49" w:rsidP="009928B9">
      <w:pPr>
        <w:spacing w:line="240" w:lineRule="auto"/>
        <w:contextualSpacing/>
        <w:rPr>
          <w:rFonts w:ascii="Times New Roman" w:hAnsi="Times New Roman"/>
          <w:sz w:val="24"/>
          <w:szCs w:val="24"/>
          <w:u w:val="single"/>
        </w:rPr>
      </w:pPr>
      <w:r w:rsidRPr="000863C4">
        <w:rPr>
          <w:rFonts w:ascii="Times New Roman" w:hAnsi="Times New Roman"/>
          <w:sz w:val="24"/>
          <w:szCs w:val="24"/>
          <w:u w:val="single"/>
        </w:rPr>
        <w:t>(1755900000</w:t>
      </w:r>
      <w:r w:rsidR="009928B9" w:rsidRPr="000863C4">
        <w:rPr>
          <w:rFonts w:ascii="Times New Roman" w:hAnsi="Times New Roman"/>
          <w:sz w:val="24"/>
          <w:szCs w:val="24"/>
          <w:u w:val="single"/>
        </w:rPr>
        <w:t>)</w:t>
      </w:r>
    </w:p>
    <w:p w:rsidR="009928B9" w:rsidRPr="000863C4" w:rsidRDefault="009928B9" w:rsidP="009928B9">
      <w:pPr>
        <w:spacing w:line="240" w:lineRule="auto"/>
        <w:contextualSpacing/>
        <w:rPr>
          <w:rFonts w:ascii="Times New Roman" w:hAnsi="Times New Roman"/>
          <w:sz w:val="20"/>
          <w:szCs w:val="20"/>
          <w:u w:val="single"/>
        </w:rPr>
      </w:pPr>
      <w:r w:rsidRPr="000863C4">
        <w:rPr>
          <w:rFonts w:ascii="Times New Roman" w:hAnsi="Times New Roman"/>
          <w:sz w:val="20"/>
          <w:szCs w:val="20"/>
          <w:u w:val="single"/>
        </w:rPr>
        <w:t>(код бюджету)</w:t>
      </w:r>
    </w:p>
    <w:p w:rsidR="00EB4956" w:rsidRPr="000863C4" w:rsidRDefault="00EB4956" w:rsidP="009928B9">
      <w:pPr>
        <w:spacing w:line="240" w:lineRule="auto"/>
        <w:contextualSpacing/>
        <w:rPr>
          <w:rFonts w:ascii="Times New Roman" w:hAnsi="Times New Roman"/>
          <w:sz w:val="20"/>
          <w:szCs w:val="20"/>
          <w:u w:val="single"/>
        </w:rPr>
      </w:pPr>
    </w:p>
    <w:p w:rsidR="00074154" w:rsidRDefault="009928B9" w:rsidP="009928B9">
      <w:pPr>
        <w:pStyle w:val="3"/>
        <w:ind w:left="0" w:firstLine="1134"/>
        <w:contextualSpacing/>
        <w:jc w:val="both"/>
        <w:rPr>
          <w:sz w:val="28"/>
          <w:szCs w:val="28"/>
        </w:rPr>
      </w:pPr>
      <w:r w:rsidRPr="000863C4">
        <w:rPr>
          <w:sz w:val="28"/>
          <w:szCs w:val="28"/>
          <w:lang w:val="uk-UA"/>
        </w:rPr>
        <w:t xml:space="preserve">Керуючись Бюджетним кодексом України, Законом України </w:t>
      </w:r>
      <w:r w:rsidR="002D309F">
        <w:rPr>
          <w:sz w:val="28"/>
          <w:szCs w:val="28"/>
          <w:lang w:val="uk-UA"/>
        </w:rPr>
        <w:t>«</w:t>
      </w:r>
      <w:r w:rsidRPr="000863C4">
        <w:rPr>
          <w:sz w:val="28"/>
          <w:szCs w:val="28"/>
          <w:lang w:val="uk-UA"/>
        </w:rPr>
        <w:t>Про місцеве самоврядування в Україні</w:t>
      </w:r>
      <w:r w:rsidR="002D309F">
        <w:rPr>
          <w:sz w:val="28"/>
          <w:szCs w:val="28"/>
          <w:lang w:val="uk-UA"/>
        </w:rPr>
        <w:t>»</w:t>
      </w:r>
      <w:r w:rsidRPr="000863C4">
        <w:rPr>
          <w:sz w:val="28"/>
          <w:szCs w:val="28"/>
          <w:lang w:val="uk-UA"/>
        </w:rPr>
        <w:t>,</w:t>
      </w:r>
      <w:r w:rsidR="00E74BA8" w:rsidRPr="00E74BA8">
        <w:rPr>
          <w:sz w:val="28"/>
          <w:szCs w:val="28"/>
          <w:lang w:val="uk-UA"/>
        </w:rPr>
        <w:t xml:space="preserve"> </w:t>
      </w:r>
      <w:r w:rsidR="00E74BA8" w:rsidRPr="007969DE">
        <w:rPr>
          <w:sz w:val="28"/>
          <w:szCs w:val="28"/>
          <w:lang w:val="uk-UA"/>
        </w:rPr>
        <w:t>Законом України «Про Державн</w:t>
      </w:r>
      <w:r w:rsidR="00E74BA8">
        <w:rPr>
          <w:sz w:val="28"/>
          <w:szCs w:val="28"/>
          <w:lang w:val="uk-UA"/>
        </w:rPr>
        <w:t>ий бюджет України на 202</w:t>
      </w:r>
      <w:r w:rsidR="00E74BA8">
        <w:rPr>
          <w:sz w:val="28"/>
          <w:szCs w:val="28"/>
          <w:lang w:val="uk-UA"/>
        </w:rPr>
        <w:t>5</w:t>
      </w:r>
      <w:r w:rsidR="00074154">
        <w:rPr>
          <w:sz w:val="28"/>
          <w:szCs w:val="28"/>
          <w:lang w:val="uk-UA"/>
        </w:rPr>
        <w:t xml:space="preserve"> </w:t>
      </w:r>
      <w:r w:rsidR="00E74BA8">
        <w:rPr>
          <w:sz w:val="28"/>
          <w:szCs w:val="28"/>
          <w:lang w:val="uk-UA"/>
        </w:rPr>
        <w:t>рік»</w:t>
      </w:r>
      <w:r w:rsidR="00074154">
        <w:rPr>
          <w:sz w:val="28"/>
          <w:szCs w:val="28"/>
          <w:lang w:val="uk-UA"/>
        </w:rPr>
        <w:t>, наказом</w:t>
      </w:r>
      <w:r w:rsidR="00074154" w:rsidRPr="00074154">
        <w:rPr>
          <w:color w:val="000000"/>
          <w:sz w:val="28"/>
          <w:szCs w:val="28"/>
        </w:rPr>
        <w:t xml:space="preserve"> </w:t>
      </w:r>
      <w:r w:rsidR="00074154">
        <w:rPr>
          <w:color w:val="000000"/>
          <w:sz w:val="28"/>
          <w:szCs w:val="28"/>
        </w:rPr>
        <w:t>начальника</w:t>
      </w:r>
      <w:r w:rsidR="00074154">
        <w:rPr>
          <w:color w:val="000000"/>
          <w:sz w:val="28"/>
          <w:szCs w:val="28"/>
          <w:lang w:val="uk-UA"/>
        </w:rPr>
        <w:t xml:space="preserve"> Рівненської</w:t>
      </w:r>
      <w:r w:rsidR="00074154">
        <w:rPr>
          <w:color w:val="000000"/>
          <w:sz w:val="28"/>
          <w:szCs w:val="28"/>
        </w:rPr>
        <w:t xml:space="preserve"> </w:t>
      </w:r>
      <w:proofErr w:type="spellStart"/>
      <w:r w:rsidR="00074154">
        <w:rPr>
          <w:color w:val="000000"/>
          <w:sz w:val="28"/>
          <w:szCs w:val="28"/>
        </w:rPr>
        <w:t>обласної</w:t>
      </w:r>
      <w:proofErr w:type="spellEnd"/>
      <w:r w:rsidR="00074154">
        <w:rPr>
          <w:color w:val="000000"/>
          <w:sz w:val="28"/>
          <w:szCs w:val="28"/>
        </w:rPr>
        <w:t xml:space="preserve"> </w:t>
      </w:r>
      <w:proofErr w:type="spellStart"/>
      <w:r w:rsidR="00074154">
        <w:rPr>
          <w:color w:val="000000"/>
          <w:sz w:val="28"/>
          <w:szCs w:val="28"/>
        </w:rPr>
        <w:t>військової</w:t>
      </w:r>
      <w:proofErr w:type="spellEnd"/>
      <w:r w:rsidR="00074154">
        <w:rPr>
          <w:color w:val="000000"/>
          <w:sz w:val="28"/>
          <w:szCs w:val="28"/>
        </w:rPr>
        <w:t xml:space="preserve"> </w:t>
      </w:r>
      <w:proofErr w:type="spellStart"/>
      <w:r w:rsidR="00074154">
        <w:rPr>
          <w:color w:val="000000"/>
          <w:sz w:val="28"/>
          <w:szCs w:val="28"/>
        </w:rPr>
        <w:t>адміністрації</w:t>
      </w:r>
      <w:proofErr w:type="spellEnd"/>
      <w:r w:rsidR="00074154">
        <w:rPr>
          <w:color w:val="000000"/>
          <w:sz w:val="28"/>
          <w:szCs w:val="28"/>
        </w:rPr>
        <w:t xml:space="preserve"> </w:t>
      </w:r>
      <w:proofErr w:type="spellStart"/>
      <w:r w:rsidR="00074154">
        <w:rPr>
          <w:color w:val="000000"/>
          <w:sz w:val="28"/>
          <w:szCs w:val="28"/>
        </w:rPr>
        <w:t>від</w:t>
      </w:r>
      <w:proofErr w:type="spellEnd"/>
      <w:r w:rsidR="00074154">
        <w:rPr>
          <w:color w:val="000000"/>
          <w:sz w:val="28"/>
          <w:szCs w:val="28"/>
        </w:rPr>
        <w:t xml:space="preserve"> 12.12.2024 </w:t>
      </w:r>
      <w:r w:rsidR="00074154" w:rsidRPr="00074154">
        <w:rPr>
          <w:bCs/>
          <w:color w:val="000000"/>
          <w:sz w:val="28"/>
          <w:szCs w:val="28"/>
        </w:rPr>
        <w:t>№ 583</w:t>
      </w:r>
      <w:r w:rsidR="00074154">
        <w:rPr>
          <w:color w:val="000000"/>
          <w:sz w:val="28"/>
          <w:szCs w:val="28"/>
        </w:rPr>
        <w:t xml:space="preserve"> «Про </w:t>
      </w:r>
      <w:proofErr w:type="spellStart"/>
      <w:r w:rsidR="00074154">
        <w:rPr>
          <w:color w:val="000000"/>
          <w:sz w:val="28"/>
          <w:szCs w:val="28"/>
        </w:rPr>
        <w:t>обласний</w:t>
      </w:r>
      <w:proofErr w:type="spellEnd"/>
      <w:r w:rsidR="00074154">
        <w:rPr>
          <w:color w:val="000000"/>
          <w:sz w:val="28"/>
          <w:szCs w:val="28"/>
        </w:rPr>
        <w:t xml:space="preserve"> бюджет </w:t>
      </w:r>
      <w:proofErr w:type="spellStart"/>
      <w:r w:rsidR="00074154">
        <w:rPr>
          <w:color w:val="000000"/>
          <w:sz w:val="28"/>
          <w:szCs w:val="28"/>
        </w:rPr>
        <w:t>Р</w:t>
      </w:r>
      <w:r w:rsidR="00074154">
        <w:rPr>
          <w:color w:val="000000"/>
          <w:sz w:val="28"/>
          <w:szCs w:val="28"/>
        </w:rPr>
        <w:t>івненської</w:t>
      </w:r>
      <w:proofErr w:type="spellEnd"/>
      <w:r w:rsidR="00074154">
        <w:rPr>
          <w:color w:val="000000"/>
          <w:sz w:val="28"/>
          <w:szCs w:val="28"/>
        </w:rPr>
        <w:t xml:space="preserve"> </w:t>
      </w:r>
      <w:proofErr w:type="spellStart"/>
      <w:r w:rsidR="00074154">
        <w:rPr>
          <w:color w:val="000000"/>
          <w:sz w:val="28"/>
          <w:szCs w:val="28"/>
        </w:rPr>
        <w:t>області</w:t>
      </w:r>
      <w:proofErr w:type="spellEnd"/>
      <w:r w:rsidR="00074154">
        <w:rPr>
          <w:color w:val="000000"/>
          <w:sz w:val="28"/>
          <w:szCs w:val="28"/>
        </w:rPr>
        <w:t xml:space="preserve"> на 2025 </w:t>
      </w:r>
      <w:proofErr w:type="spellStart"/>
      <w:r w:rsidR="00074154">
        <w:rPr>
          <w:color w:val="000000"/>
          <w:sz w:val="28"/>
          <w:szCs w:val="28"/>
        </w:rPr>
        <w:t>рік</w:t>
      </w:r>
      <w:proofErr w:type="spellEnd"/>
      <w:r w:rsidR="00074154">
        <w:rPr>
          <w:color w:val="000000"/>
          <w:sz w:val="28"/>
          <w:szCs w:val="28"/>
        </w:rPr>
        <w:t xml:space="preserve">», </w:t>
      </w:r>
      <w:r w:rsidR="004B0B37" w:rsidRPr="000863C4">
        <w:rPr>
          <w:sz w:val="28"/>
          <w:szCs w:val="28"/>
          <w:lang w:val="uk-UA"/>
        </w:rPr>
        <w:t>рішення</w:t>
      </w:r>
      <w:r w:rsidR="002D309F">
        <w:rPr>
          <w:sz w:val="28"/>
          <w:szCs w:val="28"/>
          <w:lang w:val="uk-UA"/>
        </w:rPr>
        <w:t>м</w:t>
      </w:r>
      <w:r w:rsidRPr="000863C4">
        <w:rPr>
          <w:sz w:val="28"/>
          <w:szCs w:val="28"/>
          <w:lang w:val="uk-UA"/>
        </w:rPr>
        <w:t xml:space="preserve"> </w:t>
      </w:r>
      <w:proofErr w:type="spellStart"/>
      <w:r w:rsidRPr="000863C4">
        <w:rPr>
          <w:sz w:val="28"/>
          <w:szCs w:val="28"/>
          <w:lang w:val="uk-UA"/>
        </w:rPr>
        <w:t>Мізоцької</w:t>
      </w:r>
      <w:proofErr w:type="spellEnd"/>
      <w:r w:rsidRPr="000863C4">
        <w:rPr>
          <w:sz w:val="28"/>
          <w:szCs w:val="28"/>
          <w:lang w:val="uk-UA"/>
        </w:rPr>
        <w:t xml:space="preserve"> селищної </w:t>
      </w:r>
      <w:r w:rsidR="00C863E5" w:rsidRPr="000863C4">
        <w:rPr>
          <w:sz w:val="28"/>
          <w:szCs w:val="28"/>
          <w:lang w:val="uk-UA"/>
        </w:rPr>
        <w:t>ради</w:t>
      </w:r>
      <w:r w:rsidR="00074154">
        <w:rPr>
          <w:sz w:val="28"/>
          <w:szCs w:val="28"/>
          <w:lang w:val="uk-UA"/>
        </w:rPr>
        <w:t xml:space="preserve"> від 20.12.2024 №2707 </w:t>
      </w:r>
      <w:r w:rsidR="00C863E5" w:rsidRPr="000863C4">
        <w:rPr>
          <w:sz w:val="28"/>
          <w:szCs w:val="28"/>
          <w:lang w:val="uk-UA"/>
        </w:rPr>
        <w:t xml:space="preserve"> </w:t>
      </w:r>
      <w:r w:rsidRPr="000863C4">
        <w:rPr>
          <w:sz w:val="28"/>
          <w:szCs w:val="28"/>
          <w:lang w:val="uk-UA"/>
        </w:rPr>
        <w:t xml:space="preserve">«Про бюджет </w:t>
      </w:r>
      <w:proofErr w:type="spellStart"/>
      <w:r w:rsidRPr="000863C4">
        <w:rPr>
          <w:sz w:val="28"/>
          <w:szCs w:val="28"/>
          <w:lang w:val="uk-UA"/>
        </w:rPr>
        <w:t>Мізоцької</w:t>
      </w:r>
      <w:proofErr w:type="spellEnd"/>
      <w:r w:rsidRPr="000863C4">
        <w:rPr>
          <w:sz w:val="28"/>
          <w:szCs w:val="28"/>
          <w:lang w:val="uk-UA"/>
        </w:rPr>
        <w:t xml:space="preserve"> селищної територіальної громади на 202</w:t>
      </w:r>
      <w:r w:rsidR="00641420">
        <w:rPr>
          <w:sz w:val="28"/>
          <w:szCs w:val="28"/>
          <w:lang w:val="uk-UA"/>
        </w:rPr>
        <w:t>5</w:t>
      </w:r>
      <w:r w:rsidRPr="000863C4">
        <w:rPr>
          <w:sz w:val="28"/>
          <w:szCs w:val="28"/>
          <w:lang w:val="uk-UA"/>
        </w:rPr>
        <w:t xml:space="preserve"> рік», </w:t>
      </w:r>
      <w:r w:rsidR="00C863E5" w:rsidRPr="000863C4">
        <w:rPr>
          <w:sz w:val="28"/>
          <w:szCs w:val="28"/>
          <w:lang w:val="uk-UA"/>
        </w:rPr>
        <w:t>рішення</w:t>
      </w:r>
      <w:r w:rsidR="002D309F">
        <w:rPr>
          <w:sz w:val="28"/>
          <w:szCs w:val="28"/>
          <w:lang w:val="uk-UA"/>
        </w:rPr>
        <w:t>м</w:t>
      </w:r>
      <w:r w:rsidRPr="000863C4">
        <w:rPr>
          <w:sz w:val="28"/>
          <w:szCs w:val="28"/>
          <w:lang w:val="uk-UA"/>
        </w:rPr>
        <w:t xml:space="preserve"> </w:t>
      </w:r>
      <w:proofErr w:type="spellStart"/>
      <w:r w:rsidRPr="000863C4">
        <w:rPr>
          <w:sz w:val="28"/>
          <w:szCs w:val="28"/>
          <w:lang w:val="uk-UA"/>
        </w:rPr>
        <w:t>Здовбицької</w:t>
      </w:r>
      <w:proofErr w:type="spellEnd"/>
      <w:r w:rsidRPr="000863C4">
        <w:rPr>
          <w:sz w:val="28"/>
          <w:szCs w:val="28"/>
          <w:lang w:val="uk-UA"/>
        </w:rPr>
        <w:t xml:space="preserve"> сільської </w:t>
      </w:r>
      <w:r w:rsidR="00C863E5" w:rsidRPr="000863C4">
        <w:rPr>
          <w:sz w:val="28"/>
          <w:szCs w:val="28"/>
          <w:lang w:val="uk-UA"/>
        </w:rPr>
        <w:t>ради</w:t>
      </w:r>
      <w:r w:rsidR="00074154">
        <w:rPr>
          <w:sz w:val="28"/>
          <w:szCs w:val="28"/>
          <w:lang w:val="uk-UA"/>
        </w:rPr>
        <w:t xml:space="preserve"> від 20.12.2024 №1572</w:t>
      </w:r>
      <w:r w:rsidRPr="000863C4">
        <w:rPr>
          <w:sz w:val="28"/>
          <w:szCs w:val="28"/>
          <w:lang w:val="uk-UA"/>
        </w:rPr>
        <w:t xml:space="preserve"> «Про бюджет </w:t>
      </w:r>
      <w:proofErr w:type="spellStart"/>
      <w:r w:rsidRPr="000863C4">
        <w:rPr>
          <w:sz w:val="28"/>
          <w:szCs w:val="28"/>
          <w:lang w:val="uk-UA"/>
        </w:rPr>
        <w:t>Здовбицької</w:t>
      </w:r>
      <w:proofErr w:type="spellEnd"/>
      <w:r w:rsidRPr="000863C4">
        <w:rPr>
          <w:sz w:val="28"/>
          <w:szCs w:val="28"/>
          <w:lang w:val="uk-UA"/>
        </w:rPr>
        <w:t xml:space="preserve"> сільської територіальної громади на 202</w:t>
      </w:r>
      <w:r w:rsidR="00641420">
        <w:rPr>
          <w:sz w:val="28"/>
          <w:szCs w:val="28"/>
          <w:lang w:val="uk-UA"/>
        </w:rPr>
        <w:t>5</w:t>
      </w:r>
      <w:r w:rsidRPr="000863C4">
        <w:rPr>
          <w:sz w:val="28"/>
          <w:szCs w:val="28"/>
          <w:lang w:val="uk-UA"/>
        </w:rPr>
        <w:t xml:space="preserve"> рік», рішенням виконавчого комітету</w:t>
      </w:r>
      <w:r w:rsidR="002D309F">
        <w:rPr>
          <w:sz w:val="28"/>
          <w:szCs w:val="28"/>
          <w:lang w:val="uk-UA"/>
        </w:rPr>
        <w:t xml:space="preserve"> Здолбунівської</w:t>
      </w:r>
      <w:r w:rsidRPr="000863C4">
        <w:rPr>
          <w:sz w:val="28"/>
          <w:szCs w:val="28"/>
          <w:lang w:val="uk-UA"/>
        </w:rPr>
        <w:t xml:space="preserve"> </w:t>
      </w:r>
      <w:r w:rsidR="00C863E5" w:rsidRPr="000863C4">
        <w:rPr>
          <w:sz w:val="28"/>
          <w:szCs w:val="28"/>
          <w:lang w:val="uk-UA"/>
        </w:rPr>
        <w:t xml:space="preserve">міської ради </w:t>
      </w:r>
      <w:r w:rsidRPr="000863C4">
        <w:rPr>
          <w:sz w:val="28"/>
          <w:szCs w:val="28"/>
          <w:lang w:val="uk-UA"/>
        </w:rPr>
        <w:t xml:space="preserve">від </w:t>
      </w:r>
      <w:r w:rsidR="00641420">
        <w:rPr>
          <w:sz w:val="28"/>
          <w:szCs w:val="28"/>
          <w:lang w:val="uk-UA"/>
        </w:rPr>
        <w:t>12</w:t>
      </w:r>
      <w:r w:rsidRPr="000863C4">
        <w:rPr>
          <w:sz w:val="28"/>
          <w:szCs w:val="28"/>
          <w:lang w:val="uk-UA"/>
        </w:rPr>
        <w:t xml:space="preserve"> </w:t>
      </w:r>
      <w:r w:rsidR="00641420">
        <w:rPr>
          <w:sz w:val="28"/>
          <w:szCs w:val="28"/>
          <w:lang w:val="uk-UA"/>
        </w:rPr>
        <w:t>грудня</w:t>
      </w:r>
      <w:r w:rsidRPr="000863C4">
        <w:rPr>
          <w:sz w:val="28"/>
          <w:szCs w:val="28"/>
          <w:lang w:val="uk-UA"/>
        </w:rPr>
        <w:t xml:space="preserve"> 202</w:t>
      </w:r>
      <w:r w:rsidR="00641420">
        <w:rPr>
          <w:sz w:val="28"/>
          <w:szCs w:val="28"/>
          <w:lang w:val="uk-UA"/>
        </w:rPr>
        <w:t>4</w:t>
      </w:r>
      <w:r w:rsidRPr="000863C4">
        <w:rPr>
          <w:sz w:val="28"/>
          <w:szCs w:val="28"/>
          <w:lang w:val="uk-UA"/>
        </w:rPr>
        <w:t xml:space="preserve"> року №</w:t>
      </w:r>
      <w:r w:rsidR="002D309F">
        <w:rPr>
          <w:sz w:val="28"/>
          <w:szCs w:val="28"/>
          <w:lang w:val="uk-UA"/>
        </w:rPr>
        <w:t xml:space="preserve"> </w:t>
      </w:r>
      <w:r w:rsidR="003623AA">
        <w:rPr>
          <w:sz w:val="28"/>
          <w:szCs w:val="28"/>
          <w:lang w:val="uk-UA"/>
        </w:rPr>
        <w:t xml:space="preserve">373 </w:t>
      </w:r>
      <w:r w:rsidR="007A11D0" w:rsidRPr="000863C4">
        <w:rPr>
          <w:sz w:val="28"/>
          <w:szCs w:val="28"/>
          <w:lang w:val="uk-UA"/>
        </w:rPr>
        <w:t>«</w:t>
      </w:r>
      <w:r w:rsidR="00C81CA7" w:rsidRPr="000863C4">
        <w:rPr>
          <w:sz w:val="28"/>
          <w:szCs w:val="28"/>
          <w:lang w:val="uk-UA"/>
        </w:rPr>
        <w:t xml:space="preserve">Про </w:t>
      </w:r>
      <w:r w:rsidR="007A11D0" w:rsidRPr="000863C4">
        <w:rPr>
          <w:sz w:val="28"/>
          <w:szCs w:val="28"/>
          <w:lang w:val="uk-UA"/>
        </w:rPr>
        <w:t xml:space="preserve">схвалення </w:t>
      </w:r>
      <w:r w:rsidR="00C81CA7" w:rsidRPr="000863C4">
        <w:rPr>
          <w:sz w:val="28"/>
          <w:szCs w:val="28"/>
          <w:lang w:val="uk-UA"/>
        </w:rPr>
        <w:t>проє</w:t>
      </w:r>
      <w:r w:rsidRPr="000863C4">
        <w:rPr>
          <w:sz w:val="28"/>
          <w:szCs w:val="28"/>
          <w:lang w:val="uk-UA"/>
        </w:rPr>
        <w:t>кт</w:t>
      </w:r>
      <w:r w:rsidR="007A11D0" w:rsidRPr="000863C4">
        <w:rPr>
          <w:sz w:val="28"/>
          <w:szCs w:val="28"/>
          <w:lang w:val="uk-UA"/>
        </w:rPr>
        <w:t>у</w:t>
      </w:r>
      <w:r w:rsidRPr="000863C4">
        <w:rPr>
          <w:sz w:val="28"/>
          <w:szCs w:val="28"/>
          <w:lang w:val="uk-UA"/>
        </w:rPr>
        <w:t xml:space="preserve"> бюджету Здолбунівської міської територіальної громади на 202</w:t>
      </w:r>
      <w:r w:rsidR="00641420">
        <w:rPr>
          <w:sz w:val="28"/>
          <w:szCs w:val="28"/>
          <w:lang w:val="uk-UA"/>
        </w:rPr>
        <w:t>5</w:t>
      </w:r>
      <w:r w:rsidRPr="000863C4">
        <w:rPr>
          <w:sz w:val="28"/>
          <w:szCs w:val="28"/>
          <w:lang w:val="uk-UA"/>
        </w:rPr>
        <w:t xml:space="preserve"> рік</w:t>
      </w:r>
      <w:r w:rsidR="007A11D0" w:rsidRPr="000863C4">
        <w:rPr>
          <w:sz w:val="28"/>
          <w:szCs w:val="28"/>
          <w:lang w:val="uk-UA"/>
        </w:rPr>
        <w:t>»</w:t>
      </w:r>
      <w:r w:rsidRPr="000863C4">
        <w:rPr>
          <w:sz w:val="28"/>
          <w:szCs w:val="28"/>
          <w:lang w:val="uk-UA"/>
        </w:rPr>
        <w:t>,</w:t>
      </w:r>
      <w:r w:rsidR="00D54AB7" w:rsidRPr="00D54AB7">
        <w:rPr>
          <w:sz w:val="28"/>
          <w:szCs w:val="28"/>
        </w:rPr>
        <w:t xml:space="preserve"> </w:t>
      </w:r>
      <w:proofErr w:type="spellStart"/>
      <w:r w:rsidR="00D54AB7">
        <w:rPr>
          <w:sz w:val="28"/>
          <w:szCs w:val="28"/>
        </w:rPr>
        <w:t>розпорядженням</w:t>
      </w:r>
      <w:proofErr w:type="spellEnd"/>
      <w:r w:rsidR="00D54AB7">
        <w:rPr>
          <w:sz w:val="28"/>
          <w:szCs w:val="28"/>
        </w:rPr>
        <w:t xml:space="preserve"> </w:t>
      </w:r>
      <w:proofErr w:type="spellStart"/>
      <w:r w:rsidR="00D54AB7">
        <w:rPr>
          <w:sz w:val="28"/>
          <w:szCs w:val="28"/>
        </w:rPr>
        <w:t>Здолбунівського</w:t>
      </w:r>
      <w:proofErr w:type="spellEnd"/>
      <w:r w:rsidR="00D54AB7">
        <w:rPr>
          <w:sz w:val="28"/>
          <w:szCs w:val="28"/>
        </w:rPr>
        <w:t xml:space="preserve"> </w:t>
      </w:r>
      <w:proofErr w:type="spellStart"/>
      <w:r w:rsidR="00D54AB7">
        <w:rPr>
          <w:sz w:val="28"/>
          <w:szCs w:val="28"/>
        </w:rPr>
        <w:t>міського</w:t>
      </w:r>
      <w:proofErr w:type="spellEnd"/>
      <w:r w:rsidR="00D54AB7">
        <w:rPr>
          <w:sz w:val="28"/>
          <w:szCs w:val="28"/>
        </w:rPr>
        <w:t xml:space="preserve"> </w:t>
      </w:r>
      <w:proofErr w:type="spellStart"/>
      <w:r w:rsidR="00D54AB7">
        <w:rPr>
          <w:sz w:val="28"/>
          <w:szCs w:val="28"/>
        </w:rPr>
        <w:t>голови</w:t>
      </w:r>
      <w:proofErr w:type="spellEnd"/>
      <w:r w:rsidR="00D54AB7">
        <w:rPr>
          <w:sz w:val="28"/>
          <w:szCs w:val="28"/>
        </w:rPr>
        <w:t xml:space="preserve"> </w:t>
      </w:r>
      <w:proofErr w:type="spellStart"/>
      <w:r w:rsidR="00D54AB7">
        <w:rPr>
          <w:sz w:val="28"/>
          <w:szCs w:val="28"/>
        </w:rPr>
        <w:t>від</w:t>
      </w:r>
      <w:proofErr w:type="spellEnd"/>
      <w:r w:rsidR="00D54AB7">
        <w:rPr>
          <w:sz w:val="28"/>
          <w:szCs w:val="28"/>
        </w:rPr>
        <w:t xml:space="preserve"> 20 листопада 2024 року </w:t>
      </w:r>
    </w:p>
    <w:p w:rsidR="009928B9" w:rsidRDefault="00D54AB7" w:rsidP="00074154">
      <w:pPr>
        <w:pStyle w:val="3"/>
        <w:ind w:left="0"/>
        <w:contextualSpacing/>
        <w:jc w:val="both"/>
        <w:rPr>
          <w:sz w:val="28"/>
          <w:szCs w:val="28"/>
          <w:lang w:val="uk-UA"/>
        </w:rPr>
      </w:pPr>
      <w:r>
        <w:rPr>
          <w:sz w:val="28"/>
          <w:szCs w:val="28"/>
        </w:rPr>
        <w:t xml:space="preserve">№ 129-рк «Про </w:t>
      </w:r>
      <w:proofErr w:type="spellStart"/>
      <w:r>
        <w:rPr>
          <w:sz w:val="28"/>
          <w:szCs w:val="28"/>
        </w:rPr>
        <w:t>продовження</w:t>
      </w:r>
      <w:proofErr w:type="spellEnd"/>
      <w:r>
        <w:rPr>
          <w:sz w:val="28"/>
          <w:szCs w:val="28"/>
        </w:rPr>
        <w:t xml:space="preserve"> </w:t>
      </w:r>
      <w:proofErr w:type="spellStart"/>
      <w:r>
        <w:rPr>
          <w:sz w:val="28"/>
          <w:szCs w:val="28"/>
        </w:rPr>
        <w:t>тимчасового</w:t>
      </w:r>
      <w:proofErr w:type="spellEnd"/>
      <w:r>
        <w:rPr>
          <w:sz w:val="28"/>
          <w:szCs w:val="28"/>
        </w:rPr>
        <w:t xml:space="preserve"> </w:t>
      </w:r>
      <w:proofErr w:type="spellStart"/>
      <w:r>
        <w:rPr>
          <w:sz w:val="28"/>
          <w:szCs w:val="28"/>
        </w:rPr>
        <w:t>виконання</w:t>
      </w:r>
      <w:proofErr w:type="spellEnd"/>
      <w:r>
        <w:rPr>
          <w:sz w:val="28"/>
          <w:szCs w:val="28"/>
        </w:rPr>
        <w:t xml:space="preserve"> </w:t>
      </w:r>
      <w:proofErr w:type="spellStart"/>
      <w:r>
        <w:rPr>
          <w:sz w:val="28"/>
          <w:szCs w:val="28"/>
        </w:rPr>
        <w:t>повноважень</w:t>
      </w:r>
      <w:proofErr w:type="spellEnd"/>
      <w:r>
        <w:rPr>
          <w:sz w:val="28"/>
          <w:szCs w:val="28"/>
        </w:rPr>
        <w:t xml:space="preserve"> </w:t>
      </w:r>
      <w:proofErr w:type="spellStart"/>
      <w:r>
        <w:rPr>
          <w:sz w:val="28"/>
          <w:szCs w:val="28"/>
        </w:rPr>
        <w:t>Здолбунівського</w:t>
      </w:r>
      <w:proofErr w:type="spellEnd"/>
      <w:r>
        <w:rPr>
          <w:sz w:val="28"/>
          <w:szCs w:val="28"/>
        </w:rPr>
        <w:t xml:space="preserve"> </w:t>
      </w:r>
      <w:proofErr w:type="spellStart"/>
      <w:r>
        <w:rPr>
          <w:sz w:val="28"/>
          <w:szCs w:val="28"/>
        </w:rPr>
        <w:t>міського</w:t>
      </w:r>
      <w:proofErr w:type="spellEnd"/>
      <w:r>
        <w:rPr>
          <w:sz w:val="28"/>
          <w:szCs w:val="28"/>
        </w:rPr>
        <w:t xml:space="preserve"> </w:t>
      </w:r>
      <w:proofErr w:type="spellStart"/>
      <w:r>
        <w:rPr>
          <w:sz w:val="28"/>
          <w:szCs w:val="28"/>
        </w:rPr>
        <w:t>голови</w:t>
      </w:r>
      <w:proofErr w:type="spellEnd"/>
      <w:r>
        <w:rPr>
          <w:sz w:val="28"/>
          <w:szCs w:val="28"/>
        </w:rPr>
        <w:t>»</w:t>
      </w:r>
      <w:r>
        <w:rPr>
          <w:sz w:val="28"/>
          <w:szCs w:val="28"/>
          <w:lang w:val="uk-UA"/>
        </w:rPr>
        <w:t>,</w:t>
      </w:r>
      <w:r w:rsidR="009928B9" w:rsidRPr="000863C4">
        <w:rPr>
          <w:sz w:val="28"/>
          <w:szCs w:val="28"/>
          <w:lang w:val="uk-UA"/>
        </w:rPr>
        <w:t xml:space="preserve"> іншими чинними нормативно-правовими актами з цих питань, за погодженням з постійними депутатськими комісіями міської ради, Здолбунівська міська рада </w:t>
      </w:r>
    </w:p>
    <w:p w:rsidR="00407969" w:rsidRPr="000863C4" w:rsidRDefault="00407969" w:rsidP="009928B9">
      <w:pPr>
        <w:pStyle w:val="3"/>
        <w:ind w:left="0" w:firstLine="1134"/>
        <w:contextualSpacing/>
        <w:jc w:val="both"/>
        <w:rPr>
          <w:sz w:val="28"/>
          <w:szCs w:val="28"/>
          <w:lang w:val="uk-UA"/>
        </w:rPr>
      </w:pPr>
    </w:p>
    <w:p w:rsidR="009928B9" w:rsidRDefault="009928B9" w:rsidP="009928B9">
      <w:pPr>
        <w:spacing w:line="240" w:lineRule="auto"/>
        <w:contextualSpacing/>
        <w:jc w:val="center"/>
        <w:rPr>
          <w:rFonts w:ascii="Times New Roman" w:hAnsi="Times New Roman"/>
          <w:sz w:val="28"/>
          <w:szCs w:val="28"/>
        </w:rPr>
      </w:pPr>
      <w:r w:rsidRPr="000863C4">
        <w:rPr>
          <w:rFonts w:ascii="Times New Roman" w:hAnsi="Times New Roman"/>
          <w:sz w:val="28"/>
          <w:szCs w:val="28"/>
        </w:rPr>
        <w:t>В И Р І Ш И Л А:</w:t>
      </w:r>
    </w:p>
    <w:p w:rsidR="009928B9" w:rsidRPr="000863C4" w:rsidRDefault="009928B9" w:rsidP="009928B9">
      <w:pPr>
        <w:pStyle w:val="a9"/>
        <w:numPr>
          <w:ilvl w:val="0"/>
          <w:numId w:val="1"/>
        </w:numPr>
        <w:autoSpaceDE w:val="0"/>
        <w:autoSpaceDN w:val="0"/>
        <w:spacing w:after="0" w:line="240" w:lineRule="auto"/>
        <w:ind w:left="0" w:firstLine="567"/>
        <w:contextualSpacing/>
        <w:jc w:val="both"/>
        <w:rPr>
          <w:rFonts w:ascii="Times New Roman" w:hAnsi="Times New Roman"/>
          <w:sz w:val="28"/>
          <w:szCs w:val="28"/>
        </w:rPr>
      </w:pPr>
      <w:r w:rsidRPr="000863C4">
        <w:rPr>
          <w:rFonts w:ascii="Times New Roman" w:hAnsi="Times New Roman"/>
          <w:sz w:val="28"/>
          <w:szCs w:val="28"/>
        </w:rPr>
        <w:t>Визначити на 20</w:t>
      </w:r>
      <w:r w:rsidRPr="000863C4">
        <w:rPr>
          <w:rFonts w:ascii="Times New Roman" w:hAnsi="Times New Roman"/>
          <w:sz w:val="28"/>
          <w:szCs w:val="28"/>
          <w:lang w:val="en-US"/>
        </w:rPr>
        <w:t>2</w:t>
      </w:r>
      <w:r w:rsidR="00641420">
        <w:rPr>
          <w:rFonts w:ascii="Times New Roman" w:hAnsi="Times New Roman"/>
          <w:sz w:val="28"/>
          <w:szCs w:val="28"/>
        </w:rPr>
        <w:t>5</w:t>
      </w:r>
      <w:r w:rsidRPr="000863C4">
        <w:rPr>
          <w:rFonts w:ascii="Times New Roman" w:hAnsi="Times New Roman"/>
          <w:sz w:val="28"/>
          <w:szCs w:val="28"/>
        </w:rPr>
        <w:t xml:space="preserve"> рік:</w:t>
      </w:r>
    </w:p>
    <w:p w:rsidR="009928B9" w:rsidRPr="000863C4" w:rsidRDefault="009928B9" w:rsidP="009928B9">
      <w:pPr>
        <w:spacing w:line="240" w:lineRule="auto"/>
        <w:ind w:firstLine="567"/>
        <w:contextualSpacing/>
        <w:jc w:val="both"/>
        <w:rPr>
          <w:rFonts w:ascii="Times New Roman" w:hAnsi="Times New Roman"/>
          <w:sz w:val="28"/>
          <w:szCs w:val="28"/>
        </w:rPr>
      </w:pPr>
      <w:r w:rsidRPr="000863C4">
        <w:rPr>
          <w:rFonts w:ascii="Times New Roman" w:hAnsi="Times New Roman"/>
          <w:sz w:val="28"/>
          <w:szCs w:val="28"/>
        </w:rPr>
        <w:t xml:space="preserve">-  </w:t>
      </w:r>
      <w:r w:rsidRPr="000863C4">
        <w:rPr>
          <w:rFonts w:ascii="Times New Roman" w:hAnsi="Times New Roman"/>
          <w:bCs/>
          <w:sz w:val="28"/>
          <w:szCs w:val="28"/>
        </w:rPr>
        <w:t>доходи</w:t>
      </w:r>
      <w:r w:rsidRPr="000863C4">
        <w:rPr>
          <w:rFonts w:ascii="Times New Roman" w:hAnsi="Times New Roman"/>
          <w:sz w:val="28"/>
          <w:szCs w:val="28"/>
        </w:rPr>
        <w:t xml:space="preserve"> </w:t>
      </w:r>
      <w:r w:rsidR="007A11D0" w:rsidRPr="000863C4">
        <w:rPr>
          <w:rFonts w:ascii="Times New Roman" w:hAnsi="Times New Roman"/>
          <w:sz w:val="28"/>
          <w:szCs w:val="28"/>
        </w:rPr>
        <w:t xml:space="preserve">бюджету Здолбунівської міської територіальної громади </w:t>
      </w:r>
      <w:r w:rsidRPr="000863C4">
        <w:rPr>
          <w:rFonts w:ascii="Times New Roman" w:hAnsi="Times New Roman"/>
          <w:sz w:val="28"/>
          <w:szCs w:val="28"/>
        </w:rPr>
        <w:t xml:space="preserve"> </w:t>
      </w:r>
      <w:r w:rsidR="008C14B6" w:rsidRPr="000863C4">
        <w:rPr>
          <w:rFonts w:ascii="Times New Roman" w:hAnsi="Times New Roman"/>
          <w:sz w:val="28"/>
          <w:szCs w:val="28"/>
        </w:rPr>
        <w:t>у</w:t>
      </w:r>
      <w:r w:rsidRPr="000863C4">
        <w:rPr>
          <w:rFonts w:ascii="Times New Roman" w:hAnsi="Times New Roman"/>
          <w:sz w:val="28"/>
          <w:szCs w:val="28"/>
        </w:rPr>
        <w:t xml:space="preserve"> сумі </w:t>
      </w:r>
      <w:r w:rsidR="00641420">
        <w:rPr>
          <w:rFonts w:ascii="Times New Roman" w:hAnsi="Times New Roman"/>
          <w:sz w:val="28"/>
          <w:szCs w:val="28"/>
        </w:rPr>
        <w:t>37</w:t>
      </w:r>
      <w:r w:rsidR="006C4D8C">
        <w:rPr>
          <w:rFonts w:ascii="Times New Roman" w:hAnsi="Times New Roman"/>
          <w:sz w:val="28"/>
          <w:szCs w:val="28"/>
        </w:rPr>
        <w:t>5</w:t>
      </w:r>
      <w:r w:rsidR="00641420">
        <w:rPr>
          <w:rFonts w:ascii="Times New Roman" w:hAnsi="Times New Roman"/>
          <w:sz w:val="28"/>
          <w:szCs w:val="28"/>
        </w:rPr>
        <w:t xml:space="preserve"> </w:t>
      </w:r>
      <w:r w:rsidR="006C4D8C">
        <w:rPr>
          <w:rFonts w:ascii="Times New Roman" w:hAnsi="Times New Roman"/>
          <w:sz w:val="28"/>
          <w:szCs w:val="28"/>
        </w:rPr>
        <w:t>299 8</w:t>
      </w:r>
      <w:r w:rsidR="00641420">
        <w:rPr>
          <w:rFonts w:ascii="Times New Roman" w:hAnsi="Times New Roman"/>
          <w:sz w:val="28"/>
          <w:szCs w:val="28"/>
        </w:rPr>
        <w:t>84</w:t>
      </w:r>
      <w:r w:rsidR="001D0339" w:rsidRPr="000863C4">
        <w:rPr>
          <w:rFonts w:ascii="Times New Roman" w:hAnsi="Times New Roman"/>
          <w:sz w:val="28"/>
          <w:szCs w:val="28"/>
        </w:rPr>
        <w:t xml:space="preserve"> грив</w:t>
      </w:r>
      <w:r w:rsidR="00737DD1">
        <w:rPr>
          <w:rFonts w:ascii="Times New Roman" w:hAnsi="Times New Roman"/>
          <w:sz w:val="28"/>
          <w:szCs w:val="28"/>
        </w:rPr>
        <w:t>ні</w:t>
      </w:r>
      <w:r w:rsidRPr="000863C4">
        <w:rPr>
          <w:rFonts w:ascii="Times New Roman" w:hAnsi="Times New Roman"/>
          <w:sz w:val="28"/>
          <w:szCs w:val="28"/>
        </w:rPr>
        <w:t xml:space="preserve">, у тому числі </w:t>
      </w:r>
      <w:r w:rsidRPr="000863C4">
        <w:rPr>
          <w:rFonts w:ascii="Times New Roman" w:hAnsi="Times New Roman"/>
          <w:bCs/>
          <w:sz w:val="28"/>
          <w:szCs w:val="28"/>
        </w:rPr>
        <w:t>доходи загального фонду</w:t>
      </w:r>
      <w:r w:rsidR="007A11D0" w:rsidRPr="000863C4">
        <w:rPr>
          <w:rFonts w:ascii="Times New Roman" w:hAnsi="Times New Roman"/>
          <w:bCs/>
          <w:sz w:val="28"/>
          <w:szCs w:val="28"/>
        </w:rPr>
        <w:t xml:space="preserve"> </w:t>
      </w:r>
      <w:r w:rsidR="004B0B37" w:rsidRPr="000863C4">
        <w:rPr>
          <w:rFonts w:ascii="Times New Roman" w:hAnsi="Times New Roman"/>
          <w:sz w:val="28"/>
          <w:szCs w:val="28"/>
        </w:rPr>
        <w:t>–</w:t>
      </w:r>
      <w:r w:rsidR="00AB19E1" w:rsidRPr="000863C4">
        <w:rPr>
          <w:rFonts w:ascii="Times New Roman" w:hAnsi="Times New Roman"/>
          <w:sz w:val="28"/>
          <w:szCs w:val="28"/>
        </w:rPr>
        <w:t xml:space="preserve"> </w:t>
      </w:r>
      <w:r w:rsidR="006C4D8C">
        <w:rPr>
          <w:rFonts w:ascii="Times New Roman" w:hAnsi="Times New Roman"/>
          <w:sz w:val="28"/>
          <w:szCs w:val="28"/>
        </w:rPr>
        <w:t>368</w:t>
      </w:r>
      <w:r w:rsidR="00641420">
        <w:rPr>
          <w:rFonts w:ascii="Times New Roman" w:hAnsi="Times New Roman"/>
          <w:sz w:val="28"/>
          <w:szCs w:val="28"/>
        </w:rPr>
        <w:t xml:space="preserve"> </w:t>
      </w:r>
      <w:r w:rsidR="006C4D8C">
        <w:rPr>
          <w:rFonts w:ascii="Times New Roman" w:hAnsi="Times New Roman"/>
          <w:sz w:val="28"/>
          <w:szCs w:val="28"/>
        </w:rPr>
        <w:t>123 0</w:t>
      </w:r>
      <w:r w:rsidR="00641420">
        <w:rPr>
          <w:rFonts w:ascii="Times New Roman" w:hAnsi="Times New Roman"/>
          <w:sz w:val="28"/>
          <w:szCs w:val="28"/>
        </w:rPr>
        <w:t>31</w:t>
      </w:r>
      <w:r w:rsidR="007A11D0" w:rsidRPr="000863C4">
        <w:rPr>
          <w:rFonts w:ascii="Times New Roman" w:hAnsi="Times New Roman"/>
          <w:sz w:val="28"/>
          <w:szCs w:val="28"/>
        </w:rPr>
        <w:t xml:space="preserve"> </w:t>
      </w:r>
      <w:r w:rsidRPr="000863C4">
        <w:rPr>
          <w:rFonts w:ascii="Times New Roman" w:hAnsi="Times New Roman"/>
          <w:sz w:val="28"/>
          <w:szCs w:val="28"/>
        </w:rPr>
        <w:t>грив</w:t>
      </w:r>
      <w:r w:rsidR="00737DD1">
        <w:rPr>
          <w:rFonts w:ascii="Times New Roman" w:hAnsi="Times New Roman"/>
          <w:sz w:val="28"/>
          <w:szCs w:val="28"/>
        </w:rPr>
        <w:t>ня</w:t>
      </w:r>
      <w:r w:rsidRPr="000863C4">
        <w:rPr>
          <w:rFonts w:ascii="Times New Roman" w:hAnsi="Times New Roman"/>
          <w:sz w:val="28"/>
          <w:szCs w:val="28"/>
        </w:rPr>
        <w:t xml:space="preserve"> та доходи спеціального фонду</w:t>
      </w:r>
      <w:r w:rsidR="007A11D0" w:rsidRPr="000863C4">
        <w:rPr>
          <w:rFonts w:ascii="Times New Roman" w:hAnsi="Times New Roman"/>
          <w:sz w:val="28"/>
          <w:szCs w:val="28"/>
        </w:rPr>
        <w:t xml:space="preserve"> </w:t>
      </w:r>
      <w:r w:rsidR="004B0B37" w:rsidRPr="000863C4">
        <w:rPr>
          <w:rFonts w:ascii="Times New Roman" w:hAnsi="Times New Roman"/>
          <w:sz w:val="28"/>
          <w:szCs w:val="28"/>
        </w:rPr>
        <w:t>–</w:t>
      </w:r>
      <w:r w:rsidR="00DB58C1" w:rsidRPr="000863C4">
        <w:rPr>
          <w:rFonts w:ascii="Times New Roman" w:hAnsi="Times New Roman"/>
          <w:sz w:val="28"/>
          <w:szCs w:val="28"/>
        </w:rPr>
        <w:t xml:space="preserve"> </w:t>
      </w:r>
      <w:r w:rsidR="00641420">
        <w:rPr>
          <w:rFonts w:ascii="Times New Roman" w:hAnsi="Times New Roman"/>
          <w:sz w:val="28"/>
          <w:szCs w:val="28"/>
        </w:rPr>
        <w:t>7 176 853</w:t>
      </w:r>
      <w:r w:rsidR="007A11D0" w:rsidRPr="000863C4">
        <w:rPr>
          <w:rFonts w:ascii="Times New Roman" w:hAnsi="Times New Roman"/>
          <w:sz w:val="28"/>
          <w:szCs w:val="28"/>
        </w:rPr>
        <w:t xml:space="preserve"> </w:t>
      </w:r>
      <w:r w:rsidRPr="000863C4">
        <w:rPr>
          <w:rFonts w:ascii="Times New Roman" w:hAnsi="Times New Roman"/>
          <w:sz w:val="28"/>
          <w:szCs w:val="28"/>
        </w:rPr>
        <w:t>гр</w:t>
      </w:r>
      <w:r w:rsidR="007A11D0" w:rsidRPr="000863C4">
        <w:rPr>
          <w:rFonts w:ascii="Times New Roman" w:hAnsi="Times New Roman"/>
          <w:sz w:val="28"/>
          <w:szCs w:val="28"/>
        </w:rPr>
        <w:t>и</w:t>
      </w:r>
      <w:r w:rsidRPr="000863C4">
        <w:rPr>
          <w:rFonts w:ascii="Times New Roman" w:hAnsi="Times New Roman"/>
          <w:sz w:val="28"/>
          <w:szCs w:val="28"/>
        </w:rPr>
        <w:t>вн</w:t>
      </w:r>
      <w:r w:rsidR="002D2D76" w:rsidRPr="000863C4">
        <w:rPr>
          <w:rFonts w:ascii="Times New Roman" w:hAnsi="Times New Roman"/>
          <w:sz w:val="28"/>
          <w:szCs w:val="28"/>
        </w:rPr>
        <w:t>і</w:t>
      </w:r>
      <w:r w:rsidR="004B0B37" w:rsidRPr="000863C4">
        <w:rPr>
          <w:rFonts w:ascii="Times New Roman" w:hAnsi="Times New Roman"/>
          <w:sz w:val="28"/>
          <w:szCs w:val="28"/>
        </w:rPr>
        <w:t xml:space="preserve">, в тому числі бюджету розвитку </w:t>
      </w:r>
      <w:r w:rsidR="003A6E4F">
        <w:rPr>
          <w:rFonts w:ascii="Times New Roman" w:hAnsi="Times New Roman"/>
          <w:sz w:val="28"/>
          <w:szCs w:val="28"/>
        </w:rPr>
        <w:t xml:space="preserve">- </w:t>
      </w:r>
      <w:r w:rsidR="00641420">
        <w:rPr>
          <w:rFonts w:ascii="Times New Roman" w:hAnsi="Times New Roman"/>
          <w:sz w:val="28"/>
          <w:szCs w:val="28"/>
        </w:rPr>
        <w:t>33</w:t>
      </w:r>
      <w:r w:rsidR="002D2D76" w:rsidRPr="000863C4">
        <w:rPr>
          <w:rFonts w:ascii="Times New Roman" w:hAnsi="Times New Roman"/>
          <w:sz w:val="28"/>
          <w:szCs w:val="28"/>
        </w:rPr>
        <w:t>0 000</w:t>
      </w:r>
      <w:r w:rsidR="004B0B37" w:rsidRPr="000863C4">
        <w:rPr>
          <w:rFonts w:ascii="Times New Roman" w:hAnsi="Times New Roman"/>
          <w:sz w:val="28"/>
          <w:szCs w:val="28"/>
        </w:rPr>
        <w:t xml:space="preserve"> гривень</w:t>
      </w:r>
      <w:r w:rsidRPr="000863C4">
        <w:rPr>
          <w:rFonts w:ascii="Times New Roman" w:hAnsi="Times New Roman"/>
          <w:sz w:val="28"/>
          <w:szCs w:val="28"/>
        </w:rPr>
        <w:t xml:space="preserve"> згідно з додатком 1 до цього рішення;</w:t>
      </w:r>
    </w:p>
    <w:p w:rsidR="00074154" w:rsidRDefault="009928B9" w:rsidP="008C14B6">
      <w:pPr>
        <w:spacing w:line="240" w:lineRule="auto"/>
        <w:ind w:firstLine="567"/>
        <w:contextualSpacing/>
        <w:jc w:val="both"/>
        <w:rPr>
          <w:rFonts w:ascii="Times New Roman" w:hAnsi="Times New Roman"/>
          <w:sz w:val="28"/>
          <w:szCs w:val="28"/>
        </w:rPr>
      </w:pPr>
      <w:r w:rsidRPr="000863C4">
        <w:rPr>
          <w:rFonts w:ascii="Times New Roman" w:hAnsi="Times New Roman"/>
          <w:bCs/>
          <w:sz w:val="28"/>
          <w:szCs w:val="28"/>
        </w:rPr>
        <w:t>-  видатки</w:t>
      </w:r>
      <w:r w:rsidRPr="000863C4">
        <w:rPr>
          <w:rFonts w:ascii="Times New Roman" w:hAnsi="Times New Roman"/>
          <w:sz w:val="28"/>
          <w:szCs w:val="28"/>
        </w:rPr>
        <w:t xml:space="preserve"> </w:t>
      </w:r>
      <w:r w:rsidR="002D2D76" w:rsidRPr="000863C4">
        <w:rPr>
          <w:rFonts w:ascii="Times New Roman" w:hAnsi="Times New Roman"/>
          <w:sz w:val="28"/>
          <w:szCs w:val="28"/>
        </w:rPr>
        <w:t xml:space="preserve">бюджету Здолбунівської міської територіальної громади  </w:t>
      </w:r>
      <w:r w:rsidRPr="000863C4">
        <w:rPr>
          <w:rFonts w:ascii="Times New Roman" w:hAnsi="Times New Roman"/>
          <w:sz w:val="28"/>
          <w:szCs w:val="28"/>
        </w:rPr>
        <w:t xml:space="preserve">у сумі </w:t>
      </w:r>
      <w:r w:rsidR="00641420">
        <w:rPr>
          <w:rFonts w:ascii="Times New Roman" w:hAnsi="Times New Roman"/>
          <w:sz w:val="28"/>
          <w:szCs w:val="28"/>
        </w:rPr>
        <w:t>37</w:t>
      </w:r>
      <w:r w:rsidR="006C4D8C">
        <w:rPr>
          <w:rFonts w:ascii="Times New Roman" w:hAnsi="Times New Roman"/>
          <w:sz w:val="28"/>
          <w:szCs w:val="28"/>
        </w:rPr>
        <w:t>5</w:t>
      </w:r>
      <w:r w:rsidR="00641420">
        <w:rPr>
          <w:rFonts w:ascii="Times New Roman" w:hAnsi="Times New Roman"/>
          <w:sz w:val="28"/>
          <w:szCs w:val="28"/>
        </w:rPr>
        <w:t xml:space="preserve"> </w:t>
      </w:r>
      <w:r w:rsidR="006C4D8C">
        <w:rPr>
          <w:rFonts w:ascii="Times New Roman" w:hAnsi="Times New Roman"/>
          <w:sz w:val="28"/>
          <w:szCs w:val="28"/>
        </w:rPr>
        <w:t>299</w:t>
      </w:r>
      <w:r w:rsidR="00641420">
        <w:rPr>
          <w:rFonts w:ascii="Times New Roman" w:hAnsi="Times New Roman"/>
          <w:sz w:val="28"/>
          <w:szCs w:val="28"/>
        </w:rPr>
        <w:t xml:space="preserve"> </w:t>
      </w:r>
      <w:r w:rsidR="006C4D8C">
        <w:rPr>
          <w:rFonts w:ascii="Times New Roman" w:hAnsi="Times New Roman"/>
          <w:sz w:val="28"/>
          <w:szCs w:val="28"/>
        </w:rPr>
        <w:t>8</w:t>
      </w:r>
      <w:r w:rsidR="00641420">
        <w:rPr>
          <w:rFonts w:ascii="Times New Roman" w:hAnsi="Times New Roman"/>
          <w:sz w:val="28"/>
          <w:szCs w:val="28"/>
        </w:rPr>
        <w:t>84</w:t>
      </w:r>
      <w:r w:rsidR="001D0339" w:rsidRPr="000863C4">
        <w:rPr>
          <w:rFonts w:ascii="Times New Roman" w:hAnsi="Times New Roman"/>
          <w:sz w:val="28"/>
          <w:szCs w:val="28"/>
        </w:rPr>
        <w:t xml:space="preserve"> </w:t>
      </w:r>
      <w:r w:rsidRPr="000863C4">
        <w:rPr>
          <w:rFonts w:ascii="Times New Roman" w:hAnsi="Times New Roman"/>
          <w:sz w:val="28"/>
          <w:szCs w:val="28"/>
        </w:rPr>
        <w:t>гривн</w:t>
      </w:r>
      <w:r w:rsidR="00737DD1">
        <w:rPr>
          <w:rFonts w:ascii="Times New Roman" w:hAnsi="Times New Roman"/>
          <w:sz w:val="28"/>
          <w:szCs w:val="28"/>
        </w:rPr>
        <w:t>і</w:t>
      </w:r>
      <w:r w:rsidRPr="000863C4">
        <w:rPr>
          <w:rFonts w:ascii="Times New Roman" w:hAnsi="Times New Roman"/>
          <w:sz w:val="28"/>
          <w:szCs w:val="28"/>
        </w:rPr>
        <w:t xml:space="preserve">, у тому числі </w:t>
      </w:r>
      <w:r w:rsidRPr="000863C4">
        <w:rPr>
          <w:rFonts w:ascii="Times New Roman" w:hAnsi="Times New Roman"/>
          <w:bCs/>
          <w:sz w:val="28"/>
          <w:szCs w:val="28"/>
        </w:rPr>
        <w:t>видатки загального фонду</w:t>
      </w:r>
      <w:r w:rsidR="002D2D76" w:rsidRPr="000863C4">
        <w:rPr>
          <w:rFonts w:ascii="Times New Roman" w:hAnsi="Times New Roman"/>
          <w:bCs/>
          <w:sz w:val="28"/>
          <w:szCs w:val="28"/>
        </w:rPr>
        <w:t xml:space="preserve"> </w:t>
      </w:r>
      <w:r w:rsidR="00E96E49" w:rsidRPr="000863C4">
        <w:rPr>
          <w:rFonts w:ascii="Times New Roman" w:hAnsi="Times New Roman"/>
          <w:sz w:val="28"/>
          <w:szCs w:val="28"/>
        </w:rPr>
        <w:t>–</w:t>
      </w:r>
      <w:r w:rsidR="00DB58C1" w:rsidRPr="000863C4">
        <w:rPr>
          <w:rFonts w:ascii="Times New Roman" w:hAnsi="Times New Roman"/>
          <w:sz w:val="28"/>
          <w:szCs w:val="28"/>
        </w:rPr>
        <w:t xml:space="preserve"> </w:t>
      </w:r>
      <w:r w:rsidR="00641420">
        <w:rPr>
          <w:rFonts w:ascii="Times New Roman" w:hAnsi="Times New Roman"/>
          <w:sz w:val="28"/>
          <w:szCs w:val="28"/>
        </w:rPr>
        <w:t>34</w:t>
      </w:r>
      <w:r w:rsidR="006C4D8C">
        <w:rPr>
          <w:rFonts w:ascii="Times New Roman" w:hAnsi="Times New Roman"/>
          <w:sz w:val="28"/>
          <w:szCs w:val="28"/>
        </w:rPr>
        <w:t>5</w:t>
      </w:r>
      <w:r w:rsidR="00641420">
        <w:rPr>
          <w:rFonts w:ascii="Times New Roman" w:hAnsi="Times New Roman"/>
          <w:sz w:val="28"/>
          <w:szCs w:val="28"/>
        </w:rPr>
        <w:t xml:space="preserve"> </w:t>
      </w:r>
      <w:r w:rsidR="006C4D8C">
        <w:rPr>
          <w:rFonts w:ascii="Times New Roman" w:hAnsi="Times New Roman"/>
          <w:sz w:val="28"/>
          <w:szCs w:val="28"/>
        </w:rPr>
        <w:t>291</w:t>
      </w:r>
      <w:r w:rsidR="00641420">
        <w:rPr>
          <w:rFonts w:ascii="Times New Roman" w:hAnsi="Times New Roman"/>
          <w:sz w:val="28"/>
          <w:szCs w:val="28"/>
        </w:rPr>
        <w:t xml:space="preserve"> </w:t>
      </w:r>
      <w:r w:rsidR="006C4D8C">
        <w:rPr>
          <w:rFonts w:ascii="Times New Roman" w:hAnsi="Times New Roman"/>
          <w:sz w:val="28"/>
          <w:szCs w:val="28"/>
        </w:rPr>
        <w:t>1</w:t>
      </w:r>
      <w:r w:rsidR="00641420">
        <w:rPr>
          <w:rFonts w:ascii="Times New Roman" w:hAnsi="Times New Roman"/>
          <w:sz w:val="28"/>
          <w:szCs w:val="28"/>
        </w:rPr>
        <w:t>48</w:t>
      </w:r>
      <w:r w:rsidRPr="000863C4">
        <w:rPr>
          <w:rFonts w:ascii="Times New Roman" w:hAnsi="Times New Roman"/>
          <w:sz w:val="28"/>
          <w:szCs w:val="28"/>
        </w:rPr>
        <w:t xml:space="preserve"> гривень та видатки спеціального фонду</w:t>
      </w:r>
      <w:r w:rsidR="003A6E4F">
        <w:rPr>
          <w:rFonts w:ascii="Times New Roman" w:hAnsi="Times New Roman"/>
          <w:sz w:val="28"/>
          <w:szCs w:val="28"/>
        </w:rPr>
        <w:t xml:space="preserve"> </w:t>
      </w:r>
      <w:r w:rsidR="00E96E49" w:rsidRPr="000863C4">
        <w:rPr>
          <w:rFonts w:ascii="Times New Roman" w:hAnsi="Times New Roman"/>
          <w:sz w:val="28"/>
          <w:szCs w:val="28"/>
        </w:rPr>
        <w:t>–</w:t>
      </w:r>
      <w:r w:rsidRPr="000863C4">
        <w:rPr>
          <w:rFonts w:ascii="Times New Roman" w:hAnsi="Times New Roman"/>
          <w:sz w:val="28"/>
          <w:szCs w:val="28"/>
        </w:rPr>
        <w:t xml:space="preserve"> </w:t>
      </w:r>
      <w:r w:rsidR="00641420">
        <w:rPr>
          <w:rFonts w:ascii="Times New Roman" w:hAnsi="Times New Roman"/>
          <w:sz w:val="28"/>
          <w:szCs w:val="28"/>
        </w:rPr>
        <w:t>30 008 736</w:t>
      </w:r>
      <w:r w:rsidRPr="000863C4">
        <w:rPr>
          <w:rFonts w:ascii="Times New Roman" w:hAnsi="Times New Roman"/>
          <w:sz w:val="28"/>
          <w:szCs w:val="28"/>
        </w:rPr>
        <w:t xml:space="preserve"> грив</w:t>
      </w:r>
      <w:r w:rsidR="00737DD1">
        <w:rPr>
          <w:rFonts w:ascii="Times New Roman" w:hAnsi="Times New Roman"/>
          <w:sz w:val="28"/>
          <w:szCs w:val="28"/>
        </w:rPr>
        <w:t>ень</w:t>
      </w:r>
      <w:r w:rsidRPr="000863C4">
        <w:rPr>
          <w:rFonts w:ascii="Times New Roman" w:hAnsi="Times New Roman"/>
          <w:sz w:val="28"/>
          <w:szCs w:val="28"/>
        </w:rPr>
        <w:t>, в т.</w:t>
      </w:r>
      <w:r w:rsidR="000619EB" w:rsidRPr="000863C4">
        <w:rPr>
          <w:rFonts w:ascii="Times New Roman" w:hAnsi="Times New Roman"/>
          <w:sz w:val="28"/>
          <w:szCs w:val="28"/>
        </w:rPr>
        <w:t xml:space="preserve"> </w:t>
      </w:r>
      <w:r w:rsidRPr="000863C4">
        <w:rPr>
          <w:rFonts w:ascii="Times New Roman" w:hAnsi="Times New Roman"/>
          <w:sz w:val="28"/>
          <w:szCs w:val="28"/>
        </w:rPr>
        <w:t xml:space="preserve">ч. видатки бюджету </w:t>
      </w:r>
    </w:p>
    <w:p w:rsidR="00074154" w:rsidRDefault="00074154" w:rsidP="00074154">
      <w:pPr>
        <w:spacing w:line="240" w:lineRule="auto"/>
        <w:contextualSpacing/>
        <w:jc w:val="both"/>
        <w:rPr>
          <w:rFonts w:ascii="Times New Roman" w:hAnsi="Times New Roman"/>
          <w:sz w:val="28"/>
          <w:szCs w:val="28"/>
        </w:rPr>
      </w:pPr>
    </w:p>
    <w:p w:rsidR="00074154" w:rsidRDefault="00074154" w:rsidP="00074154">
      <w:pPr>
        <w:spacing w:line="240" w:lineRule="auto"/>
        <w:contextualSpacing/>
        <w:jc w:val="center"/>
        <w:rPr>
          <w:rFonts w:ascii="Times New Roman" w:hAnsi="Times New Roman"/>
          <w:sz w:val="28"/>
          <w:szCs w:val="28"/>
        </w:rPr>
      </w:pPr>
      <w:r>
        <w:rPr>
          <w:rFonts w:ascii="Times New Roman" w:hAnsi="Times New Roman"/>
          <w:sz w:val="28"/>
          <w:szCs w:val="28"/>
        </w:rPr>
        <w:t>2</w:t>
      </w:r>
    </w:p>
    <w:p w:rsidR="00407969" w:rsidRPr="000863C4" w:rsidRDefault="009928B9" w:rsidP="00074154">
      <w:pPr>
        <w:spacing w:line="240" w:lineRule="auto"/>
        <w:contextualSpacing/>
        <w:jc w:val="both"/>
        <w:rPr>
          <w:rFonts w:ascii="Times New Roman" w:hAnsi="Times New Roman"/>
          <w:bCs/>
          <w:sz w:val="28"/>
          <w:szCs w:val="28"/>
        </w:rPr>
      </w:pPr>
      <w:r w:rsidRPr="000863C4">
        <w:rPr>
          <w:rFonts w:ascii="Times New Roman" w:hAnsi="Times New Roman"/>
          <w:sz w:val="28"/>
          <w:szCs w:val="28"/>
        </w:rPr>
        <w:t>розвитку спеціального фонду бюджету</w:t>
      </w:r>
      <w:r w:rsidR="008C14B6" w:rsidRPr="000863C4">
        <w:rPr>
          <w:rFonts w:ascii="Times New Roman" w:hAnsi="Times New Roman"/>
          <w:sz w:val="28"/>
          <w:szCs w:val="28"/>
        </w:rPr>
        <w:t xml:space="preserve"> </w:t>
      </w:r>
      <w:r w:rsidR="00E96E49" w:rsidRPr="000863C4">
        <w:rPr>
          <w:rFonts w:ascii="Times New Roman" w:hAnsi="Times New Roman"/>
          <w:sz w:val="28"/>
          <w:szCs w:val="28"/>
        </w:rPr>
        <w:t>–</w:t>
      </w:r>
      <w:r w:rsidRPr="000863C4">
        <w:rPr>
          <w:rFonts w:ascii="Times New Roman" w:hAnsi="Times New Roman"/>
          <w:sz w:val="28"/>
          <w:szCs w:val="28"/>
        </w:rPr>
        <w:t xml:space="preserve"> </w:t>
      </w:r>
      <w:r w:rsidR="00641420">
        <w:rPr>
          <w:rFonts w:ascii="Times New Roman" w:hAnsi="Times New Roman"/>
          <w:sz w:val="28"/>
          <w:szCs w:val="28"/>
        </w:rPr>
        <w:t>23 161 883</w:t>
      </w:r>
      <w:r w:rsidRPr="000863C4">
        <w:rPr>
          <w:rFonts w:ascii="Times New Roman" w:hAnsi="Times New Roman"/>
          <w:sz w:val="28"/>
          <w:szCs w:val="28"/>
        </w:rPr>
        <w:t xml:space="preserve"> грив</w:t>
      </w:r>
      <w:r w:rsidR="00737DD1">
        <w:rPr>
          <w:rFonts w:ascii="Times New Roman" w:hAnsi="Times New Roman"/>
          <w:sz w:val="28"/>
          <w:szCs w:val="28"/>
        </w:rPr>
        <w:t>ні</w:t>
      </w:r>
      <w:r w:rsidR="00C81CA7" w:rsidRPr="000863C4">
        <w:rPr>
          <w:rFonts w:ascii="Times New Roman" w:hAnsi="Times New Roman"/>
          <w:sz w:val="28"/>
          <w:szCs w:val="28"/>
        </w:rPr>
        <w:t xml:space="preserve"> згідно з додатком 3 до цього рішення</w:t>
      </w:r>
      <w:r w:rsidRPr="000863C4">
        <w:rPr>
          <w:rFonts w:ascii="Times New Roman" w:hAnsi="Times New Roman"/>
          <w:sz w:val="28"/>
          <w:szCs w:val="28"/>
        </w:rPr>
        <w:t>;</w:t>
      </w:r>
      <w:bookmarkStart w:id="0" w:name="n9"/>
      <w:bookmarkEnd w:id="0"/>
    </w:p>
    <w:p w:rsidR="00C81CA7" w:rsidRPr="000863C4" w:rsidRDefault="009928B9" w:rsidP="00407969">
      <w:pPr>
        <w:spacing w:before="120" w:line="240" w:lineRule="auto"/>
        <w:ind w:firstLine="567"/>
        <w:contextualSpacing/>
        <w:jc w:val="both"/>
        <w:rPr>
          <w:rFonts w:ascii="Times New Roman" w:hAnsi="Times New Roman"/>
          <w:bCs/>
          <w:sz w:val="28"/>
          <w:szCs w:val="28"/>
        </w:rPr>
      </w:pPr>
      <w:r w:rsidRPr="000863C4">
        <w:rPr>
          <w:rFonts w:ascii="Times New Roman" w:hAnsi="Times New Roman"/>
          <w:bCs/>
          <w:sz w:val="28"/>
          <w:szCs w:val="28"/>
        </w:rPr>
        <w:t>- профіцит</w:t>
      </w:r>
      <w:r w:rsidR="002D2D76" w:rsidRPr="000863C4">
        <w:rPr>
          <w:rFonts w:ascii="Times New Roman" w:hAnsi="Times New Roman"/>
          <w:bCs/>
          <w:sz w:val="28"/>
          <w:szCs w:val="28"/>
        </w:rPr>
        <w:t xml:space="preserve"> </w:t>
      </w:r>
      <w:r w:rsidRPr="000863C4">
        <w:rPr>
          <w:rFonts w:ascii="Times New Roman" w:hAnsi="Times New Roman"/>
          <w:bCs/>
          <w:sz w:val="28"/>
          <w:szCs w:val="28"/>
        </w:rPr>
        <w:t xml:space="preserve">за загальним фондом бюджету </w:t>
      </w:r>
      <w:r w:rsidR="002D2D76" w:rsidRPr="000863C4">
        <w:rPr>
          <w:rFonts w:ascii="Times New Roman" w:hAnsi="Times New Roman"/>
          <w:bCs/>
          <w:sz w:val="28"/>
          <w:szCs w:val="28"/>
        </w:rPr>
        <w:t xml:space="preserve">Здолбунівської міської територіальної громади складає  </w:t>
      </w:r>
      <w:r w:rsidR="00641420">
        <w:rPr>
          <w:rFonts w:ascii="Times New Roman" w:hAnsi="Times New Roman"/>
          <w:bCs/>
          <w:sz w:val="28"/>
          <w:szCs w:val="28"/>
        </w:rPr>
        <w:t>22 831 883 гривні</w:t>
      </w:r>
      <w:r w:rsidRPr="000863C4">
        <w:rPr>
          <w:rFonts w:ascii="Times New Roman" w:hAnsi="Times New Roman"/>
          <w:bCs/>
          <w:sz w:val="28"/>
          <w:szCs w:val="28"/>
        </w:rPr>
        <w:t xml:space="preserve"> згідно з додатком 2 до цього рішення;</w:t>
      </w:r>
    </w:p>
    <w:p w:rsidR="008C14B6" w:rsidRPr="000863C4" w:rsidRDefault="009928B9" w:rsidP="00C81CA7">
      <w:pPr>
        <w:spacing w:before="120" w:line="240" w:lineRule="auto"/>
        <w:ind w:firstLine="567"/>
        <w:contextualSpacing/>
        <w:jc w:val="both"/>
        <w:rPr>
          <w:rFonts w:ascii="Times New Roman" w:hAnsi="Times New Roman"/>
          <w:bCs/>
          <w:sz w:val="28"/>
          <w:szCs w:val="28"/>
        </w:rPr>
      </w:pPr>
      <w:r w:rsidRPr="000863C4">
        <w:rPr>
          <w:rFonts w:ascii="Times New Roman" w:hAnsi="Times New Roman"/>
          <w:bCs/>
          <w:sz w:val="28"/>
          <w:szCs w:val="28"/>
        </w:rPr>
        <w:t xml:space="preserve">- дефіцит спеціального фонду </w:t>
      </w:r>
      <w:r w:rsidR="004B365D" w:rsidRPr="000863C4">
        <w:rPr>
          <w:rFonts w:ascii="Times New Roman" w:hAnsi="Times New Roman"/>
          <w:bCs/>
          <w:sz w:val="28"/>
          <w:szCs w:val="28"/>
        </w:rPr>
        <w:t xml:space="preserve">бюджету Здолбунівської міської територіальної громади складає  </w:t>
      </w:r>
      <w:r w:rsidR="00641420">
        <w:rPr>
          <w:rFonts w:ascii="Times New Roman" w:hAnsi="Times New Roman"/>
          <w:bCs/>
          <w:sz w:val="28"/>
          <w:szCs w:val="28"/>
        </w:rPr>
        <w:t>22 831 883</w:t>
      </w:r>
      <w:r w:rsidR="004B365D" w:rsidRPr="000863C4">
        <w:rPr>
          <w:rFonts w:ascii="Times New Roman" w:hAnsi="Times New Roman"/>
          <w:bCs/>
          <w:sz w:val="28"/>
          <w:szCs w:val="28"/>
        </w:rPr>
        <w:t xml:space="preserve"> грив</w:t>
      </w:r>
      <w:r w:rsidR="00641420">
        <w:rPr>
          <w:rFonts w:ascii="Times New Roman" w:hAnsi="Times New Roman"/>
          <w:bCs/>
          <w:sz w:val="28"/>
          <w:szCs w:val="28"/>
        </w:rPr>
        <w:t>ні</w:t>
      </w:r>
      <w:r w:rsidR="004B365D" w:rsidRPr="000863C4">
        <w:rPr>
          <w:rFonts w:ascii="Times New Roman" w:hAnsi="Times New Roman"/>
          <w:bCs/>
          <w:sz w:val="28"/>
          <w:szCs w:val="28"/>
        </w:rPr>
        <w:t xml:space="preserve"> </w:t>
      </w:r>
      <w:r w:rsidRPr="000863C4">
        <w:rPr>
          <w:rFonts w:ascii="Times New Roman" w:hAnsi="Times New Roman"/>
          <w:bCs/>
          <w:sz w:val="28"/>
          <w:szCs w:val="28"/>
        </w:rPr>
        <w:t>згідно з додатком 2 до цього рішення;</w:t>
      </w:r>
    </w:p>
    <w:p w:rsidR="009928B9" w:rsidRPr="000863C4" w:rsidRDefault="009928B9" w:rsidP="009928B9">
      <w:pPr>
        <w:spacing w:before="120" w:line="240" w:lineRule="auto"/>
        <w:ind w:firstLine="567"/>
        <w:contextualSpacing/>
        <w:jc w:val="both"/>
        <w:rPr>
          <w:rFonts w:ascii="Times New Roman" w:hAnsi="Times New Roman"/>
          <w:bCs/>
          <w:sz w:val="28"/>
          <w:szCs w:val="28"/>
        </w:rPr>
      </w:pPr>
      <w:r w:rsidRPr="000863C4">
        <w:rPr>
          <w:rFonts w:ascii="Times New Roman" w:hAnsi="Times New Roman"/>
          <w:bCs/>
          <w:sz w:val="28"/>
          <w:szCs w:val="28"/>
        </w:rPr>
        <w:t>- оборотний</w:t>
      </w:r>
      <w:r w:rsidR="008C14B6" w:rsidRPr="000863C4">
        <w:rPr>
          <w:rFonts w:ascii="Times New Roman" w:hAnsi="Times New Roman"/>
          <w:bCs/>
          <w:sz w:val="28"/>
          <w:szCs w:val="28"/>
        </w:rPr>
        <w:t xml:space="preserve"> </w:t>
      </w:r>
      <w:r w:rsidRPr="000863C4">
        <w:rPr>
          <w:rFonts w:ascii="Times New Roman" w:hAnsi="Times New Roman"/>
          <w:bCs/>
          <w:sz w:val="28"/>
          <w:szCs w:val="28"/>
        </w:rPr>
        <w:t xml:space="preserve"> залишок </w:t>
      </w:r>
      <w:r w:rsidR="008C14B6" w:rsidRPr="000863C4">
        <w:rPr>
          <w:rFonts w:ascii="Times New Roman" w:hAnsi="Times New Roman"/>
          <w:bCs/>
          <w:sz w:val="28"/>
          <w:szCs w:val="28"/>
        </w:rPr>
        <w:t xml:space="preserve"> </w:t>
      </w:r>
      <w:r w:rsidRPr="000863C4">
        <w:rPr>
          <w:rFonts w:ascii="Times New Roman" w:hAnsi="Times New Roman"/>
          <w:bCs/>
          <w:sz w:val="28"/>
          <w:szCs w:val="28"/>
        </w:rPr>
        <w:t xml:space="preserve">бюджетних </w:t>
      </w:r>
      <w:r w:rsidR="008C14B6" w:rsidRPr="000863C4">
        <w:rPr>
          <w:rFonts w:ascii="Times New Roman" w:hAnsi="Times New Roman"/>
          <w:bCs/>
          <w:sz w:val="28"/>
          <w:szCs w:val="28"/>
        </w:rPr>
        <w:t xml:space="preserve"> </w:t>
      </w:r>
      <w:r w:rsidRPr="000863C4">
        <w:rPr>
          <w:rFonts w:ascii="Times New Roman" w:hAnsi="Times New Roman"/>
          <w:bCs/>
          <w:sz w:val="28"/>
          <w:szCs w:val="28"/>
        </w:rPr>
        <w:t xml:space="preserve">коштів </w:t>
      </w:r>
      <w:r w:rsidR="008C14B6" w:rsidRPr="000863C4">
        <w:rPr>
          <w:rFonts w:ascii="Times New Roman" w:hAnsi="Times New Roman"/>
          <w:bCs/>
          <w:sz w:val="28"/>
          <w:szCs w:val="28"/>
        </w:rPr>
        <w:t xml:space="preserve"> </w:t>
      </w:r>
      <w:r w:rsidRPr="000863C4">
        <w:rPr>
          <w:rFonts w:ascii="Times New Roman" w:hAnsi="Times New Roman"/>
          <w:bCs/>
          <w:sz w:val="28"/>
          <w:szCs w:val="28"/>
        </w:rPr>
        <w:t>бюджету</w:t>
      </w:r>
      <w:r w:rsidR="008C14B6" w:rsidRPr="000863C4">
        <w:rPr>
          <w:rFonts w:ascii="Times New Roman" w:hAnsi="Times New Roman"/>
          <w:bCs/>
          <w:sz w:val="28"/>
          <w:szCs w:val="28"/>
        </w:rPr>
        <w:t xml:space="preserve"> </w:t>
      </w:r>
      <w:r w:rsidR="004B365D" w:rsidRPr="000863C4">
        <w:rPr>
          <w:rFonts w:ascii="Times New Roman" w:hAnsi="Times New Roman"/>
          <w:bCs/>
          <w:sz w:val="28"/>
          <w:szCs w:val="28"/>
        </w:rPr>
        <w:t xml:space="preserve">Здолбунівської міської територіальної громади </w:t>
      </w:r>
      <w:r w:rsidRPr="000863C4">
        <w:rPr>
          <w:rFonts w:ascii="Times New Roman" w:hAnsi="Times New Roman"/>
          <w:bCs/>
          <w:sz w:val="28"/>
          <w:szCs w:val="28"/>
        </w:rPr>
        <w:t xml:space="preserve">у розмірі </w:t>
      </w:r>
      <w:r w:rsidR="009C0C44" w:rsidRPr="000863C4">
        <w:rPr>
          <w:rFonts w:ascii="Times New Roman" w:hAnsi="Times New Roman"/>
          <w:bCs/>
          <w:sz w:val="28"/>
          <w:szCs w:val="28"/>
        </w:rPr>
        <w:t>4</w:t>
      </w:r>
      <w:r w:rsidR="004B0B37" w:rsidRPr="000863C4">
        <w:rPr>
          <w:rFonts w:ascii="Times New Roman" w:hAnsi="Times New Roman"/>
          <w:bCs/>
          <w:sz w:val="28"/>
          <w:szCs w:val="28"/>
        </w:rPr>
        <w:t>00</w:t>
      </w:r>
      <w:r w:rsidR="00E71821" w:rsidRPr="000863C4">
        <w:rPr>
          <w:rFonts w:ascii="Times New Roman" w:hAnsi="Times New Roman"/>
          <w:bCs/>
          <w:sz w:val="28"/>
          <w:szCs w:val="28"/>
        </w:rPr>
        <w:t xml:space="preserve"> 000</w:t>
      </w:r>
      <w:r w:rsidRPr="000863C4">
        <w:rPr>
          <w:rFonts w:ascii="Times New Roman" w:hAnsi="Times New Roman"/>
          <w:bCs/>
          <w:sz w:val="28"/>
          <w:szCs w:val="28"/>
        </w:rPr>
        <w:t xml:space="preserve"> гривень, що становить 0,</w:t>
      </w:r>
      <w:r w:rsidR="004B365D" w:rsidRPr="000863C4">
        <w:rPr>
          <w:rFonts w:ascii="Times New Roman" w:hAnsi="Times New Roman"/>
          <w:bCs/>
          <w:sz w:val="28"/>
          <w:szCs w:val="28"/>
        </w:rPr>
        <w:t>1</w:t>
      </w:r>
      <w:r w:rsidR="00991706">
        <w:rPr>
          <w:rFonts w:ascii="Times New Roman" w:hAnsi="Times New Roman"/>
          <w:bCs/>
          <w:sz w:val="28"/>
          <w:szCs w:val="28"/>
        </w:rPr>
        <w:t>2</w:t>
      </w:r>
      <w:r w:rsidRPr="000863C4">
        <w:rPr>
          <w:rFonts w:ascii="Times New Roman" w:hAnsi="Times New Roman"/>
          <w:bCs/>
          <w:sz w:val="28"/>
          <w:szCs w:val="28"/>
        </w:rPr>
        <w:t xml:space="preserve"> відсотка видатків загального фонду бюджету</w:t>
      </w:r>
      <w:r w:rsidR="004B365D" w:rsidRPr="000863C4">
        <w:rPr>
          <w:rFonts w:ascii="Times New Roman" w:hAnsi="Times New Roman"/>
          <w:bCs/>
          <w:sz w:val="28"/>
          <w:szCs w:val="28"/>
        </w:rPr>
        <w:t xml:space="preserve"> громади</w:t>
      </w:r>
      <w:r w:rsidRPr="000863C4">
        <w:rPr>
          <w:rFonts w:ascii="Times New Roman" w:hAnsi="Times New Roman"/>
          <w:bCs/>
          <w:sz w:val="28"/>
          <w:szCs w:val="28"/>
        </w:rPr>
        <w:t>, визначених цим пунктом;</w:t>
      </w:r>
    </w:p>
    <w:p w:rsidR="00FB4CD1" w:rsidRPr="000863C4" w:rsidRDefault="009928B9" w:rsidP="009928B9">
      <w:pPr>
        <w:spacing w:before="120" w:line="240" w:lineRule="auto"/>
        <w:ind w:firstLine="567"/>
        <w:contextualSpacing/>
        <w:jc w:val="both"/>
        <w:rPr>
          <w:rFonts w:ascii="Times New Roman" w:hAnsi="Times New Roman"/>
          <w:bCs/>
          <w:sz w:val="28"/>
          <w:szCs w:val="28"/>
        </w:rPr>
      </w:pPr>
      <w:r w:rsidRPr="000863C4">
        <w:rPr>
          <w:rFonts w:ascii="Times New Roman" w:hAnsi="Times New Roman"/>
          <w:bCs/>
          <w:sz w:val="28"/>
          <w:szCs w:val="28"/>
        </w:rPr>
        <w:t>- резервний</w:t>
      </w:r>
      <w:r w:rsidR="00DB58C1" w:rsidRPr="000863C4">
        <w:rPr>
          <w:rFonts w:ascii="Times New Roman" w:hAnsi="Times New Roman"/>
          <w:bCs/>
          <w:sz w:val="28"/>
          <w:szCs w:val="28"/>
        </w:rPr>
        <w:t xml:space="preserve"> </w:t>
      </w:r>
      <w:r w:rsidRPr="000863C4">
        <w:rPr>
          <w:rFonts w:ascii="Times New Roman" w:hAnsi="Times New Roman"/>
          <w:bCs/>
          <w:sz w:val="28"/>
          <w:szCs w:val="28"/>
        </w:rPr>
        <w:t xml:space="preserve"> фонд </w:t>
      </w:r>
      <w:r w:rsidR="00DB58C1" w:rsidRPr="000863C4">
        <w:rPr>
          <w:rFonts w:ascii="Times New Roman" w:hAnsi="Times New Roman"/>
          <w:bCs/>
          <w:sz w:val="28"/>
          <w:szCs w:val="28"/>
        </w:rPr>
        <w:t xml:space="preserve"> </w:t>
      </w:r>
      <w:r w:rsidR="004B365D" w:rsidRPr="000863C4">
        <w:rPr>
          <w:rFonts w:ascii="Times New Roman" w:hAnsi="Times New Roman"/>
          <w:bCs/>
          <w:sz w:val="28"/>
          <w:szCs w:val="28"/>
        </w:rPr>
        <w:t>бюджету Здолбунівської міської територіальної громади</w:t>
      </w:r>
      <w:r w:rsidR="008C14B6" w:rsidRPr="000863C4">
        <w:rPr>
          <w:rFonts w:ascii="Times New Roman" w:hAnsi="Times New Roman"/>
          <w:bCs/>
          <w:sz w:val="28"/>
          <w:szCs w:val="28"/>
        </w:rPr>
        <w:t xml:space="preserve"> </w:t>
      </w:r>
      <w:r w:rsidRPr="000863C4">
        <w:rPr>
          <w:rFonts w:ascii="Times New Roman" w:hAnsi="Times New Roman"/>
          <w:bCs/>
          <w:sz w:val="28"/>
          <w:szCs w:val="28"/>
        </w:rPr>
        <w:t xml:space="preserve">у розмірі </w:t>
      </w:r>
      <w:r w:rsidR="004B365D" w:rsidRPr="000863C4">
        <w:rPr>
          <w:rFonts w:ascii="Times New Roman" w:hAnsi="Times New Roman"/>
          <w:bCs/>
          <w:sz w:val="28"/>
          <w:szCs w:val="28"/>
        </w:rPr>
        <w:t>2</w:t>
      </w:r>
      <w:r w:rsidR="004B0B37" w:rsidRPr="000863C4">
        <w:rPr>
          <w:rFonts w:ascii="Times New Roman" w:hAnsi="Times New Roman"/>
          <w:bCs/>
          <w:sz w:val="28"/>
          <w:szCs w:val="28"/>
        </w:rPr>
        <w:t xml:space="preserve"> </w:t>
      </w:r>
      <w:r w:rsidR="004B365D" w:rsidRPr="000863C4">
        <w:rPr>
          <w:rFonts w:ascii="Times New Roman" w:hAnsi="Times New Roman"/>
          <w:bCs/>
          <w:sz w:val="28"/>
          <w:szCs w:val="28"/>
        </w:rPr>
        <w:t>5</w:t>
      </w:r>
      <w:r w:rsidR="00E71821" w:rsidRPr="000863C4">
        <w:rPr>
          <w:rFonts w:ascii="Times New Roman" w:hAnsi="Times New Roman"/>
          <w:bCs/>
          <w:sz w:val="28"/>
          <w:szCs w:val="28"/>
        </w:rPr>
        <w:t xml:space="preserve">00 </w:t>
      </w:r>
      <w:r w:rsidRPr="000863C4">
        <w:rPr>
          <w:rFonts w:ascii="Times New Roman" w:hAnsi="Times New Roman"/>
          <w:bCs/>
          <w:sz w:val="28"/>
          <w:szCs w:val="28"/>
        </w:rPr>
        <w:t>00</w:t>
      </w:r>
      <w:r w:rsidR="00272F5E" w:rsidRPr="000863C4">
        <w:rPr>
          <w:rFonts w:ascii="Times New Roman" w:hAnsi="Times New Roman"/>
          <w:bCs/>
          <w:sz w:val="28"/>
          <w:szCs w:val="28"/>
        </w:rPr>
        <w:t xml:space="preserve">0 гривень, що становить </w:t>
      </w:r>
      <w:r w:rsidR="009C0C44" w:rsidRPr="000863C4">
        <w:rPr>
          <w:rFonts w:ascii="Times New Roman" w:hAnsi="Times New Roman"/>
          <w:bCs/>
          <w:sz w:val="28"/>
          <w:szCs w:val="28"/>
        </w:rPr>
        <w:t>0,</w:t>
      </w:r>
      <w:r w:rsidR="006C4D8C">
        <w:rPr>
          <w:rFonts w:ascii="Times New Roman" w:hAnsi="Times New Roman"/>
          <w:bCs/>
          <w:sz w:val="28"/>
          <w:szCs w:val="28"/>
        </w:rPr>
        <w:t>72</w:t>
      </w:r>
      <w:r w:rsidRPr="000863C4">
        <w:rPr>
          <w:rFonts w:ascii="Times New Roman" w:hAnsi="Times New Roman"/>
          <w:bCs/>
          <w:sz w:val="28"/>
          <w:szCs w:val="28"/>
        </w:rPr>
        <w:t xml:space="preserve"> відсотка видатків загального фонду бюджету</w:t>
      </w:r>
      <w:r w:rsidR="000863C4" w:rsidRPr="000863C4">
        <w:rPr>
          <w:rFonts w:ascii="Times New Roman" w:hAnsi="Times New Roman"/>
          <w:bCs/>
          <w:sz w:val="28"/>
          <w:szCs w:val="28"/>
        </w:rPr>
        <w:t xml:space="preserve"> громади</w:t>
      </w:r>
      <w:r w:rsidRPr="000863C4">
        <w:rPr>
          <w:rFonts w:ascii="Times New Roman" w:hAnsi="Times New Roman"/>
          <w:bCs/>
          <w:sz w:val="28"/>
          <w:szCs w:val="28"/>
        </w:rPr>
        <w:t>, визначених цим пунктом.</w:t>
      </w:r>
    </w:p>
    <w:p w:rsidR="009928B9" w:rsidRPr="000863C4" w:rsidRDefault="009928B9" w:rsidP="009928B9">
      <w:pPr>
        <w:spacing w:before="120" w:line="240" w:lineRule="auto"/>
        <w:ind w:firstLine="567"/>
        <w:contextualSpacing/>
        <w:jc w:val="both"/>
        <w:rPr>
          <w:rFonts w:ascii="Times New Roman" w:hAnsi="Times New Roman"/>
          <w:bCs/>
          <w:sz w:val="28"/>
          <w:szCs w:val="28"/>
        </w:rPr>
      </w:pPr>
      <w:r w:rsidRPr="000863C4">
        <w:rPr>
          <w:rFonts w:ascii="Times New Roman" w:hAnsi="Times New Roman"/>
          <w:bCs/>
          <w:sz w:val="28"/>
          <w:szCs w:val="28"/>
        </w:rPr>
        <w:t>2. Затвердити бюджетні призначення головним розпорядника</w:t>
      </w:r>
      <w:r w:rsidR="00E71821" w:rsidRPr="000863C4">
        <w:rPr>
          <w:rFonts w:ascii="Times New Roman" w:hAnsi="Times New Roman"/>
          <w:bCs/>
          <w:sz w:val="28"/>
          <w:szCs w:val="28"/>
        </w:rPr>
        <w:t>м коштів бюджету</w:t>
      </w:r>
      <w:r w:rsidR="000863C4" w:rsidRPr="000863C4">
        <w:rPr>
          <w:rFonts w:ascii="Times New Roman" w:hAnsi="Times New Roman"/>
          <w:bCs/>
          <w:sz w:val="28"/>
          <w:szCs w:val="28"/>
        </w:rPr>
        <w:t xml:space="preserve"> Здолбунівської міської територіальної громади</w:t>
      </w:r>
      <w:r w:rsidR="00E71821" w:rsidRPr="000863C4">
        <w:rPr>
          <w:rFonts w:ascii="Times New Roman" w:hAnsi="Times New Roman"/>
          <w:bCs/>
          <w:sz w:val="28"/>
          <w:szCs w:val="28"/>
        </w:rPr>
        <w:t xml:space="preserve"> на 202</w:t>
      </w:r>
      <w:r w:rsidR="00066551">
        <w:rPr>
          <w:rFonts w:ascii="Times New Roman" w:hAnsi="Times New Roman"/>
          <w:bCs/>
          <w:sz w:val="28"/>
          <w:szCs w:val="28"/>
        </w:rPr>
        <w:t>5</w:t>
      </w:r>
      <w:r w:rsidRPr="000863C4">
        <w:rPr>
          <w:rFonts w:ascii="Times New Roman" w:hAnsi="Times New Roman"/>
          <w:bCs/>
          <w:sz w:val="28"/>
          <w:szCs w:val="28"/>
        </w:rPr>
        <w:t> рік у розрізі відповідальних виконавців за бюджетними програмами згідно з додатком 3 до цього рішення.</w:t>
      </w:r>
    </w:p>
    <w:p w:rsidR="009928B9" w:rsidRPr="000863C4" w:rsidRDefault="009928B9" w:rsidP="009928B9">
      <w:pPr>
        <w:spacing w:line="240" w:lineRule="auto"/>
        <w:ind w:firstLine="567"/>
        <w:contextualSpacing/>
        <w:jc w:val="both"/>
        <w:rPr>
          <w:rFonts w:ascii="Times New Roman" w:hAnsi="Times New Roman"/>
          <w:sz w:val="28"/>
          <w:szCs w:val="28"/>
        </w:rPr>
      </w:pPr>
      <w:r w:rsidRPr="000863C4">
        <w:rPr>
          <w:rFonts w:ascii="Times New Roman" w:hAnsi="Times New Roman"/>
          <w:bCs/>
          <w:sz w:val="28"/>
          <w:szCs w:val="28"/>
        </w:rPr>
        <w:t>3.</w:t>
      </w:r>
      <w:r w:rsidRPr="000863C4">
        <w:rPr>
          <w:rFonts w:ascii="Times New Roman" w:hAnsi="Times New Roman"/>
          <w:sz w:val="28"/>
          <w:szCs w:val="28"/>
        </w:rPr>
        <w:t xml:space="preserve">  Затвердити на 202</w:t>
      </w:r>
      <w:r w:rsidR="00066551">
        <w:rPr>
          <w:rFonts w:ascii="Times New Roman" w:hAnsi="Times New Roman"/>
          <w:sz w:val="28"/>
          <w:szCs w:val="28"/>
        </w:rPr>
        <w:t>5</w:t>
      </w:r>
      <w:r w:rsidRPr="000863C4">
        <w:rPr>
          <w:rFonts w:ascii="Times New Roman" w:hAnsi="Times New Roman"/>
          <w:sz w:val="28"/>
          <w:szCs w:val="28"/>
        </w:rPr>
        <w:t xml:space="preserve"> рік міжбюджетні трансферти згідно з додатком 4 до цього рішення. </w:t>
      </w:r>
    </w:p>
    <w:p w:rsidR="009928B9" w:rsidRPr="000863C4" w:rsidRDefault="009928B9" w:rsidP="009928B9">
      <w:pPr>
        <w:spacing w:before="120" w:line="240" w:lineRule="auto"/>
        <w:ind w:firstLine="567"/>
        <w:contextualSpacing/>
        <w:jc w:val="both"/>
        <w:rPr>
          <w:rFonts w:ascii="Times New Roman" w:hAnsi="Times New Roman"/>
          <w:bCs/>
          <w:sz w:val="28"/>
          <w:szCs w:val="28"/>
        </w:rPr>
      </w:pPr>
      <w:r w:rsidRPr="000863C4">
        <w:rPr>
          <w:rFonts w:ascii="Times New Roman" w:hAnsi="Times New Roman"/>
          <w:bCs/>
          <w:sz w:val="28"/>
          <w:szCs w:val="28"/>
        </w:rPr>
        <w:t>4.</w:t>
      </w:r>
      <w:r w:rsidRPr="000863C4">
        <w:rPr>
          <w:rFonts w:ascii="Times New Roman" w:hAnsi="Times New Roman"/>
          <w:sz w:val="28"/>
          <w:szCs w:val="28"/>
        </w:rPr>
        <w:t xml:space="preserve"> Затвердити на 202</w:t>
      </w:r>
      <w:r w:rsidR="00066551">
        <w:rPr>
          <w:rFonts w:ascii="Times New Roman" w:hAnsi="Times New Roman"/>
          <w:sz w:val="28"/>
          <w:szCs w:val="28"/>
        </w:rPr>
        <w:t>5</w:t>
      </w:r>
      <w:r w:rsidRPr="000863C4">
        <w:rPr>
          <w:rFonts w:ascii="Times New Roman" w:hAnsi="Times New Roman"/>
          <w:sz w:val="28"/>
          <w:szCs w:val="28"/>
        </w:rPr>
        <w:t xml:space="preserve"> рік  </w:t>
      </w:r>
      <w:r w:rsidR="00272F5E" w:rsidRPr="000863C4">
        <w:rPr>
          <w:rFonts w:ascii="Times New Roman" w:hAnsi="Times New Roman"/>
          <w:sz w:val="28"/>
          <w:szCs w:val="28"/>
        </w:rPr>
        <w:t>обсяги капітальних вкладень бюджету у розрізі інвестиційних проектів</w:t>
      </w:r>
      <w:r w:rsidRPr="000863C4">
        <w:rPr>
          <w:rFonts w:ascii="Times New Roman" w:hAnsi="Times New Roman"/>
          <w:sz w:val="28"/>
          <w:szCs w:val="28"/>
        </w:rPr>
        <w:t xml:space="preserve"> згідно з додатком 5 до цього рішення.</w:t>
      </w:r>
    </w:p>
    <w:p w:rsidR="009928B9" w:rsidRPr="000863C4" w:rsidRDefault="009928B9" w:rsidP="0044708F">
      <w:pPr>
        <w:spacing w:after="0" w:line="240" w:lineRule="auto"/>
        <w:ind w:firstLine="567"/>
        <w:contextualSpacing/>
        <w:jc w:val="both"/>
        <w:rPr>
          <w:rFonts w:ascii="Times New Roman" w:hAnsi="Times New Roman"/>
          <w:sz w:val="28"/>
          <w:szCs w:val="28"/>
        </w:rPr>
      </w:pPr>
      <w:r w:rsidRPr="000863C4">
        <w:rPr>
          <w:rFonts w:ascii="Times New Roman" w:hAnsi="Times New Roman"/>
          <w:bCs/>
          <w:sz w:val="28"/>
          <w:szCs w:val="28"/>
        </w:rPr>
        <w:t>5.</w:t>
      </w:r>
      <w:r w:rsidRPr="000863C4">
        <w:rPr>
          <w:rFonts w:ascii="Times New Roman" w:hAnsi="Times New Roman"/>
          <w:sz w:val="28"/>
          <w:szCs w:val="28"/>
        </w:rPr>
        <w:t xml:space="preserve">Затвердити розподіл витрат бюджету </w:t>
      </w:r>
      <w:r w:rsidRPr="000863C4">
        <w:rPr>
          <w:rFonts w:ascii="Times New Roman" w:hAnsi="Times New Roman"/>
          <w:bCs/>
          <w:sz w:val="28"/>
          <w:szCs w:val="28"/>
        </w:rPr>
        <w:t xml:space="preserve">на реалізацію місцевих / регіональних програм </w:t>
      </w:r>
      <w:r w:rsidRPr="000863C4">
        <w:rPr>
          <w:rFonts w:ascii="Times New Roman" w:hAnsi="Times New Roman"/>
          <w:sz w:val="28"/>
          <w:szCs w:val="28"/>
        </w:rPr>
        <w:t xml:space="preserve">у сумі </w:t>
      </w:r>
      <w:r w:rsidR="00A32A57">
        <w:rPr>
          <w:rFonts w:ascii="Times New Roman" w:hAnsi="Times New Roman"/>
          <w:sz w:val="28"/>
          <w:szCs w:val="28"/>
        </w:rPr>
        <w:t>106 997 987</w:t>
      </w:r>
      <w:r w:rsidR="00D66CBB" w:rsidRPr="00FF1087">
        <w:rPr>
          <w:rFonts w:ascii="Times New Roman" w:hAnsi="Times New Roman"/>
          <w:color w:val="FF0000"/>
          <w:sz w:val="28"/>
          <w:szCs w:val="28"/>
        </w:rPr>
        <w:t xml:space="preserve"> </w:t>
      </w:r>
      <w:r w:rsidRPr="000863C4">
        <w:rPr>
          <w:rFonts w:ascii="Times New Roman" w:hAnsi="Times New Roman"/>
          <w:sz w:val="28"/>
          <w:szCs w:val="28"/>
        </w:rPr>
        <w:t xml:space="preserve">гривень  </w:t>
      </w:r>
      <w:r w:rsidRPr="000863C4">
        <w:rPr>
          <w:rFonts w:ascii="Times New Roman" w:hAnsi="Times New Roman"/>
          <w:bCs/>
          <w:sz w:val="28"/>
          <w:szCs w:val="28"/>
        </w:rPr>
        <w:t xml:space="preserve">згідно з </w:t>
      </w:r>
      <w:hyperlink r:id="rId7" w:anchor="n107" w:history="1">
        <w:r w:rsidRPr="000863C4">
          <w:rPr>
            <w:rFonts w:ascii="Times New Roman" w:hAnsi="Times New Roman"/>
            <w:bCs/>
            <w:sz w:val="28"/>
            <w:szCs w:val="28"/>
          </w:rPr>
          <w:t xml:space="preserve">додатком </w:t>
        </w:r>
      </w:hyperlink>
      <w:r w:rsidRPr="000863C4">
        <w:rPr>
          <w:rFonts w:ascii="Times New Roman" w:hAnsi="Times New Roman"/>
          <w:bCs/>
          <w:sz w:val="28"/>
          <w:szCs w:val="28"/>
        </w:rPr>
        <w:t>6 до цього рішення.</w:t>
      </w:r>
    </w:p>
    <w:p w:rsidR="009928B9" w:rsidRPr="000863C4" w:rsidRDefault="009928B9" w:rsidP="0044708F">
      <w:pPr>
        <w:pStyle w:val="a9"/>
        <w:spacing w:after="0" w:line="240" w:lineRule="auto"/>
        <w:ind w:left="0" w:firstLine="567"/>
        <w:contextualSpacing/>
        <w:jc w:val="both"/>
        <w:rPr>
          <w:rFonts w:ascii="Times New Roman" w:hAnsi="Times New Roman"/>
          <w:sz w:val="28"/>
          <w:szCs w:val="28"/>
        </w:rPr>
      </w:pPr>
      <w:r w:rsidRPr="000863C4">
        <w:rPr>
          <w:rFonts w:ascii="Times New Roman" w:hAnsi="Times New Roman"/>
          <w:bCs/>
          <w:sz w:val="28"/>
          <w:szCs w:val="28"/>
        </w:rPr>
        <w:t>6.</w:t>
      </w:r>
      <w:r w:rsidRPr="000863C4">
        <w:rPr>
          <w:rFonts w:ascii="Times New Roman" w:hAnsi="Times New Roman"/>
          <w:sz w:val="28"/>
          <w:szCs w:val="28"/>
        </w:rPr>
        <w:t xml:space="preserve"> Установити, що у загальному фонді бюджету Здолбунівської </w:t>
      </w:r>
      <w:r w:rsidR="000863C4" w:rsidRPr="000863C4">
        <w:rPr>
          <w:rFonts w:ascii="Times New Roman" w:hAnsi="Times New Roman"/>
          <w:sz w:val="28"/>
          <w:szCs w:val="28"/>
        </w:rPr>
        <w:t xml:space="preserve">міської </w:t>
      </w:r>
      <w:r w:rsidRPr="000863C4">
        <w:rPr>
          <w:rFonts w:ascii="Times New Roman" w:hAnsi="Times New Roman"/>
          <w:sz w:val="28"/>
          <w:szCs w:val="28"/>
        </w:rPr>
        <w:t>територіальної громади на 202</w:t>
      </w:r>
      <w:r w:rsidR="00FF1087">
        <w:rPr>
          <w:rFonts w:ascii="Times New Roman" w:hAnsi="Times New Roman"/>
          <w:sz w:val="28"/>
          <w:szCs w:val="28"/>
        </w:rPr>
        <w:t>5</w:t>
      </w:r>
      <w:r w:rsidRPr="000863C4">
        <w:rPr>
          <w:rFonts w:ascii="Times New Roman" w:hAnsi="Times New Roman"/>
          <w:sz w:val="28"/>
          <w:szCs w:val="28"/>
        </w:rPr>
        <w:t xml:space="preserve"> рік:</w:t>
      </w:r>
    </w:p>
    <w:p w:rsidR="009928B9" w:rsidRPr="000863C4" w:rsidRDefault="009928B9" w:rsidP="00272F5E">
      <w:pPr>
        <w:pStyle w:val="a9"/>
        <w:spacing w:line="240" w:lineRule="auto"/>
        <w:ind w:left="0" w:firstLine="567"/>
        <w:contextualSpacing/>
        <w:jc w:val="both"/>
        <w:rPr>
          <w:rFonts w:ascii="Times New Roman" w:hAnsi="Times New Roman"/>
          <w:sz w:val="28"/>
          <w:szCs w:val="28"/>
        </w:rPr>
      </w:pPr>
      <w:r w:rsidRPr="000863C4">
        <w:rPr>
          <w:rFonts w:ascii="Times New Roman" w:hAnsi="Times New Roman"/>
          <w:sz w:val="28"/>
          <w:szCs w:val="28"/>
        </w:rPr>
        <w:t xml:space="preserve">1) до доходів загального фонду бюджету </w:t>
      </w:r>
      <w:r w:rsidR="000863C4" w:rsidRPr="000863C4">
        <w:rPr>
          <w:rFonts w:ascii="Times New Roman" w:hAnsi="Times New Roman"/>
          <w:bCs/>
          <w:sz w:val="28"/>
          <w:szCs w:val="28"/>
        </w:rPr>
        <w:t xml:space="preserve">Здолбунівської міської територіальної громади  </w:t>
      </w:r>
      <w:r w:rsidRPr="000863C4">
        <w:rPr>
          <w:rFonts w:ascii="Times New Roman" w:hAnsi="Times New Roman"/>
          <w:sz w:val="28"/>
          <w:szCs w:val="28"/>
        </w:rPr>
        <w:t>належать доходи, визначені статтею 64 Бюджетного кодексу України, трансферти, визначені статтею 97 Бюджетного кодексу України;</w:t>
      </w:r>
    </w:p>
    <w:p w:rsidR="009928B9" w:rsidRPr="000863C4" w:rsidRDefault="009928B9" w:rsidP="00272F5E">
      <w:pPr>
        <w:pStyle w:val="a9"/>
        <w:spacing w:line="240" w:lineRule="auto"/>
        <w:ind w:left="0" w:firstLine="567"/>
        <w:contextualSpacing/>
        <w:jc w:val="both"/>
        <w:rPr>
          <w:rFonts w:ascii="Times New Roman" w:hAnsi="Times New Roman"/>
          <w:sz w:val="28"/>
          <w:szCs w:val="28"/>
        </w:rPr>
      </w:pPr>
      <w:r w:rsidRPr="000863C4">
        <w:rPr>
          <w:rFonts w:ascii="Times New Roman" w:hAnsi="Times New Roman"/>
          <w:sz w:val="28"/>
          <w:szCs w:val="28"/>
        </w:rPr>
        <w:t>2) джерелами формування у частині фінансування є надходження, визначені пунктом 4 частини 1 статті 15 Бюджетного кодексу України.</w:t>
      </w:r>
    </w:p>
    <w:p w:rsidR="009928B9" w:rsidRPr="000863C4" w:rsidRDefault="009928B9" w:rsidP="00272F5E">
      <w:pPr>
        <w:pStyle w:val="a9"/>
        <w:spacing w:line="240" w:lineRule="auto"/>
        <w:ind w:left="0" w:firstLine="567"/>
        <w:contextualSpacing/>
        <w:jc w:val="both"/>
        <w:rPr>
          <w:rFonts w:ascii="Times New Roman" w:hAnsi="Times New Roman"/>
          <w:sz w:val="28"/>
          <w:szCs w:val="28"/>
        </w:rPr>
      </w:pPr>
      <w:r w:rsidRPr="000863C4">
        <w:rPr>
          <w:rFonts w:ascii="Times New Roman" w:hAnsi="Times New Roman"/>
          <w:sz w:val="28"/>
          <w:szCs w:val="28"/>
        </w:rPr>
        <w:t xml:space="preserve">7.  Установити, що джерелами формування спеціального фонду бюджету </w:t>
      </w:r>
      <w:r w:rsidR="000863C4" w:rsidRPr="000863C4">
        <w:rPr>
          <w:rFonts w:ascii="Times New Roman" w:hAnsi="Times New Roman"/>
          <w:bCs/>
          <w:sz w:val="28"/>
          <w:szCs w:val="28"/>
        </w:rPr>
        <w:t xml:space="preserve">Здолбунівської міської територіальної громади </w:t>
      </w:r>
      <w:r w:rsidRPr="000863C4">
        <w:rPr>
          <w:rFonts w:ascii="Times New Roman" w:hAnsi="Times New Roman"/>
          <w:sz w:val="28"/>
          <w:szCs w:val="28"/>
        </w:rPr>
        <w:t>на 202</w:t>
      </w:r>
      <w:r w:rsidR="00FF1087">
        <w:rPr>
          <w:rFonts w:ascii="Times New Roman" w:hAnsi="Times New Roman"/>
          <w:sz w:val="28"/>
          <w:szCs w:val="28"/>
        </w:rPr>
        <w:t>5</w:t>
      </w:r>
      <w:r w:rsidRPr="000863C4">
        <w:rPr>
          <w:rFonts w:ascii="Times New Roman" w:hAnsi="Times New Roman"/>
          <w:sz w:val="28"/>
          <w:szCs w:val="28"/>
        </w:rPr>
        <w:t xml:space="preserve"> рік:</w:t>
      </w:r>
    </w:p>
    <w:p w:rsidR="009928B9" w:rsidRPr="000863C4" w:rsidRDefault="009928B9" w:rsidP="00272F5E">
      <w:pPr>
        <w:pStyle w:val="a9"/>
        <w:spacing w:line="240" w:lineRule="auto"/>
        <w:ind w:left="0" w:firstLine="567"/>
        <w:contextualSpacing/>
        <w:jc w:val="both"/>
        <w:rPr>
          <w:rFonts w:ascii="Times New Roman" w:hAnsi="Times New Roman"/>
          <w:sz w:val="28"/>
          <w:szCs w:val="28"/>
        </w:rPr>
      </w:pPr>
      <w:r w:rsidRPr="000863C4">
        <w:rPr>
          <w:rFonts w:ascii="Times New Roman" w:hAnsi="Times New Roman"/>
          <w:sz w:val="28"/>
          <w:szCs w:val="28"/>
        </w:rPr>
        <w:t>1) у частині доходів є надходження, визначені статтею 69</w:t>
      </w:r>
      <w:r w:rsidRPr="000863C4">
        <w:rPr>
          <w:rFonts w:ascii="Times New Roman" w:hAnsi="Times New Roman"/>
          <w:sz w:val="28"/>
          <w:szCs w:val="28"/>
          <w:vertAlign w:val="superscript"/>
        </w:rPr>
        <w:t xml:space="preserve">1 </w:t>
      </w:r>
      <w:r w:rsidRPr="000863C4">
        <w:rPr>
          <w:rFonts w:ascii="Times New Roman" w:hAnsi="Times New Roman"/>
          <w:sz w:val="28"/>
          <w:szCs w:val="28"/>
        </w:rPr>
        <w:t>Бюджетного кодексу України;</w:t>
      </w:r>
    </w:p>
    <w:p w:rsidR="009928B9" w:rsidRPr="000863C4" w:rsidRDefault="009928B9" w:rsidP="00272F5E">
      <w:pPr>
        <w:pStyle w:val="a9"/>
        <w:spacing w:line="240" w:lineRule="auto"/>
        <w:ind w:left="0" w:firstLine="567"/>
        <w:contextualSpacing/>
        <w:jc w:val="both"/>
        <w:rPr>
          <w:rFonts w:ascii="Times New Roman" w:hAnsi="Times New Roman"/>
          <w:sz w:val="28"/>
          <w:szCs w:val="28"/>
        </w:rPr>
      </w:pPr>
      <w:r w:rsidRPr="000863C4">
        <w:rPr>
          <w:rFonts w:ascii="Times New Roman" w:hAnsi="Times New Roman"/>
          <w:sz w:val="28"/>
          <w:szCs w:val="28"/>
        </w:rPr>
        <w:t>2) у частині фінансування є надходження, визначені частинами 1, 2 статті 72 Бюджетного кодексу України.</w:t>
      </w:r>
    </w:p>
    <w:p w:rsidR="009928B9" w:rsidRPr="000863C4" w:rsidRDefault="009928B9" w:rsidP="00995AFD">
      <w:pPr>
        <w:pStyle w:val="a9"/>
        <w:spacing w:after="0" w:line="240" w:lineRule="auto"/>
        <w:ind w:left="0" w:firstLine="567"/>
        <w:contextualSpacing/>
        <w:jc w:val="both"/>
        <w:rPr>
          <w:rFonts w:ascii="Times New Roman" w:hAnsi="Times New Roman"/>
          <w:sz w:val="28"/>
          <w:szCs w:val="28"/>
        </w:rPr>
      </w:pPr>
      <w:r w:rsidRPr="000863C4">
        <w:rPr>
          <w:rFonts w:ascii="Times New Roman" w:hAnsi="Times New Roman"/>
          <w:sz w:val="28"/>
          <w:szCs w:val="28"/>
        </w:rPr>
        <w:t>8. Визначити на 202</w:t>
      </w:r>
      <w:r w:rsidR="002738AE">
        <w:rPr>
          <w:rFonts w:ascii="Times New Roman" w:hAnsi="Times New Roman"/>
          <w:sz w:val="28"/>
          <w:szCs w:val="28"/>
        </w:rPr>
        <w:t>5</w:t>
      </w:r>
      <w:r w:rsidRPr="000863C4">
        <w:rPr>
          <w:rFonts w:ascii="Times New Roman" w:hAnsi="Times New Roman"/>
          <w:sz w:val="28"/>
          <w:szCs w:val="28"/>
        </w:rPr>
        <w:t xml:space="preserve"> рік відповідно до статті 55 Бюджетного кодексу України </w:t>
      </w:r>
      <w:r w:rsidRPr="000863C4">
        <w:rPr>
          <w:rFonts w:ascii="Times New Roman" w:hAnsi="Times New Roman"/>
          <w:bCs/>
          <w:sz w:val="28"/>
          <w:szCs w:val="28"/>
        </w:rPr>
        <w:t xml:space="preserve">захищеними видатками </w:t>
      </w:r>
      <w:r w:rsidRPr="000863C4">
        <w:rPr>
          <w:rFonts w:ascii="Times New Roman" w:hAnsi="Times New Roman"/>
          <w:sz w:val="28"/>
          <w:szCs w:val="28"/>
        </w:rPr>
        <w:t xml:space="preserve">міського бюджету видатки загального фонду на: </w:t>
      </w:r>
    </w:p>
    <w:p w:rsidR="009928B9" w:rsidRPr="000863C4" w:rsidRDefault="005A42FA" w:rsidP="00272F5E">
      <w:pPr>
        <w:numPr>
          <w:ilvl w:val="0"/>
          <w:numId w:val="2"/>
        </w:numPr>
        <w:spacing w:after="0" w:line="240" w:lineRule="auto"/>
        <w:ind w:left="0" w:firstLine="567"/>
        <w:contextualSpacing/>
        <w:jc w:val="both"/>
        <w:rPr>
          <w:rFonts w:ascii="Times New Roman" w:hAnsi="Times New Roman"/>
          <w:sz w:val="28"/>
          <w:szCs w:val="28"/>
        </w:rPr>
      </w:pPr>
      <w:r w:rsidRPr="000863C4">
        <w:rPr>
          <w:rFonts w:ascii="Times New Roman" w:hAnsi="Times New Roman"/>
          <w:sz w:val="28"/>
          <w:szCs w:val="28"/>
        </w:rPr>
        <w:t>оплату праці працівників бюджетних установ</w:t>
      </w:r>
      <w:r w:rsidR="009928B9" w:rsidRPr="000863C4">
        <w:rPr>
          <w:rFonts w:ascii="Times New Roman" w:hAnsi="Times New Roman"/>
          <w:sz w:val="28"/>
          <w:szCs w:val="28"/>
        </w:rPr>
        <w:t xml:space="preserve">;  </w:t>
      </w:r>
    </w:p>
    <w:p w:rsidR="009928B9" w:rsidRPr="000863C4" w:rsidRDefault="009928B9" w:rsidP="00272F5E">
      <w:pPr>
        <w:numPr>
          <w:ilvl w:val="0"/>
          <w:numId w:val="2"/>
        </w:numPr>
        <w:spacing w:after="0" w:line="240" w:lineRule="auto"/>
        <w:ind w:left="0" w:firstLine="567"/>
        <w:contextualSpacing/>
        <w:jc w:val="both"/>
        <w:rPr>
          <w:rFonts w:ascii="Times New Roman" w:hAnsi="Times New Roman"/>
          <w:sz w:val="28"/>
          <w:szCs w:val="28"/>
        </w:rPr>
      </w:pPr>
      <w:r w:rsidRPr="000863C4">
        <w:rPr>
          <w:rFonts w:ascii="Times New Roman" w:hAnsi="Times New Roman"/>
          <w:sz w:val="28"/>
          <w:szCs w:val="28"/>
        </w:rPr>
        <w:t xml:space="preserve">нарахування на </w:t>
      </w:r>
      <w:r w:rsidR="005A42FA" w:rsidRPr="000863C4">
        <w:rPr>
          <w:rFonts w:ascii="Times New Roman" w:hAnsi="Times New Roman"/>
          <w:sz w:val="28"/>
          <w:szCs w:val="28"/>
        </w:rPr>
        <w:t>заробітну плату</w:t>
      </w:r>
      <w:r w:rsidRPr="000863C4">
        <w:rPr>
          <w:rFonts w:ascii="Times New Roman" w:hAnsi="Times New Roman"/>
          <w:sz w:val="28"/>
          <w:szCs w:val="28"/>
        </w:rPr>
        <w:t>;</w:t>
      </w:r>
    </w:p>
    <w:p w:rsidR="009928B9" w:rsidRPr="000863C4" w:rsidRDefault="005A42FA" w:rsidP="00272F5E">
      <w:pPr>
        <w:numPr>
          <w:ilvl w:val="0"/>
          <w:numId w:val="2"/>
        </w:numPr>
        <w:spacing w:after="0" w:line="240" w:lineRule="auto"/>
        <w:ind w:left="0" w:firstLine="567"/>
        <w:contextualSpacing/>
        <w:jc w:val="both"/>
        <w:rPr>
          <w:rFonts w:ascii="Times New Roman" w:hAnsi="Times New Roman"/>
          <w:sz w:val="28"/>
          <w:szCs w:val="28"/>
        </w:rPr>
      </w:pPr>
      <w:r w:rsidRPr="000863C4">
        <w:rPr>
          <w:rFonts w:ascii="Times New Roman" w:hAnsi="Times New Roman"/>
          <w:sz w:val="28"/>
          <w:szCs w:val="28"/>
        </w:rPr>
        <w:t xml:space="preserve">придбання </w:t>
      </w:r>
      <w:r w:rsidR="009928B9" w:rsidRPr="000863C4">
        <w:rPr>
          <w:rFonts w:ascii="Times New Roman" w:hAnsi="Times New Roman"/>
          <w:sz w:val="28"/>
          <w:szCs w:val="28"/>
        </w:rPr>
        <w:t>медикамент</w:t>
      </w:r>
      <w:r w:rsidRPr="000863C4">
        <w:rPr>
          <w:rFonts w:ascii="Times New Roman" w:hAnsi="Times New Roman"/>
          <w:sz w:val="28"/>
          <w:szCs w:val="28"/>
        </w:rPr>
        <w:t>ів та перев’язувальних</w:t>
      </w:r>
      <w:r w:rsidR="009928B9" w:rsidRPr="000863C4">
        <w:rPr>
          <w:rFonts w:ascii="Times New Roman" w:hAnsi="Times New Roman"/>
          <w:sz w:val="28"/>
          <w:szCs w:val="28"/>
        </w:rPr>
        <w:t xml:space="preserve"> матеріал</w:t>
      </w:r>
      <w:r w:rsidRPr="000863C4">
        <w:rPr>
          <w:rFonts w:ascii="Times New Roman" w:hAnsi="Times New Roman"/>
          <w:sz w:val="28"/>
          <w:szCs w:val="28"/>
        </w:rPr>
        <w:t>ів</w:t>
      </w:r>
      <w:r w:rsidR="009928B9" w:rsidRPr="000863C4">
        <w:rPr>
          <w:rFonts w:ascii="Times New Roman" w:hAnsi="Times New Roman"/>
          <w:sz w:val="28"/>
          <w:szCs w:val="28"/>
        </w:rPr>
        <w:t>;</w:t>
      </w:r>
    </w:p>
    <w:p w:rsidR="009928B9" w:rsidRPr="000863C4" w:rsidRDefault="005A42FA" w:rsidP="00272F5E">
      <w:pPr>
        <w:numPr>
          <w:ilvl w:val="0"/>
          <w:numId w:val="2"/>
        </w:numPr>
        <w:spacing w:after="0" w:line="240" w:lineRule="auto"/>
        <w:ind w:left="0" w:firstLine="567"/>
        <w:contextualSpacing/>
        <w:jc w:val="both"/>
        <w:rPr>
          <w:rFonts w:ascii="Times New Roman" w:hAnsi="Times New Roman"/>
          <w:sz w:val="28"/>
          <w:szCs w:val="28"/>
        </w:rPr>
      </w:pPr>
      <w:r w:rsidRPr="000863C4">
        <w:rPr>
          <w:rFonts w:ascii="Times New Roman" w:hAnsi="Times New Roman"/>
          <w:sz w:val="28"/>
          <w:szCs w:val="28"/>
        </w:rPr>
        <w:t xml:space="preserve">забезпечення </w:t>
      </w:r>
      <w:r w:rsidR="009928B9" w:rsidRPr="000863C4">
        <w:rPr>
          <w:rFonts w:ascii="Times New Roman" w:hAnsi="Times New Roman"/>
          <w:sz w:val="28"/>
          <w:szCs w:val="28"/>
        </w:rPr>
        <w:t>продукт</w:t>
      </w:r>
      <w:r w:rsidRPr="000863C4">
        <w:rPr>
          <w:rFonts w:ascii="Times New Roman" w:hAnsi="Times New Roman"/>
          <w:sz w:val="28"/>
          <w:szCs w:val="28"/>
        </w:rPr>
        <w:t>ами</w:t>
      </w:r>
      <w:r w:rsidR="009928B9" w:rsidRPr="000863C4">
        <w:rPr>
          <w:rFonts w:ascii="Times New Roman" w:hAnsi="Times New Roman"/>
          <w:sz w:val="28"/>
          <w:szCs w:val="28"/>
        </w:rPr>
        <w:t xml:space="preserve"> харчування;</w:t>
      </w:r>
    </w:p>
    <w:p w:rsidR="009928B9" w:rsidRPr="000863C4" w:rsidRDefault="009928B9" w:rsidP="00272F5E">
      <w:pPr>
        <w:numPr>
          <w:ilvl w:val="0"/>
          <w:numId w:val="2"/>
        </w:numPr>
        <w:spacing w:after="0" w:line="240" w:lineRule="auto"/>
        <w:ind w:left="0" w:firstLine="567"/>
        <w:contextualSpacing/>
        <w:jc w:val="both"/>
        <w:rPr>
          <w:rFonts w:ascii="Times New Roman" w:hAnsi="Times New Roman"/>
          <w:sz w:val="28"/>
          <w:szCs w:val="28"/>
        </w:rPr>
      </w:pPr>
      <w:r w:rsidRPr="000863C4">
        <w:rPr>
          <w:rFonts w:ascii="Times New Roman" w:hAnsi="Times New Roman"/>
          <w:sz w:val="28"/>
          <w:szCs w:val="28"/>
        </w:rPr>
        <w:t>оплат</w:t>
      </w:r>
      <w:r w:rsidR="005A42FA" w:rsidRPr="000863C4">
        <w:rPr>
          <w:rFonts w:ascii="Times New Roman" w:hAnsi="Times New Roman"/>
          <w:sz w:val="28"/>
          <w:szCs w:val="28"/>
        </w:rPr>
        <w:t>у</w:t>
      </w:r>
      <w:r w:rsidRPr="000863C4">
        <w:rPr>
          <w:rFonts w:ascii="Times New Roman" w:hAnsi="Times New Roman"/>
          <w:sz w:val="28"/>
          <w:szCs w:val="28"/>
        </w:rPr>
        <w:t xml:space="preserve"> комунальних послуг та енергоносіїв;</w:t>
      </w:r>
    </w:p>
    <w:p w:rsidR="00A44653" w:rsidRDefault="00A44653" w:rsidP="00A44653">
      <w:pPr>
        <w:spacing w:after="0" w:line="240" w:lineRule="auto"/>
        <w:contextualSpacing/>
        <w:jc w:val="both"/>
        <w:rPr>
          <w:rFonts w:ascii="Times New Roman" w:hAnsi="Times New Roman"/>
          <w:sz w:val="28"/>
          <w:szCs w:val="28"/>
        </w:rPr>
      </w:pPr>
    </w:p>
    <w:p w:rsidR="00A44653" w:rsidRDefault="00A44653" w:rsidP="00A44653">
      <w:pPr>
        <w:spacing w:after="0" w:line="240" w:lineRule="auto"/>
        <w:ind w:left="567"/>
        <w:contextualSpacing/>
        <w:jc w:val="center"/>
        <w:rPr>
          <w:rFonts w:ascii="Times New Roman" w:hAnsi="Times New Roman"/>
          <w:sz w:val="28"/>
          <w:szCs w:val="28"/>
        </w:rPr>
      </w:pPr>
      <w:r>
        <w:rPr>
          <w:rFonts w:ascii="Times New Roman" w:hAnsi="Times New Roman"/>
          <w:sz w:val="28"/>
          <w:szCs w:val="28"/>
        </w:rPr>
        <w:t>3</w:t>
      </w:r>
    </w:p>
    <w:p w:rsidR="009928B9" w:rsidRPr="000863C4" w:rsidRDefault="005A42FA" w:rsidP="00272F5E">
      <w:pPr>
        <w:numPr>
          <w:ilvl w:val="0"/>
          <w:numId w:val="2"/>
        </w:numPr>
        <w:spacing w:after="0" w:line="240" w:lineRule="auto"/>
        <w:ind w:left="0" w:firstLine="567"/>
        <w:contextualSpacing/>
        <w:jc w:val="both"/>
        <w:rPr>
          <w:rFonts w:ascii="Times New Roman" w:hAnsi="Times New Roman"/>
          <w:sz w:val="28"/>
          <w:szCs w:val="28"/>
        </w:rPr>
      </w:pPr>
      <w:r w:rsidRPr="000863C4">
        <w:rPr>
          <w:rFonts w:ascii="Times New Roman" w:hAnsi="Times New Roman"/>
          <w:sz w:val="28"/>
          <w:szCs w:val="28"/>
        </w:rPr>
        <w:t>соціальне забезпечення</w:t>
      </w:r>
      <w:r w:rsidR="009928B9" w:rsidRPr="000863C4">
        <w:rPr>
          <w:rFonts w:ascii="Times New Roman" w:hAnsi="Times New Roman"/>
          <w:sz w:val="28"/>
          <w:szCs w:val="28"/>
        </w:rPr>
        <w:t>.</w:t>
      </w:r>
    </w:p>
    <w:p w:rsidR="00A55EE3" w:rsidRPr="000863C4" w:rsidRDefault="009928B9" w:rsidP="00272F5E">
      <w:pPr>
        <w:spacing w:before="120" w:line="240" w:lineRule="auto"/>
        <w:ind w:firstLine="567"/>
        <w:contextualSpacing/>
        <w:jc w:val="both"/>
        <w:rPr>
          <w:rFonts w:ascii="Times New Roman" w:hAnsi="Times New Roman"/>
          <w:sz w:val="28"/>
          <w:szCs w:val="28"/>
          <w:shd w:val="clear" w:color="auto" w:fill="FFFFFF"/>
        </w:rPr>
      </w:pPr>
      <w:r w:rsidRPr="000863C4">
        <w:rPr>
          <w:rFonts w:ascii="Times New Roman" w:hAnsi="Times New Roman"/>
          <w:bCs/>
          <w:sz w:val="28"/>
          <w:szCs w:val="28"/>
        </w:rPr>
        <w:t>9.</w:t>
      </w:r>
      <w:r w:rsidRPr="000863C4">
        <w:rPr>
          <w:rFonts w:ascii="Times New Roman" w:hAnsi="Times New Roman"/>
          <w:sz w:val="28"/>
          <w:szCs w:val="28"/>
        </w:rPr>
        <w:t xml:space="preserve"> </w:t>
      </w:r>
      <w:r w:rsidR="00A55EE3" w:rsidRPr="000863C4">
        <w:rPr>
          <w:rFonts w:ascii="Times New Roman" w:hAnsi="Times New Roman"/>
          <w:sz w:val="28"/>
          <w:szCs w:val="28"/>
          <w:shd w:val="clear" w:color="auto" w:fill="FFFFFF"/>
        </w:rPr>
        <w:t>Відповідно до абзацу другого частини восьмої  статті 16 Бюджетного кодексу України дозволити начальнику фінансового управління Здолбунівської міської ради в межах поточного бюджетного періоду здійснювати на конкурсних засадах розміщення тимчасово вільних коштів міського бюджету на депозитах, з подальшим поверненням таких коштів до кінця поточного бюджетного періоду, а також шляхом придбання державних цінних паперів.</w:t>
      </w:r>
    </w:p>
    <w:p w:rsidR="009928B9" w:rsidRPr="000863C4" w:rsidRDefault="00A55EE3" w:rsidP="009C0C44">
      <w:pPr>
        <w:spacing w:before="120" w:line="240" w:lineRule="auto"/>
        <w:ind w:firstLine="567"/>
        <w:contextualSpacing/>
        <w:jc w:val="both"/>
        <w:rPr>
          <w:rFonts w:ascii="Times New Roman" w:hAnsi="Times New Roman"/>
          <w:sz w:val="28"/>
          <w:szCs w:val="28"/>
        </w:rPr>
      </w:pPr>
      <w:r w:rsidRPr="000863C4">
        <w:rPr>
          <w:rFonts w:ascii="Times New Roman" w:hAnsi="Times New Roman"/>
          <w:sz w:val="28"/>
          <w:szCs w:val="28"/>
          <w:shd w:val="clear" w:color="auto" w:fill="FFFFFF"/>
        </w:rPr>
        <w:t xml:space="preserve">10. </w:t>
      </w:r>
      <w:r w:rsidR="009928B9" w:rsidRPr="000863C4">
        <w:rPr>
          <w:rFonts w:ascii="Times New Roman" w:hAnsi="Times New Roman"/>
          <w:sz w:val="28"/>
          <w:szCs w:val="28"/>
        </w:rPr>
        <w:t xml:space="preserve">Надати повноваження виконавчому комітету міської ради щодо здійснення позик на покриття тимчасових касових розривів міського бюджету, пов’язаних із забезпеченням захищених видатків загального фонду, в межах </w:t>
      </w:r>
      <w:r w:rsidR="009C0C44" w:rsidRPr="000863C4">
        <w:rPr>
          <w:rFonts w:ascii="Times New Roman" w:hAnsi="Times New Roman"/>
          <w:sz w:val="28"/>
          <w:szCs w:val="28"/>
        </w:rPr>
        <w:t xml:space="preserve"> </w:t>
      </w:r>
      <w:r w:rsidR="009928B9" w:rsidRPr="000863C4">
        <w:rPr>
          <w:rFonts w:ascii="Times New Roman" w:hAnsi="Times New Roman"/>
          <w:sz w:val="28"/>
          <w:szCs w:val="28"/>
        </w:rPr>
        <w:t xml:space="preserve">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 у порядку, визначеному Кабінетом Міністрів України, відповідно до </w:t>
      </w:r>
      <w:proofErr w:type="spellStart"/>
      <w:r w:rsidR="009928B9" w:rsidRPr="000863C4">
        <w:rPr>
          <w:rFonts w:ascii="Times New Roman" w:hAnsi="Times New Roman"/>
          <w:sz w:val="28"/>
          <w:szCs w:val="28"/>
        </w:rPr>
        <w:t>статтей</w:t>
      </w:r>
      <w:proofErr w:type="spellEnd"/>
      <w:r w:rsidR="009928B9" w:rsidRPr="000863C4">
        <w:rPr>
          <w:rFonts w:ascii="Times New Roman" w:hAnsi="Times New Roman"/>
          <w:sz w:val="28"/>
          <w:szCs w:val="28"/>
        </w:rPr>
        <w:t xml:space="preserve"> 43,</w:t>
      </w:r>
      <w:r w:rsidR="001A5251" w:rsidRPr="000863C4">
        <w:rPr>
          <w:rFonts w:ascii="Times New Roman" w:hAnsi="Times New Roman"/>
          <w:sz w:val="28"/>
          <w:szCs w:val="28"/>
        </w:rPr>
        <w:t xml:space="preserve"> 73 Бюджетного кодексу України.</w:t>
      </w:r>
    </w:p>
    <w:p w:rsidR="009928B9" w:rsidRPr="000863C4" w:rsidRDefault="00A55EE3" w:rsidP="009928B9">
      <w:pPr>
        <w:spacing w:line="240" w:lineRule="auto"/>
        <w:ind w:firstLine="567"/>
        <w:contextualSpacing/>
        <w:jc w:val="both"/>
        <w:rPr>
          <w:rFonts w:ascii="Times New Roman" w:hAnsi="Times New Roman"/>
          <w:sz w:val="28"/>
          <w:szCs w:val="28"/>
        </w:rPr>
      </w:pPr>
      <w:r w:rsidRPr="000863C4">
        <w:rPr>
          <w:rFonts w:ascii="Times New Roman" w:hAnsi="Times New Roman"/>
          <w:sz w:val="28"/>
          <w:szCs w:val="28"/>
        </w:rPr>
        <w:t>11</w:t>
      </w:r>
      <w:r w:rsidR="009928B9" w:rsidRPr="000863C4">
        <w:rPr>
          <w:rFonts w:ascii="Times New Roman" w:hAnsi="Times New Roman"/>
          <w:sz w:val="28"/>
          <w:szCs w:val="28"/>
        </w:rPr>
        <w:t xml:space="preserve">. </w:t>
      </w:r>
      <w:r w:rsidR="00AB19E1" w:rsidRPr="000863C4">
        <w:rPr>
          <w:rFonts w:ascii="Times New Roman" w:hAnsi="Times New Roman"/>
          <w:sz w:val="28"/>
          <w:szCs w:val="28"/>
        </w:rPr>
        <w:t xml:space="preserve">Головним розпорядникам коштів бюджету </w:t>
      </w:r>
      <w:r w:rsidR="00314056">
        <w:rPr>
          <w:rFonts w:ascii="Times New Roman" w:hAnsi="Times New Roman"/>
          <w:sz w:val="28"/>
          <w:szCs w:val="28"/>
        </w:rPr>
        <w:t xml:space="preserve">Здолбунівської </w:t>
      </w:r>
      <w:r w:rsidR="00AB19E1" w:rsidRPr="000863C4">
        <w:rPr>
          <w:rFonts w:ascii="Times New Roman" w:hAnsi="Times New Roman"/>
          <w:sz w:val="28"/>
          <w:szCs w:val="28"/>
        </w:rPr>
        <w:t>міської територіальної громади</w:t>
      </w:r>
      <w:r w:rsidR="009928B9" w:rsidRPr="000863C4">
        <w:rPr>
          <w:rFonts w:ascii="Times New Roman" w:hAnsi="Times New Roman"/>
          <w:sz w:val="28"/>
          <w:szCs w:val="28"/>
        </w:rPr>
        <w:t xml:space="preserve"> забезпечити виконання норм Бюджетного кодексу України стосовно:</w:t>
      </w:r>
    </w:p>
    <w:p w:rsidR="009928B9" w:rsidRPr="000863C4" w:rsidRDefault="009928B9" w:rsidP="009928B9">
      <w:pPr>
        <w:spacing w:line="240" w:lineRule="auto"/>
        <w:ind w:firstLine="567"/>
        <w:contextualSpacing/>
        <w:jc w:val="both"/>
        <w:rPr>
          <w:rFonts w:ascii="Times New Roman" w:hAnsi="Times New Roman"/>
          <w:sz w:val="28"/>
          <w:szCs w:val="28"/>
        </w:rPr>
      </w:pPr>
      <w:r w:rsidRPr="000863C4">
        <w:rPr>
          <w:rFonts w:ascii="Times New Roman" w:hAnsi="Times New Roman"/>
          <w:sz w:val="28"/>
          <w:szCs w:val="28"/>
        </w:rPr>
        <w:t>1) затвердження паспортів бюджетних програм протягом 45 днів з дня набрання чинності цим рішенням;</w:t>
      </w:r>
    </w:p>
    <w:p w:rsidR="009928B9" w:rsidRPr="000863C4" w:rsidRDefault="009928B9" w:rsidP="009928B9">
      <w:pPr>
        <w:spacing w:line="240" w:lineRule="auto"/>
        <w:ind w:firstLine="567"/>
        <w:contextualSpacing/>
        <w:jc w:val="both"/>
        <w:rPr>
          <w:rFonts w:ascii="Times New Roman" w:hAnsi="Times New Roman"/>
          <w:sz w:val="28"/>
          <w:szCs w:val="28"/>
        </w:rPr>
      </w:pPr>
      <w:r w:rsidRPr="000863C4">
        <w:rPr>
          <w:rFonts w:ascii="Times New Roman" w:hAnsi="Times New Roman"/>
          <w:sz w:val="28"/>
          <w:szCs w:val="28"/>
        </w:rPr>
        <w:t>2) здійснення управління бюджетними коштами у межах встановлених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9928B9" w:rsidRPr="000863C4" w:rsidRDefault="009928B9" w:rsidP="009928B9">
      <w:pPr>
        <w:spacing w:line="240" w:lineRule="auto"/>
        <w:ind w:firstLine="567"/>
        <w:contextualSpacing/>
        <w:jc w:val="both"/>
        <w:rPr>
          <w:rFonts w:ascii="Times New Roman" w:hAnsi="Times New Roman"/>
          <w:sz w:val="28"/>
          <w:szCs w:val="28"/>
        </w:rPr>
      </w:pPr>
      <w:r w:rsidRPr="000863C4">
        <w:rPr>
          <w:rFonts w:ascii="Times New Roman" w:hAnsi="Times New Roman"/>
          <w:sz w:val="28"/>
          <w:szCs w:val="28"/>
        </w:rPr>
        <w:t>3) забезпечення доступності інформації про бюджет відповідно до законодавства, а саме:</w:t>
      </w:r>
    </w:p>
    <w:p w:rsidR="009928B9" w:rsidRPr="000863C4" w:rsidRDefault="009928B9" w:rsidP="00314056">
      <w:pPr>
        <w:spacing w:line="240" w:lineRule="auto"/>
        <w:ind w:firstLine="567"/>
        <w:contextualSpacing/>
        <w:jc w:val="both"/>
        <w:rPr>
          <w:rFonts w:ascii="Times New Roman" w:hAnsi="Times New Roman"/>
          <w:sz w:val="28"/>
          <w:szCs w:val="28"/>
        </w:rPr>
      </w:pPr>
      <w:r w:rsidRPr="000863C4">
        <w:rPr>
          <w:rFonts w:ascii="Times New Roman" w:hAnsi="Times New Roman"/>
          <w:sz w:val="28"/>
          <w:szCs w:val="28"/>
        </w:rPr>
        <w:t>здійснення публічного представлення та публікації інформації про бюджет за бюджетними програмами та показниками, бюджетні призначення щодо яких визначені цим рішенням, відповідно до вимог та за формою, встановленими Міністерством фінансів України, до 15 березня 202</w:t>
      </w:r>
      <w:r w:rsidR="002738AE">
        <w:rPr>
          <w:rFonts w:ascii="Times New Roman" w:hAnsi="Times New Roman"/>
          <w:sz w:val="28"/>
          <w:szCs w:val="28"/>
        </w:rPr>
        <w:t>6</w:t>
      </w:r>
      <w:r w:rsidRPr="000863C4">
        <w:rPr>
          <w:rFonts w:ascii="Times New Roman" w:hAnsi="Times New Roman"/>
          <w:sz w:val="28"/>
          <w:szCs w:val="28"/>
        </w:rPr>
        <w:t xml:space="preserve"> року;</w:t>
      </w:r>
    </w:p>
    <w:p w:rsidR="009928B9" w:rsidRPr="000863C4" w:rsidRDefault="001A5251" w:rsidP="009928B9">
      <w:pPr>
        <w:spacing w:line="240" w:lineRule="auto"/>
        <w:contextualSpacing/>
        <w:jc w:val="both"/>
        <w:rPr>
          <w:rFonts w:ascii="Times New Roman" w:hAnsi="Times New Roman"/>
          <w:sz w:val="28"/>
          <w:szCs w:val="28"/>
        </w:rPr>
      </w:pPr>
      <w:r w:rsidRPr="000863C4">
        <w:rPr>
          <w:rFonts w:ascii="Times New Roman" w:hAnsi="Times New Roman"/>
          <w:sz w:val="28"/>
          <w:szCs w:val="28"/>
        </w:rPr>
        <w:t xml:space="preserve">         </w:t>
      </w:r>
      <w:r w:rsidR="009928B9" w:rsidRPr="000863C4">
        <w:rPr>
          <w:rFonts w:ascii="Times New Roman" w:hAnsi="Times New Roman"/>
          <w:sz w:val="28"/>
          <w:szCs w:val="28"/>
        </w:rPr>
        <w:t>оприлюднення паспортів бюджетних програм у триденний строк з дня затвердження таких документів;</w:t>
      </w:r>
    </w:p>
    <w:p w:rsidR="009928B9" w:rsidRPr="000863C4" w:rsidRDefault="009928B9" w:rsidP="009928B9">
      <w:pPr>
        <w:spacing w:line="240" w:lineRule="auto"/>
        <w:ind w:firstLine="567"/>
        <w:contextualSpacing/>
        <w:jc w:val="both"/>
        <w:rPr>
          <w:rFonts w:ascii="Times New Roman" w:hAnsi="Times New Roman"/>
          <w:sz w:val="28"/>
          <w:szCs w:val="28"/>
        </w:rPr>
      </w:pPr>
      <w:r w:rsidRPr="000863C4">
        <w:rPr>
          <w:rFonts w:ascii="Times New Roman" w:hAnsi="Times New Roman"/>
          <w:sz w:val="28"/>
          <w:szCs w:val="28"/>
        </w:rPr>
        <w:t>4) забезпечення у повному обсязі проведення розрахунків за електричну та теплову енергію, водопостачання, водовідведення, природний газ</w:t>
      </w:r>
      <w:r w:rsidR="000619EB" w:rsidRPr="000863C4">
        <w:rPr>
          <w:rFonts w:ascii="Times New Roman" w:hAnsi="Times New Roman"/>
          <w:sz w:val="28"/>
          <w:szCs w:val="28"/>
        </w:rPr>
        <w:t>,</w:t>
      </w:r>
      <w:r w:rsidRPr="000863C4">
        <w:rPr>
          <w:rFonts w:ascii="Times New Roman" w:hAnsi="Times New Roman"/>
          <w:sz w:val="28"/>
          <w:szCs w:val="28"/>
        </w:rPr>
        <w:t xml:space="preserve"> </w:t>
      </w:r>
      <w:r w:rsidR="000619EB" w:rsidRPr="000863C4">
        <w:rPr>
          <w:rFonts w:ascii="Times New Roman" w:hAnsi="Times New Roman"/>
          <w:sz w:val="28"/>
          <w:szCs w:val="28"/>
        </w:rPr>
        <w:t xml:space="preserve">інші енергоносії, комунальні послуги </w:t>
      </w:r>
      <w:r w:rsidRPr="000863C4">
        <w:rPr>
          <w:rFonts w:ascii="Times New Roman" w:hAnsi="Times New Roman"/>
          <w:sz w:val="28"/>
          <w:szCs w:val="28"/>
        </w:rPr>
        <w:t xml:space="preserve">та послуги зв'язку, які споживаються бюджетними установами, та укладання договорів за кожним видом </w:t>
      </w:r>
      <w:r w:rsidR="000619EB" w:rsidRPr="000863C4">
        <w:rPr>
          <w:rFonts w:ascii="Times New Roman" w:hAnsi="Times New Roman"/>
          <w:sz w:val="28"/>
          <w:szCs w:val="28"/>
        </w:rPr>
        <w:t>відповідних послуг</w:t>
      </w:r>
      <w:r w:rsidRPr="000863C4">
        <w:rPr>
          <w:rFonts w:ascii="Times New Roman" w:hAnsi="Times New Roman"/>
          <w:sz w:val="28"/>
          <w:szCs w:val="28"/>
        </w:rPr>
        <w:t xml:space="preserve"> у межах </w:t>
      </w:r>
      <w:r w:rsidR="00AB19E1" w:rsidRPr="000863C4">
        <w:rPr>
          <w:rFonts w:ascii="Times New Roman" w:hAnsi="Times New Roman"/>
          <w:sz w:val="28"/>
          <w:szCs w:val="28"/>
        </w:rPr>
        <w:t>бюджетних асигнувань, затверджених у кошторисі</w:t>
      </w:r>
      <w:r w:rsidRPr="000863C4">
        <w:rPr>
          <w:rFonts w:ascii="Times New Roman" w:hAnsi="Times New Roman"/>
          <w:sz w:val="28"/>
          <w:szCs w:val="28"/>
        </w:rPr>
        <w:t>.</w:t>
      </w:r>
    </w:p>
    <w:p w:rsidR="008D62A8" w:rsidRPr="000863C4" w:rsidRDefault="008C14B6" w:rsidP="00A55EE3">
      <w:pPr>
        <w:spacing w:after="120" w:line="240" w:lineRule="auto"/>
        <w:ind w:firstLine="567"/>
        <w:contextualSpacing/>
        <w:jc w:val="both"/>
        <w:rPr>
          <w:rFonts w:ascii="Times New Roman" w:hAnsi="Times New Roman"/>
          <w:sz w:val="28"/>
          <w:szCs w:val="28"/>
          <w:shd w:val="clear" w:color="auto" w:fill="FFFFFF"/>
        </w:rPr>
      </w:pPr>
      <w:r w:rsidRPr="000863C4">
        <w:rPr>
          <w:rFonts w:ascii="Times New Roman" w:hAnsi="Times New Roman"/>
          <w:bCs/>
          <w:sz w:val="28"/>
          <w:szCs w:val="28"/>
        </w:rPr>
        <w:t>1</w:t>
      </w:r>
      <w:r w:rsidR="000A2FB4">
        <w:rPr>
          <w:rFonts w:ascii="Times New Roman" w:hAnsi="Times New Roman"/>
          <w:bCs/>
          <w:sz w:val="28"/>
          <w:szCs w:val="28"/>
        </w:rPr>
        <w:t>2</w:t>
      </w:r>
      <w:r w:rsidR="00995AFD" w:rsidRPr="000863C4">
        <w:rPr>
          <w:rFonts w:ascii="Times New Roman" w:hAnsi="Times New Roman"/>
          <w:bCs/>
          <w:sz w:val="28"/>
          <w:szCs w:val="28"/>
        </w:rPr>
        <w:t>.</w:t>
      </w:r>
      <w:r w:rsidR="00995AFD" w:rsidRPr="000863C4">
        <w:rPr>
          <w:rFonts w:ascii="Times New Roman" w:hAnsi="Times New Roman"/>
          <w:sz w:val="28"/>
          <w:szCs w:val="28"/>
          <w:shd w:val="clear" w:color="auto" w:fill="FFFFFF"/>
        </w:rPr>
        <w:t> </w:t>
      </w:r>
      <w:r w:rsidR="001A5251" w:rsidRPr="000863C4">
        <w:rPr>
          <w:rFonts w:ascii="Times New Roman" w:hAnsi="Times New Roman"/>
          <w:sz w:val="28"/>
          <w:szCs w:val="28"/>
          <w:shd w:val="clear" w:color="auto" w:fill="FFFFFF"/>
        </w:rPr>
        <w:t xml:space="preserve">Надати право </w:t>
      </w:r>
      <w:r w:rsidR="0010310F" w:rsidRPr="000863C4">
        <w:rPr>
          <w:rFonts w:ascii="Times New Roman" w:hAnsi="Times New Roman"/>
          <w:sz w:val="28"/>
          <w:szCs w:val="28"/>
          <w:shd w:val="clear" w:color="auto" w:fill="FFFFFF"/>
        </w:rPr>
        <w:t>фінансовому управлінню</w:t>
      </w:r>
      <w:r w:rsidR="008D62A8" w:rsidRPr="000863C4">
        <w:rPr>
          <w:rFonts w:ascii="Times New Roman" w:hAnsi="Times New Roman"/>
          <w:sz w:val="28"/>
          <w:szCs w:val="28"/>
          <w:shd w:val="clear" w:color="auto" w:fill="FFFFFF"/>
        </w:rPr>
        <w:t xml:space="preserve"> міської ради:</w:t>
      </w:r>
    </w:p>
    <w:p w:rsidR="0094678E" w:rsidRDefault="008D62A8" w:rsidP="00450B5F">
      <w:pPr>
        <w:spacing w:line="240" w:lineRule="auto"/>
        <w:ind w:firstLine="567"/>
        <w:contextualSpacing/>
        <w:jc w:val="both"/>
        <w:rPr>
          <w:rFonts w:ascii="Times New Roman" w:hAnsi="Times New Roman"/>
          <w:sz w:val="28"/>
          <w:szCs w:val="28"/>
        </w:rPr>
      </w:pPr>
      <w:r w:rsidRPr="000863C4">
        <w:rPr>
          <w:rFonts w:ascii="Times New Roman" w:hAnsi="Times New Roman"/>
          <w:sz w:val="28"/>
          <w:szCs w:val="28"/>
        </w:rPr>
        <w:t xml:space="preserve">- при внесенні змін та доповнень до бюджетної та відомчої класифікації приводити у відповідність до неї доходи, видатки і фінансування </w:t>
      </w:r>
      <w:r w:rsidR="0094678E">
        <w:rPr>
          <w:rFonts w:ascii="Times New Roman" w:hAnsi="Times New Roman"/>
          <w:sz w:val="28"/>
          <w:szCs w:val="28"/>
        </w:rPr>
        <w:t xml:space="preserve">бюджету </w:t>
      </w:r>
      <w:r w:rsidR="0094678E">
        <w:rPr>
          <w:rFonts w:ascii="Times New Roman" w:hAnsi="Times New Roman"/>
          <w:bCs/>
          <w:sz w:val="28"/>
          <w:szCs w:val="28"/>
        </w:rPr>
        <w:t>Здолбунівської міської територіальної громади</w:t>
      </w:r>
      <w:r w:rsidRPr="000863C4">
        <w:rPr>
          <w:rFonts w:ascii="Times New Roman" w:hAnsi="Times New Roman"/>
          <w:sz w:val="28"/>
          <w:szCs w:val="28"/>
        </w:rPr>
        <w:t>;</w:t>
      </w:r>
    </w:p>
    <w:p w:rsidR="00995AFD" w:rsidRPr="000863C4" w:rsidRDefault="008D62A8" w:rsidP="00A55EE3">
      <w:pPr>
        <w:spacing w:after="120" w:line="240" w:lineRule="auto"/>
        <w:ind w:firstLine="567"/>
        <w:contextualSpacing/>
        <w:jc w:val="both"/>
        <w:rPr>
          <w:rFonts w:ascii="Times New Roman" w:hAnsi="Times New Roman"/>
          <w:sz w:val="28"/>
          <w:szCs w:val="28"/>
        </w:rPr>
      </w:pPr>
      <w:r w:rsidRPr="000863C4">
        <w:rPr>
          <w:rFonts w:ascii="Times New Roman" w:hAnsi="Times New Roman"/>
          <w:sz w:val="28"/>
          <w:szCs w:val="28"/>
        </w:rPr>
        <w:t xml:space="preserve">- </w:t>
      </w:r>
      <w:r w:rsidR="001A5251" w:rsidRPr="000863C4">
        <w:rPr>
          <w:rFonts w:ascii="Times New Roman" w:hAnsi="Times New Roman"/>
          <w:sz w:val="28"/>
          <w:szCs w:val="28"/>
        </w:rPr>
        <w:t>здійснювати перерозподіл видатків за економічною класифікацією в межах загального обсягу бюджетних призначень по загальному та спеціальному фондах бюджету</w:t>
      </w:r>
      <w:r w:rsidR="0010310F" w:rsidRPr="000863C4">
        <w:rPr>
          <w:rFonts w:ascii="Times New Roman" w:hAnsi="Times New Roman"/>
          <w:sz w:val="28"/>
          <w:szCs w:val="28"/>
        </w:rPr>
        <w:t xml:space="preserve"> </w:t>
      </w:r>
      <w:r w:rsidR="0094678E">
        <w:rPr>
          <w:rFonts w:ascii="Times New Roman" w:hAnsi="Times New Roman"/>
          <w:sz w:val="28"/>
          <w:szCs w:val="28"/>
        </w:rPr>
        <w:t xml:space="preserve">Здолбунівської </w:t>
      </w:r>
      <w:r w:rsidR="0010310F" w:rsidRPr="000863C4">
        <w:rPr>
          <w:rFonts w:ascii="Times New Roman" w:hAnsi="Times New Roman"/>
          <w:sz w:val="28"/>
          <w:szCs w:val="28"/>
        </w:rPr>
        <w:t>міської територіальної громади</w:t>
      </w:r>
      <w:r w:rsidR="001A5251" w:rsidRPr="000863C4">
        <w:rPr>
          <w:rFonts w:ascii="Times New Roman" w:hAnsi="Times New Roman"/>
          <w:sz w:val="28"/>
          <w:szCs w:val="28"/>
        </w:rPr>
        <w:t>.</w:t>
      </w:r>
    </w:p>
    <w:p w:rsidR="009C0C44" w:rsidRPr="000863C4" w:rsidRDefault="001A5251" w:rsidP="0010310F">
      <w:pPr>
        <w:spacing w:after="120" w:line="240" w:lineRule="auto"/>
        <w:ind w:firstLine="567"/>
        <w:contextualSpacing/>
        <w:jc w:val="both"/>
        <w:rPr>
          <w:rFonts w:ascii="Times New Roman" w:hAnsi="Times New Roman"/>
          <w:bCs/>
          <w:sz w:val="28"/>
          <w:szCs w:val="28"/>
        </w:rPr>
      </w:pPr>
      <w:r w:rsidRPr="000863C4">
        <w:rPr>
          <w:rFonts w:ascii="Times New Roman" w:hAnsi="Times New Roman"/>
          <w:sz w:val="28"/>
          <w:szCs w:val="28"/>
        </w:rPr>
        <w:t>1</w:t>
      </w:r>
      <w:r w:rsidR="000A2FB4">
        <w:rPr>
          <w:rFonts w:ascii="Times New Roman" w:hAnsi="Times New Roman"/>
          <w:sz w:val="28"/>
          <w:szCs w:val="28"/>
        </w:rPr>
        <w:t>3</w:t>
      </w:r>
      <w:r w:rsidRPr="000863C4">
        <w:rPr>
          <w:rFonts w:ascii="Times New Roman" w:hAnsi="Times New Roman"/>
          <w:sz w:val="28"/>
          <w:szCs w:val="28"/>
        </w:rPr>
        <w:t>. Рішення набирає чинності з 01 січня 202</w:t>
      </w:r>
      <w:r w:rsidR="00320CCF">
        <w:rPr>
          <w:rFonts w:ascii="Times New Roman" w:hAnsi="Times New Roman"/>
          <w:sz w:val="28"/>
          <w:szCs w:val="28"/>
        </w:rPr>
        <w:t>5</w:t>
      </w:r>
      <w:r w:rsidRPr="000863C4">
        <w:rPr>
          <w:rFonts w:ascii="Times New Roman" w:hAnsi="Times New Roman"/>
          <w:sz w:val="28"/>
          <w:szCs w:val="28"/>
        </w:rPr>
        <w:t xml:space="preserve"> року.</w:t>
      </w:r>
    </w:p>
    <w:p w:rsidR="00A44653" w:rsidRDefault="00A44653" w:rsidP="009C0C44">
      <w:pPr>
        <w:spacing w:line="240" w:lineRule="auto"/>
        <w:ind w:firstLine="567"/>
        <w:contextualSpacing/>
        <w:jc w:val="both"/>
        <w:rPr>
          <w:rFonts w:ascii="Times New Roman" w:hAnsi="Times New Roman"/>
          <w:sz w:val="28"/>
          <w:szCs w:val="28"/>
        </w:rPr>
      </w:pPr>
    </w:p>
    <w:p w:rsidR="00A44653" w:rsidRDefault="00A44653" w:rsidP="00A44653">
      <w:pPr>
        <w:spacing w:line="240" w:lineRule="auto"/>
        <w:ind w:firstLine="567"/>
        <w:contextualSpacing/>
        <w:jc w:val="center"/>
        <w:rPr>
          <w:rFonts w:ascii="Times New Roman" w:hAnsi="Times New Roman"/>
          <w:sz w:val="28"/>
          <w:szCs w:val="28"/>
        </w:rPr>
      </w:pPr>
      <w:r>
        <w:rPr>
          <w:rFonts w:ascii="Times New Roman" w:hAnsi="Times New Roman"/>
          <w:sz w:val="28"/>
          <w:szCs w:val="28"/>
        </w:rPr>
        <w:t>4</w:t>
      </w:r>
    </w:p>
    <w:p w:rsidR="001A5251" w:rsidRPr="000863C4" w:rsidRDefault="009928B9" w:rsidP="009C0C44">
      <w:pPr>
        <w:spacing w:line="240" w:lineRule="auto"/>
        <w:ind w:firstLine="567"/>
        <w:contextualSpacing/>
        <w:jc w:val="both"/>
        <w:rPr>
          <w:rFonts w:ascii="Times New Roman" w:hAnsi="Times New Roman"/>
          <w:sz w:val="28"/>
          <w:szCs w:val="28"/>
        </w:rPr>
      </w:pPr>
      <w:r w:rsidRPr="000863C4">
        <w:rPr>
          <w:rFonts w:ascii="Times New Roman" w:hAnsi="Times New Roman"/>
          <w:sz w:val="28"/>
          <w:szCs w:val="28"/>
        </w:rPr>
        <w:t>1</w:t>
      </w:r>
      <w:r w:rsidR="001E766B">
        <w:rPr>
          <w:rFonts w:ascii="Times New Roman" w:hAnsi="Times New Roman"/>
          <w:sz w:val="28"/>
          <w:szCs w:val="28"/>
        </w:rPr>
        <w:t>4</w:t>
      </w:r>
      <w:r w:rsidRPr="000863C4">
        <w:rPr>
          <w:rFonts w:ascii="Times New Roman" w:hAnsi="Times New Roman"/>
          <w:sz w:val="28"/>
          <w:szCs w:val="28"/>
        </w:rPr>
        <w:t>. Додатки № 1-6 до цього рішення є його невід’ємною частиною.</w:t>
      </w:r>
    </w:p>
    <w:p w:rsidR="001A5251" w:rsidRPr="000863C4" w:rsidRDefault="001A5251" w:rsidP="001A5251">
      <w:pPr>
        <w:spacing w:line="240" w:lineRule="auto"/>
        <w:ind w:firstLine="567"/>
        <w:contextualSpacing/>
        <w:jc w:val="both"/>
        <w:rPr>
          <w:rFonts w:ascii="Times New Roman" w:hAnsi="Times New Roman"/>
          <w:sz w:val="28"/>
          <w:szCs w:val="28"/>
        </w:rPr>
      </w:pPr>
      <w:r w:rsidRPr="000863C4">
        <w:rPr>
          <w:rFonts w:ascii="Times New Roman" w:hAnsi="Times New Roman"/>
          <w:sz w:val="28"/>
          <w:szCs w:val="28"/>
        </w:rPr>
        <w:t>1</w:t>
      </w:r>
      <w:r w:rsidR="001E766B">
        <w:rPr>
          <w:rFonts w:ascii="Times New Roman" w:hAnsi="Times New Roman"/>
          <w:sz w:val="28"/>
          <w:szCs w:val="28"/>
        </w:rPr>
        <w:t>5</w:t>
      </w:r>
      <w:r w:rsidRPr="000863C4">
        <w:rPr>
          <w:rFonts w:ascii="Times New Roman" w:hAnsi="Times New Roman"/>
          <w:sz w:val="28"/>
          <w:szCs w:val="28"/>
        </w:rPr>
        <w:t>. Відповідно до частини четвертої статті 28 Бюджетного кодексу України секретарю міської ради забезпечити оп</w:t>
      </w:r>
      <w:r w:rsidR="008F7995" w:rsidRPr="000863C4">
        <w:rPr>
          <w:rFonts w:ascii="Times New Roman" w:hAnsi="Times New Roman"/>
          <w:sz w:val="28"/>
          <w:szCs w:val="28"/>
        </w:rPr>
        <w:t>ублікува</w:t>
      </w:r>
      <w:r w:rsidRPr="000863C4">
        <w:rPr>
          <w:rFonts w:ascii="Times New Roman" w:hAnsi="Times New Roman"/>
          <w:sz w:val="28"/>
          <w:szCs w:val="28"/>
        </w:rPr>
        <w:t>ння цього рішення в десятиденний  строк з дня його прийняття на сайті міської ради.</w:t>
      </w:r>
    </w:p>
    <w:p w:rsidR="00A90D60" w:rsidRPr="000863C4" w:rsidRDefault="0094678E" w:rsidP="00995AFD">
      <w:pPr>
        <w:spacing w:line="240" w:lineRule="auto"/>
        <w:ind w:firstLine="567"/>
        <w:contextualSpacing/>
        <w:jc w:val="both"/>
        <w:rPr>
          <w:rFonts w:ascii="Times New Roman" w:hAnsi="Times New Roman"/>
          <w:sz w:val="28"/>
          <w:szCs w:val="28"/>
        </w:rPr>
      </w:pPr>
      <w:r>
        <w:rPr>
          <w:rFonts w:ascii="Times New Roman" w:hAnsi="Times New Roman"/>
          <w:sz w:val="28"/>
          <w:szCs w:val="28"/>
        </w:rPr>
        <w:t>1</w:t>
      </w:r>
      <w:r w:rsidR="001E766B">
        <w:rPr>
          <w:rFonts w:ascii="Times New Roman" w:hAnsi="Times New Roman"/>
          <w:sz w:val="28"/>
          <w:szCs w:val="28"/>
        </w:rPr>
        <w:t>6</w:t>
      </w:r>
      <w:r w:rsidR="009928B9" w:rsidRPr="000863C4">
        <w:rPr>
          <w:rFonts w:ascii="Times New Roman" w:hAnsi="Times New Roman"/>
          <w:sz w:val="28"/>
          <w:szCs w:val="28"/>
        </w:rPr>
        <w:t>. Контроль за виконанням даного рішення покласти на постійну депутатську комісію з питань бюджету, фінансів, податків, соціально-економічного розвитку та реалізації державної регуляторної політики (голова Л. Бабак).</w:t>
      </w:r>
    </w:p>
    <w:p w:rsidR="00A90D60" w:rsidRPr="000863C4" w:rsidRDefault="00A90D60" w:rsidP="00E71821">
      <w:pPr>
        <w:spacing w:line="240" w:lineRule="auto"/>
        <w:contextualSpacing/>
        <w:jc w:val="both"/>
        <w:rPr>
          <w:rFonts w:ascii="Times New Roman" w:hAnsi="Times New Roman"/>
          <w:sz w:val="28"/>
          <w:szCs w:val="28"/>
        </w:rPr>
      </w:pPr>
    </w:p>
    <w:p w:rsidR="00EB4956" w:rsidRDefault="00EB4956" w:rsidP="00E71821">
      <w:pPr>
        <w:spacing w:line="240" w:lineRule="auto"/>
        <w:contextualSpacing/>
        <w:jc w:val="both"/>
        <w:rPr>
          <w:rFonts w:ascii="Times New Roman" w:hAnsi="Times New Roman"/>
          <w:sz w:val="28"/>
          <w:szCs w:val="28"/>
        </w:rPr>
      </w:pPr>
    </w:p>
    <w:p w:rsidR="0094678E" w:rsidRDefault="0094678E" w:rsidP="00E71821">
      <w:pPr>
        <w:spacing w:line="240" w:lineRule="auto"/>
        <w:contextualSpacing/>
        <w:jc w:val="both"/>
        <w:rPr>
          <w:rFonts w:ascii="Times New Roman" w:hAnsi="Times New Roman"/>
          <w:sz w:val="28"/>
          <w:szCs w:val="28"/>
        </w:rPr>
      </w:pPr>
    </w:p>
    <w:p w:rsidR="0094678E" w:rsidRDefault="0094678E" w:rsidP="00E71821">
      <w:pPr>
        <w:spacing w:line="240" w:lineRule="auto"/>
        <w:contextualSpacing/>
        <w:jc w:val="both"/>
        <w:rPr>
          <w:rFonts w:ascii="Times New Roman" w:hAnsi="Times New Roman"/>
          <w:sz w:val="28"/>
          <w:szCs w:val="28"/>
        </w:rPr>
      </w:pPr>
    </w:p>
    <w:p w:rsidR="00450B5F" w:rsidRDefault="00450B5F" w:rsidP="00E71821">
      <w:pPr>
        <w:spacing w:line="240" w:lineRule="auto"/>
        <w:contextualSpacing/>
        <w:jc w:val="both"/>
        <w:rPr>
          <w:rFonts w:ascii="Times New Roman" w:hAnsi="Times New Roman"/>
          <w:sz w:val="28"/>
          <w:szCs w:val="28"/>
        </w:rPr>
      </w:pPr>
    </w:p>
    <w:p w:rsidR="00450B5F" w:rsidRPr="000863C4" w:rsidRDefault="00450B5F" w:rsidP="00E71821">
      <w:pPr>
        <w:spacing w:line="240" w:lineRule="auto"/>
        <w:contextualSpacing/>
        <w:jc w:val="both"/>
        <w:rPr>
          <w:rFonts w:ascii="Times New Roman" w:hAnsi="Times New Roman"/>
          <w:sz w:val="28"/>
          <w:szCs w:val="28"/>
        </w:rPr>
      </w:pPr>
    </w:p>
    <w:p w:rsidR="00EB4956" w:rsidRPr="000863C4" w:rsidRDefault="00EB4956" w:rsidP="00E71821">
      <w:pPr>
        <w:spacing w:line="240" w:lineRule="auto"/>
        <w:contextualSpacing/>
        <w:jc w:val="both"/>
        <w:rPr>
          <w:rFonts w:ascii="Times New Roman" w:hAnsi="Times New Roman"/>
          <w:sz w:val="28"/>
          <w:szCs w:val="28"/>
        </w:rPr>
      </w:pPr>
    </w:p>
    <w:p w:rsidR="00AC6D5D" w:rsidRDefault="00320CCF" w:rsidP="00E71821">
      <w:pPr>
        <w:spacing w:line="240" w:lineRule="auto"/>
        <w:contextualSpacing/>
        <w:jc w:val="both"/>
        <w:rPr>
          <w:rFonts w:ascii="Times New Roman" w:hAnsi="Times New Roman"/>
          <w:sz w:val="28"/>
          <w:szCs w:val="28"/>
        </w:rPr>
      </w:pPr>
      <w:r>
        <w:rPr>
          <w:rFonts w:ascii="Times New Roman" w:hAnsi="Times New Roman"/>
          <w:sz w:val="28"/>
          <w:szCs w:val="28"/>
        </w:rPr>
        <w:t>Секретар м</w:t>
      </w:r>
      <w:r w:rsidR="009928B9" w:rsidRPr="000863C4">
        <w:rPr>
          <w:rFonts w:ascii="Times New Roman" w:hAnsi="Times New Roman"/>
          <w:sz w:val="28"/>
          <w:szCs w:val="28"/>
        </w:rPr>
        <w:t>іськ</w:t>
      </w:r>
      <w:r>
        <w:rPr>
          <w:rFonts w:ascii="Times New Roman" w:hAnsi="Times New Roman"/>
          <w:sz w:val="28"/>
          <w:szCs w:val="28"/>
        </w:rPr>
        <w:t>ої ради</w:t>
      </w:r>
      <w:r w:rsidR="009928B9" w:rsidRPr="000863C4">
        <w:rPr>
          <w:rFonts w:ascii="Times New Roman" w:hAnsi="Times New Roman"/>
          <w:sz w:val="28"/>
          <w:szCs w:val="28"/>
        </w:rPr>
        <w:t xml:space="preserve">                                          </w:t>
      </w:r>
      <w:r w:rsidR="0094678E">
        <w:rPr>
          <w:rFonts w:ascii="Times New Roman" w:hAnsi="Times New Roman"/>
          <w:sz w:val="28"/>
          <w:szCs w:val="28"/>
        </w:rPr>
        <w:tab/>
      </w:r>
      <w:r>
        <w:rPr>
          <w:rFonts w:ascii="Times New Roman" w:hAnsi="Times New Roman"/>
          <w:sz w:val="28"/>
          <w:szCs w:val="28"/>
        </w:rPr>
        <w:t>Валентина КАПІТУЛА</w:t>
      </w:r>
    </w:p>
    <w:p w:rsidR="00E50A5C" w:rsidRDefault="00E50A5C" w:rsidP="00E71821">
      <w:pPr>
        <w:spacing w:line="240" w:lineRule="auto"/>
        <w:contextualSpacing/>
        <w:jc w:val="both"/>
        <w:rPr>
          <w:rFonts w:ascii="Times New Roman" w:hAnsi="Times New Roman"/>
          <w:sz w:val="28"/>
          <w:szCs w:val="28"/>
        </w:rPr>
      </w:pPr>
    </w:p>
    <w:p w:rsidR="00E50A5C" w:rsidRDefault="00E50A5C" w:rsidP="00E71821">
      <w:pPr>
        <w:spacing w:line="240" w:lineRule="auto"/>
        <w:contextualSpacing/>
        <w:jc w:val="both"/>
        <w:rPr>
          <w:rFonts w:ascii="Times New Roman" w:hAnsi="Times New Roman"/>
          <w:sz w:val="28"/>
          <w:szCs w:val="28"/>
        </w:rPr>
      </w:pPr>
    </w:p>
    <w:p w:rsidR="00E50A5C" w:rsidRDefault="00E50A5C" w:rsidP="00E71821">
      <w:pPr>
        <w:spacing w:line="240" w:lineRule="auto"/>
        <w:contextualSpacing/>
        <w:jc w:val="both"/>
        <w:rPr>
          <w:rFonts w:ascii="Times New Roman" w:hAnsi="Times New Roman"/>
          <w:sz w:val="28"/>
          <w:szCs w:val="28"/>
        </w:rPr>
      </w:pPr>
    </w:p>
    <w:p w:rsidR="00E50A5C" w:rsidRDefault="00E50A5C" w:rsidP="00E71821">
      <w:pPr>
        <w:spacing w:line="240" w:lineRule="auto"/>
        <w:contextualSpacing/>
        <w:jc w:val="both"/>
        <w:rPr>
          <w:rFonts w:ascii="Times New Roman" w:hAnsi="Times New Roman"/>
          <w:sz w:val="28"/>
          <w:szCs w:val="28"/>
        </w:rPr>
      </w:pPr>
    </w:p>
    <w:p w:rsidR="00E50A5C" w:rsidRDefault="00E50A5C" w:rsidP="00E71821">
      <w:pPr>
        <w:spacing w:line="240" w:lineRule="auto"/>
        <w:contextualSpacing/>
        <w:jc w:val="both"/>
        <w:rPr>
          <w:rFonts w:ascii="Times New Roman" w:hAnsi="Times New Roman"/>
          <w:sz w:val="28"/>
          <w:szCs w:val="28"/>
        </w:rPr>
      </w:pPr>
    </w:p>
    <w:p w:rsidR="00E50A5C" w:rsidRDefault="00E50A5C" w:rsidP="00E71821">
      <w:pPr>
        <w:spacing w:line="240" w:lineRule="auto"/>
        <w:contextualSpacing/>
        <w:jc w:val="both"/>
        <w:rPr>
          <w:rFonts w:ascii="Times New Roman" w:hAnsi="Times New Roman"/>
          <w:sz w:val="28"/>
          <w:szCs w:val="28"/>
        </w:rPr>
      </w:pPr>
    </w:p>
    <w:p w:rsidR="00E50A5C" w:rsidRDefault="00E50A5C" w:rsidP="00E71821">
      <w:pPr>
        <w:spacing w:line="240" w:lineRule="auto"/>
        <w:contextualSpacing/>
        <w:jc w:val="both"/>
        <w:rPr>
          <w:rFonts w:ascii="Times New Roman" w:hAnsi="Times New Roman"/>
          <w:sz w:val="28"/>
          <w:szCs w:val="28"/>
        </w:rPr>
      </w:pPr>
    </w:p>
    <w:p w:rsidR="00E50A5C" w:rsidRDefault="00E50A5C" w:rsidP="00E71821">
      <w:pPr>
        <w:spacing w:line="240" w:lineRule="auto"/>
        <w:contextualSpacing/>
        <w:jc w:val="both"/>
        <w:rPr>
          <w:rFonts w:ascii="Times New Roman" w:hAnsi="Times New Roman"/>
          <w:sz w:val="28"/>
          <w:szCs w:val="28"/>
        </w:rPr>
      </w:pPr>
    </w:p>
    <w:p w:rsidR="00E50A5C" w:rsidRDefault="00E50A5C" w:rsidP="00E71821">
      <w:pPr>
        <w:spacing w:line="240" w:lineRule="auto"/>
        <w:contextualSpacing/>
        <w:jc w:val="both"/>
        <w:rPr>
          <w:rFonts w:ascii="Times New Roman" w:hAnsi="Times New Roman"/>
          <w:sz w:val="28"/>
          <w:szCs w:val="28"/>
        </w:rPr>
      </w:pPr>
    </w:p>
    <w:p w:rsidR="00E50A5C" w:rsidRDefault="00E50A5C" w:rsidP="00E71821">
      <w:pPr>
        <w:spacing w:line="240" w:lineRule="auto"/>
        <w:contextualSpacing/>
        <w:jc w:val="both"/>
        <w:rPr>
          <w:rFonts w:ascii="Times New Roman" w:hAnsi="Times New Roman"/>
          <w:sz w:val="28"/>
          <w:szCs w:val="28"/>
        </w:rPr>
      </w:pPr>
    </w:p>
    <w:p w:rsidR="00E50A5C" w:rsidRDefault="00E50A5C" w:rsidP="00E71821">
      <w:pPr>
        <w:spacing w:line="240" w:lineRule="auto"/>
        <w:contextualSpacing/>
        <w:jc w:val="both"/>
        <w:rPr>
          <w:rFonts w:ascii="Times New Roman" w:hAnsi="Times New Roman"/>
          <w:sz w:val="28"/>
          <w:szCs w:val="28"/>
        </w:rPr>
      </w:pPr>
    </w:p>
    <w:p w:rsidR="00E50A5C" w:rsidRDefault="00E50A5C" w:rsidP="00E71821">
      <w:pPr>
        <w:spacing w:line="240" w:lineRule="auto"/>
        <w:contextualSpacing/>
        <w:jc w:val="both"/>
        <w:rPr>
          <w:rFonts w:ascii="Times New Roman" w:hAnsi="Times New Roman"/>
          <w:sz w:val="28"/>
          <w:szCs w:val="28"/>
        </w:rPr>
      </w:pPr>
    </w:p>
    <w:p w:rsidR="00E50A5C" w:rsidRDefault="00E50A5C" w:rsidP="00E71821">
      <w:pPr>
        <w:spacing w:line="240" w:lineRule="auto"/>
        <w:contextualSpacing/>
        <w:jc w:val="both"/>
        <w:rPr>
          <w:rFonts w:ascii="Times New Roman" w:hAnsi="Times New Roman"/>
          <w:sz w:val="28"/>
          <w:szCs w:val="28"/>
        </w:rPr>
      </w:pPr>
    </w:p>
    <w:p w:rsidR="00E50A5C" w:rsidRDefault="00E50A5C" w:rsidP="00E71821">
      <w:pPr>
        <w:spacing w:line="240" w:lineRule="auto"/>
        <w:contextualSpacing/>
        <w:jc w:val="both"/>
        <w:rPr>
          <w:rFonts w:ascii="Times New Roman" w:hAnsi="Times New Roman"/>
          <w:sz w:val="28"/>
          <w:szCs w:val="28"/>
        </w:rPr>
      </w:pPr>
    </w:p>
    <w:p w:rsidR="00E50A5C" w:rsidRDefault="00E50A5C" w:rsidP="00E71821">
      <w:pPr>
        <w:spacing w:line="240" w:lineRule="auto"/>
        <w:contextualSpacing/>
        <w:jc w:val="both"/>
        <w:rPr>
          <w:rFonts w:ascii="Times New Roman" w:hAnsi="Times New Roman"/>
          <w:sz w:val="28"/>
          <w:szCs w:val="28"/>
        </w:rPr>
      </w:pPr>
    </w:p>
    <w:p w:rsidR="00E50A5C" w:rsidRDefault="00E50A5C" w:rsidP="00E71821">
      <w:pPr>
        <w:spacing w:line="240" w:lineRule="auto"/>
        <w:contextualSpacing/>
        <w:jc w:val="both"/>
        <w:rPr>
          <w:rFonts w:ascii="Times New Roman" w:hAnsi="Times New Roman"/>
          <w:sz w:val="28"/>
          <w:szCs w:val="28"/>
        </w:rPr>
      </w:pPr>
    </w:p>
    <w:p w:rsidR="00E50A5C" w:rsidRDefault="00E50A5C" w:rsidP="00E71821">
      <w:pPr>
        <w:spacing w:line="240" w:lineRule="auto"/>
        <w:contextualSpacing/>
        <w:jc w:val="both"/>
        <w:rPr>
          <w:rFonts w:ascii="Times New Roman" w:hAnsi="Times New Roman"/>
          <w:sz w:val="28"/>
          <w:szCs w:val="28"/>
        </w:rPr>
      </w:pPr>
    </w:p>
    <w:p w:rsidR="00E50A5C" w:rsidRDefault="00E50A5C" w:rsidP="00E71821">
      <w:pPr>
        <w:spacing w:line="240" w:lineRule="auto"/>
        <w:contextualSpacing/>
        <w:jc w:val="both"/>
        <w:rPr>
          <w:rFonts w:ascii="Times New Roman" w:hAnsi="Times New Roman"/>
          <w:sz w:val="28"/>
          <w:szCs w:val="28"/>
        </w:rPr>
      </w:pPr>
    </w:p>
    <w:p w:rsidR="00E50A5C" w:rsidRDefault="00E50A5C" w:rsidP="00E71821">
      <w:pPr>
        <w:spacing w:line="240" w:lineRule="auto"/>
        <w:contextualSpacing/>
        <w:jc w:val="both"/>
        <w:rPr>
          <w:rFonts w:ascii="Times New Roman" w:hAnsi="Times New Roman"/>
          <w:sz w:val="28"/>
          <w:szCs w:val="28"/>
        </w:rPr>
      </w:pPr>
    </w:p>
    <w:p w:rsidR="00E50A5C" w:rsidRDefault="00E50A5C" w:rsidP="00E71821">
      <w:pPr>
        <w:spacing w:line="240" w:lineRule="auto"/>
        <w:contextualSpacing/>
        <w:jc w:val="both"/>
        <w:rPr>
          <w:rFonts w:ascii="Times New Roman" w:hAnsi="Times New Roman"/>
          <w:sz w:val="28"/>
          <w:szCs w:val="28"/>
        </w:rPr>
      </w:pPr>
    </w:p>
    <w:p w:rsidR="00E50A5C" w:rsidRDefault="00E50A5C" w:rsidP="00E71821">
      <w:pPr>
        <w:spacing w:line="240" w:lineRule="auto"/>
        <w:contextualSpacing/>
        <w:jc w:val="both"/>
        <w:rPr>
          <w:rFonts w:ascii="Times New Roman" w:hAnsi="Times New Roman"/>
          <w:sz w:val="28"/>
          <w:szCs w:val="28"/>
        </w:rPr>
      </w:pPr>
    </w:p>
    <w:p w:rsidR="00E50A5C" w:rsidRDefault="00E50A5C" w:rsidP="00E71821">
      <w:pPr>
        <w:spacing w:line="240" w:lineRule="auto"/>
        <w:contextualSpacing/>
        <w:jc w:val="both"/>
        <w:rPr>
          <w:rFonts w:ascii="Times New Roman" w:hAnsi="Times New Roman"/>
          <w:sz w:val="28"/>
          <w:szCs w:val="28"/>
        </w:rPr>
      </w:pPr>
    </w:p>
    <w:p w:rsidR="00E50A5C" w:rsidRDefault="00E50A5C" w:rsidP="00E71821">
      <w:pPr>
        <w:spacing w:line="240" w:lineRule="auto"/>
        <w:contextualSpacing/>
        <w:jc w:val="both"/>
        <w:rPr>
          <w:rFonts w:ascii="Times New Roman" w:hAnsi="Times New Roman"/>
          <w:sz w:val="28"/>
          <w:szCs w:val="28"/>
        </w:rPr>
      </w:pPr>
    </w:p>
    <w:p w:rsidR="00E50A5C" w:rsidRDefault="00E50A5C" w:rsidP="00E71821">
      <w:pPr>
        <w:spacing w:line="240" w:lineRule="auto"/>
        <w:contextualSpacing/>
        <w:jc w:val="both"/>
        <w:rPr>
          <w:rFonts w:ascii="Times New Roman" w:hAnsi="Times New Roman"/>
          <w:sz w:val="28"/>
          <w:szCs w:val="28"/>
        </w:rPr>
      </w:pPr>
    </w:p>
    <w:p w:rsidR="00E50A5C" w:rsidRDefault="00E50A5C" w:rsidP="00E71821">
      <w:pPr>
        <w:spacing w:line="240" w:lineRule="auto"/>
        <w:contextualSpacing/>
        <w:jc w:val="both"/>
        <w:rPr>
          <w:rFonts w:ascii="Times New Roman" w:hAnsi="Times New Roman"/>
          <w:sz w:val="28"/>
          <w:szCs w:val="28"/>
        </w:rPr>
      </w:pPr>
    </w:p>
    <w:p w:rsidR="00E50A5C" w:rsidRDefault="00E50A5C" w:rsidP="00E71821">
      <w:pPr>
        <w:spacing w:line="240" w:lineRule="auto"/>
        <w:contextualSpacing/>
        <w:jc w:val="both"/>
        <w:rPr>
          <w:rFonts w:ascii="Times New Roman" w:hAnsi="Times New Roman"/>
          <w:sz w:val="28"/>
          <w:szCs w:val="28"/>
        </w:rPr>
      </w:pPr>
    </w:p>
    <w:p w:rsidR="00E50A5C" w:rsidRDefault="00E50A5C" w:rsidP="00E71821">
      <w:pPr>
        <w:spacing w:line="240" w:lineRule="auto"/>
        <w:contextualSpacing/>
        <w:jc w:val="both"/>
        <w:rPr>
          <w:rFonts w:ascii="Times New Roman" w:hAnsi="Times New Roman"/>
          <w:sz w:val="28"/>
          <w:szCs w:val="28"/>
        </w:rPr>
      </w:pPr>
    </w:p>
    <w:p w:rsidR="00E50A5C" w:rsidRDefault="00E50A5C" w:rsidP="00E71821">
      <w:pPr>
        <w:spacing w:line="240" w:lineRule="auto"/>
        <w:contextualSpacing/>
        <w:jc w:val="both"/>
        <w:rPr>
          <w:rFonts w:ascii="Times New Roman" w:hAnsi="Times New Roman"/>
          <w:sz w:val="28"/>
          <w:szCs w:val="28"/>
        </w:rPr>
      </w:pPr>
    </w:p>
    <w:p w:rsidR="00E50A5C" w:rsidRDefault="00E50A5C" w:rsidP="00E71821">
      <w:pPr>
        <w:spacing w:line="240" w:lineRule="auto"/>
        <w:contextualSpacing/>
        <w:jc w:val="both"/>
        <w:rPr>
          <w:rFonts w:ascii="Times New Roman" w:hAnsi="Times New Roman"/>
          <w:sz w:val="28"/>
          <w:szCs w:val="28"/>
        </w:rPr>
      </w:pPr>
    </w:p>
    <w:p w:rsidR="00E50A5C" w:rsidRDefault="00E50A5C" w:rsidP="00E71821">
      <w:pPr>
        <w:spacing w:line="240" w:lineRule="auto"/>
        <w:contextualSpacing/>
        <w:jc w:val="both"/>
        <w:rPr>
          <w:rFonts w:ascii="Times New Roman" w:hAnsi="Times New Roman"/>
          <w:sz w:val="28"/>
          <w:szCs w:val="28"/>
        </w:rPr>
      </w:pPr>
    </w:p>
    <w:p w:rsidR="00E50A5C" w:rsidRDefault="00E50A5C" w:rsidP="00E71821">
      <w:pPr>
        <w:spacing w:line="240" w:lineRule="auto"/>
        <w:contextualSpacing/>
        <w:jc w:val="both"/>
        <w:rPr>
          <w:rFonts w:ascii="Times New Roman" w:hAnsi="Times New Roman"/>
          <w:sz w:val="28"/>
          <w:szCs w:val="28"/>
        </w:rPr>
      </w:pPr>
    </w:p>
    <w:p w:rsidR="00E50A5C" w:rsidRDefault="00E50A5C" w:rsidP="00E71821">
      <w:pPr>
        <w:spacing w:line="240" w:lineRule="auto"/>
        <w:contextualSpacing/>
        <w:jc w:val="both"/>
        <w:rPr>
          <w:rFonts w:ascii="Times New Roman" w:hAnsi="Times New Roman"/>
          <w:sz w:val="28"/>
          <w:szCs w:val="28"/>
        </w:rPr>
      </w:pPr>
    </w:p>
    <w:p w:rsidR="00E50A5C" w:rsidRPr="00E50A5C" w:rsidRDefault="00E50A5C" w:rsidP="00E50A5C">
      <w:pPr>
        <w:pStyle w:val="a5"/>
        <w:rPr>
          <w:sz w:val="28"/>
          <w:szCs w:val="28"/>
        </w:rPr>
      </w:pPr>
    </w:p>
    <w:p w:rsidR="00E50A5C" w:rsidRPr="00E50A5C" w:rsidRDefault="00E50A5C" w:rsidP="00E50A5C">
      <w:pPr>
        <w:pStyle w:val="a5"/>
        <w:rPr>
          <w:sz w:val="28"/>
          <w:szCs w:val="28"/>
        </w:rPr>
      </w:pPr>
      <w:r w:rsidRPr="00E50A5C">
        <w:rPr>
          <w:sz w:val="28"/>
          <w:szCs w:val="28"/>
        </w:rPr>
        <w:t>АРКУШ ПОГОДЖЕННЯ</w:t>
      </w:r>
    </w:p>
    <w:p w:rsidR="00E50A5C" w:rsidRPr="00E50A5C" w:rsidRDefault="00E50A5C" w:rsidP="00E50A5C">
      <w:pPr>
        <w:pStyle w:val="a5"/>
        <w:rPr>
          <w:sz w:val="28"/>
          <w:szCs w:val="28"/>
        </w:rPr>
      </w:pPr>
      <w:r w:rsidRPr="00E50A5C">
        <w:rPr>
          <w:sz w:val="28"/>
          <w:szCs w:val="28"/>
        </w:rPr>
        <w:t>до рішення Здолбунівської міської ради</w:t>
      </w:r>
    </w:p>
    <w:p w:rsidR="00E50A5C" w:rsidRPr="00E50A5C" w:rsidRDefault="00E50A5C" w:rsidP="00E50A5C">
      <w:pPr>
        <w:pStyle w:val="a5"/>
        <w:rPr>
          <w:sz w:val="28"/>
          <w:szCs w:val="28"/>
        </w:rPr>
      </w:pPr>
      <w:r w:rsidRPr="00E50A5C">
        <w:rPr>
          <w:sz w:val="28"/>
          <w:szCs w:val="28"/>
        </w:rPr>
        <w:t xml:space="preserve">«Про бюджет  Здолбунівської міської  територіальної </w:t>
      </w:r>
    </w:p>
    <w:p w:rsidR="00E50A5C" w:rsidRPr="00E50A5C" w:rsidRDefault="00E50A5C" w:rsidP="00E50A5C">
      <w:pPr>
        <w:pStyle w:val="a5"/>
        <w:rPr>
          <w:sz w:val="28"/>
          <w:szCs w:val="28"/>
        </w:rPr>
      </w:pPr>
      <w:r w:rsidRPr="00E50A5C">
        <w:rPr>
          <w:sz w:val="28"/>
          <w:szCs w:val="28"/>
        </w:rPr>
        <w:t xml:space="preserve">громади на 2025 рік» від 20 грудня 2024 року № </w:t>
      </w:r>
      <w:r w:rsidR="00A44653">
        <w:rPr>
          <w:sz w:val="28"/>
          <w:szCs w:val="28"/>
        </w:rPr>
        <w:t>2521</w:t>
      </w:r>
      <w:bookmarkStart w:id="1" w:name="_GoBack"/>
      <w:bookmarkEnd w:id="1"/>
    </w:p>
    <w:p w:rsidR="00E50A5C" w:rsidRPr="00E50A5C" w:rsidRDefault="00E50A5C" w:rsidP="00E50A5C">
      <w:pPr>
        <w:pStyle w:val="a5"/>
        <w:rPr>
          <w:sz w:val="28"/>
          <w:szCs w:val="28"/>
        </w:rPr>
      </w:pPr>
    </w:p>
    <w:p w:rsidR="00E50A5C" w:rsidRPr="00E50A5C" w:rsidRDefault="00E50A5C" w:rsidP="00E50A5C">
      <w:pPr>
        <w:pStyle w:val="a5"/>
        <w:jc w:val="both"/>
        <w:rPr>
          <w:sz w:val="28"/>
          <w:szCs w:val="28"/>
        </w:rPr>
      </w:pPr>
      <w:r w:rsidRPr="00E50A5C">
        <w:rPr>
          <w:sz w:val="28"/>
          <w:szCs w:val="28"/>
        </w:rPr>
        <w:t>Рішення підготував:</w:t>
      </w:r>
    </w:p>
    <w:p w:rsidR="00E50A5C" w:rsidRPr="00E50A5C" w:rsidRDefault="00E50A5C" w:rsidP="00E50A5C">
      <w:pPr>
        <w:pStyle w:val="a5"/>
        <w:rPr>
          <w:sz w:val="28"/>
          <w:szCs w:val="28"/>
        </w:rPr>
      </w:pPr>
    </w:p>
    <w:tbl>
      <w:tblPr>
        <w:tblW w:w="10171" w:type="dxa"/>
        <w:tblLook w:val="04A0" w:firstRow="1" w:lastRow="0" w:firstColumn="1" w:lastColumn="0" w:noHBand="0" w:noVBand="1"/>
      </w:tblPr>
      <w:tblGrid>
        <w:gridCol w:w="4678"/>
        <w:gridCol w:w="5493"/>
      </w:tblGrid>
      <w:tr w:rsidR="00E50A5C" w:rsidRPr="00E50A5C" w:rsidTr="00E50A5C">
        <w:tc>
          <w:tcPr>
            <w:tcW w:w="4678" w:type="dxa"/>
          </w:tcPr>
          <w:p w:rsidR="00E50A5C" w:rsidRPr="00E50A5C" w:rsidRDefault="00E50A5C" w:rsidP="00E50A5C">
            <w:pPr>
              <w:pStyle w:val="a5"/>
              <w:jc w:val="both"/>
              <w:rPr>
                <w:sz w:val="28"/>
                <w:szCs w:val="28"/>
              </w:rPr>
            </w:pPr>
            <w:r w:rsidRPr="00E50A5C">
              <w:rPr>
                <w:sz w:val="28"/>
                <w:szCs w:val="28"/>
              </w:rPr>
              <w:t>в.о. начальника фінансового управління міської ради</w:t>
            </w:r>
          </w:p>
        </w:tc>
        <w:tc>
          <w:tcPr>
            <w:tcW w:w="5493" w:type="dxa"/>
          </w:tcPr>
          <w:p w:rsidR="00E50A5C" w:rsidRPr="00E50A5C" w:rsidRDefault="00E50A5C" w:rsidP="00E50A5C">
            <w:pPr>
              <w:pStyle w:val="a5"/>
              <w:rPr>
                <w:sz w:val="28"/>
                <w:szCs w:val="28"/>
              </w:rPr>
            </w:pPr>
            <w:r w:rsidRPr="00E50A5C">
              <w:rPr>
                <w:sz w:val="28"/>
                <w:szCs w:val="28"/>
              </w:rPr>
              <w:t xml:space="preserve">                                                         </w:t>
            </w:r>
          </w:p>
          <w:p w:rsidR="00E50A5C" w:rsidRPr="00E50A5C" w:rsidRDefault="00E50A5C" w:rsidP="00E50A5C">
            <w:pPr>
              <w:pStyle w:val="a5"/>
              <w:rPr>
                <w:sz w:val="28"/>
                <w:szCs w:val="28"/>
              </w:rPr>
            </w:pPr>
            <w:r w:rsidRPr="00E50A5C">
              <w:rPr>
                <w:sz w:val="28"/>
                <w:szCs w:val="28"/>
              </w:rPr>
              <w:t xml:space="preserve">   </w:t>
            </w:r>
            <w:r>
              <w:rPr>
                <w:sz w:val="28"/>
                <w:szCs w:val="28"/>
              </w:rPr>
              <w:t xml:space="preserve">              </w:t>
            </w:r>
            <w:r w:rsidRPr="00E50A5C">
              <w:rPr>
                <w:sz w:val="28"/>
                <w:szCs w:val="28"/>
              </w:rPr>
              <w:t>Світлана ПРОКОПЧУК</w:t>
            </w:r>
          </w:p>
        </w:tc>
      </w:tr>
    </w:tbl>
    <w:p w:rsidR="00E50A5C" w:rsidRPr="00E50A5C" w:rsidRDefault="00E50A5C" w:rsidP="00E50A5C">
      <w:pPr>
        <w:pStyle w:val="a5"/>
        <w:rPr>
          <w:sz w:val="28"/>
          <w:szCs w:val="28"/>
        </w:rPr>
      </w:pPr>
    </w:p>
    <w:p w:rsidR="00E50A5C" w:rsidRPr="00E50A5C" w:rsidRDefault="00E50A5C" w:rsidP="00E50A5C">
      <w:pPr>
        <w:pStyle w:val="a5"/>
        <w:jc w:val="both"/>
        <w:rPr>
          <w:sz w:val="28"/>
          <w:szCs w:val="28"/>
        </w:rPr>
      </w:pPr>
      <w:r w:rsidRPr="00E50A5C">
        <w:rPr>
          <w:sz w:val="28"/>
          <w:szCs w:val="28"/>
        </w:rPr>
        <w:t>ПОГОДЖЕНО:</w:t>
      </w:r>
    </w:p>
    <w:p w:rsidR="00E50A5C" w:rsidRPr="00E50A5C" w:rsidRDefault="00E50A5C" w:rsidP="00E50A5C">
      <w:pPr>
        <w:pStyle w:val="a5"/>
        <w:jc w:val="both"/>
        <w:rPr>
          <w:sz w:val="28"/>
          <w:szCs w:val="28"/>
        </w:rPr>
      </w:pPr>
    </w:p>
    <w:tbl>
      <w:tblPr>
        <w:tblW w:w="0" w:type="auto"/>
        <w:tblInd w:w="-34" w:type="dxa"/>
        <w:tblLook w:val="04A0" w:firstRow="1" w:lastRow="0" w:firstColumn="1" w:lastColumn="0" w:noHBand="0" w:noVBand="1"/>
      </w:tblPr>
      <w:tblGrid>
        <w:gridCol w:w="137"/>
        <w:gridCol w:w="4172"/>
        <w:gridCol w:w="5363"/>
      </w:tblGrid>
      <w:tr w:rsidR="00E50A5C" w:rsidRPr="00E50A5C" w:rsidTr="00E77274">
        <w:trPr>
          <w:gridBefore w:val="1"/>
          <w:wBefore w:w="142" w:type="dxa"/>
        </w:trPr>
        <w:tc>
          <w:tcPr>
            <w:tcW w:w="4253" w:type="dxa"/>
          </w:tcPr>
          <w:p w:rsidR="00E50A5C" w:rsidRPr="00E50A5C" w:rsidRDefault="00E50A5C" w:rsidP="00E50A5C">
            <w:pPr>
              <w:pStyle w:val="a5"/>
              <w:jc w:val="both"/>
              <w:rPr>
                <w:sz w:val="28"/>
                <w:szCs w:val="28"/>
              </w:rPr>
            </w:pPr>
            <w:r w:rsidRPr="00E50A5C">
              <w:rPr>
                <w:sz w:val="28"/>
                <w:szCs w:val="28"/>
              </w:rPr>
              <w:t>заступник міського голови з питань діяльності виконавчих органів ради</w:t>
            </w:r>
          </w:p>
          <w:p w:rsidR="00E50A5C" w:rsidRPr="00E50A5C" w:rsidRDefault="00E50A5C" w:rsidP="00E50A5C">
            <w:pPr>
              <w:pStyle w:val="a5"/>
              <w:jc w:val="both"/>
              <w:rPr>
                <w:sz w:val="28"/>
                <w:szCs w:val="28"/>
              </w:rPr>
            </w:pPr>
          </w:p>
        </w:tc>
        <w:tc>
          <w:tcPr>
            <w:tcW w:w="5493" w:type="dxa"/>
          </w:tcPr>
          <w:p w:rsidR="00E50A5C" w:rsidRPr="00E50A5C" w:rsidRDefault="00E50A5C" w:rsidP="00E50A5C">
            <w:pPr>
              <w:pStyle w:val="a5"/>
              <w:jc w:val="both"/>
              <w:rPr>
                <w:sz w:val="28"/>
                <w:szCs w:val="28"/>
              </w:rPr>
            </w:pPr>
            <w:r w:rsidRPr="00E50A5C">
              <w:rPr>
                <w:sz w:val="28"/>
                <w:szCs w:val="28"/>
              </w:rPr>
              <w:t xml:space="preserve">                                </w:t>
            </w:r>
          </w:p>
          <w:p w:rsidR="00E50A5C" w:rsidRPr="00E50A5C" w:rsidRDefault="00E50A5C" w:rsidP="00E50A5C">
            <w:pPr>
              <w:pStyle w:val="a5"/>
              <w:jc w:val="both"/>
              <w:rPr>
                <w:sz w:val="28"/>
                <w:szCs w:val="28"/>
              </w:rPr>
            </w:pPr>
            <w:r w:rsidRPr="00E50A5C">
              <w:rPr>
                <w:sz w:val="28"/>
                <w:szCs w:val="28"/>
              </w:rPr>
              <w:t xml:space="preserve">                   </w:t>
            </w:r>
          </w:p>
          <w:p w:rsidR="00E50A5C" w:rsidRPr="00E50A5C" w:rsidRDefault="00E50A5C" w:rsidP="00E50A5C">
            <w:pPr>
              <w:pStyle w:val="a5"/>
              <w:jc w:val="both"/>
              <w:rPr>
                <w:sz w:val="28"/>
                <w:szCs w:val="28"/>
              </w:rPr>
            </w:pPr>
            <w:r w:rsidRPr="00E50A5C">
              <w:rPr>
                <w:sz w:val="28"/>
                <w:szCs w:val="28"/>
              </w:rPr>
              <w:t xml:space="preserve">                                 Юрій СОСЮК</w:t>
            </w:r>
          </w:p>
          <w:p w:rsidR="00E50A5C" w:rsidRPr="00E50A5C" w:rsidRDefault="00E50A5C" w:rsidP="00E50A5C">
            <w:pPr>
              <w:pStyle w:val="a5"/>
              <w:jc w:val="both"/>
              <w:rPr>
                <w:sz w:val="28"/>
                <w:szCs w:val="28"/>
              </w:rPr>
            </w:pPr>
          </w:p>
        </w:tc>
      </w:tr>
      <w:tr w:rsidR="00E50A5C" w:rsidRPr="00E50A5C" w:rsidTr="00E77274">
        <w:trPr>
          <w:gridBefore w:val="1"/>
          <w:wBefore w:w="142" w:type="dxa"/>
        </w:trPr>
        <w:tc>
          <w:tcPr>
            <w:tcW w:w="4253" w:type="dxa"/>
          </w:tcPr>
          <w:p w:rsidR="00E50A5C" w:rsidRPr="00E50A5C" w:rsidRDefault="00E50A5C" w:rsidP="00E50A5C">
            <w:pPr>
              <w:pStyle w:val="a5"/>
              <w:jc w:val="both"/>
              <w:rPr>
                <w:sz w:val="28"/>
                <w:szCs w:val="28"/>
              </w:rPr>
            </w:pPr>
          </w:p>
          <w:p w:rsidR="00E50A5C" w:rsidRPr="00E50A5C" w:rsidRDefault="00E50A5C" w:rsidP="00E50A5C">
            <w:pPr>
              <w:pStyle w:val="a5"/>
              <w:jc w:val="both"/>
              <w:rPr>
                <w:sz w:val="28"/>
                <w:szCs w:val="28"/>
              </w:rPr>
            </w:pPr>
          </w:p>
        </w:tc>
        <w:tc>
          <w:tcPr>
            <w:tcW w:w="5493" w:type="dxa"/>
          </w:tcPr>
          <w:p w:rsidR="00E50A5C" w:rsidRPr="00E50A5C" w:rsidRDefault="00E50A5C" w:rsidP="00E50A5C">
            <w:pPr>
              <w:pStyle w:val="a5"/>
              <w:jc w:val="both"/>
              <w:rPr>
                <w:sz w:val="28"/>
                <w:szCs w:val="28"/>
              </w:rPr>
            </w:pPr>
          </w:p>
          <w:p w:rsidR="00E50A5C" w:rsidRPr="00E50A5C" w:rsidRDefault="00E50A5C" w:rsidP="00E50A5C">
            <w:pPr>
              <w:pStyle w:val="a5"/>
              <w:jc w:val="both"/>
              <w:rPr>
                <w:sz w:val="28"/>
                <w:szCs w:val="28"/>
              </w:rPr>
            </w:pPr>
            <w:r w:rsidRPr="00E50A5C">
              <w:rPr>
                <w:sz w:val="28"/>
                <w:szCs w:val="28"/>
              </w:rPr>
              <w:t xml:space="preserve">                                </w:t>
            </w:r>
          </w:p>
        </w:tc>
      </w:tr>
      <w:tr w:rsidR="00E50A5C" w:rsidRPr="00E50A5C" w:rsidTr="00E77274">
        <w:trPr>
          <w:gridBefore w:val="1"/>
          <w:wBefore w:w="142" w:type="dxa"/>
        </w:trPr>
        <w:tc>
          <w:tcPr>
            <w:tcW w:w="4253" w:type="dxa"/>
          </w:tcPr>
          <w:p w:rsidR="00E50A5C" w:rsidRPr="00E50A5C" w:rsidRDefault="00E50A5C" w:rsidP="00E50A5C">
            <w:pPr>
              <w:pStyle w:val="a5"/>
              <w:jc w:val="both"/>
              <w:rPr>
                <w:sz w:val="28"/>
                <w:szCs w:val="28"/>
              </w:rPr>
            </w:pPr>
            <w:r w:rsidRPr="00E50A5C">
              <w:rPr>
                <w:sz w:val="28"/>
                <w:szCs w:val="28"/>
              </w:rPr>
              <w:t xml:space="preserve">начальник відділу організаційної роботи  та документообігу апарату міської ради     </w:t>
            </w:r>
          </w:p>
          <w:p w:rsidR="00E50A5C" w:rsidRPr="00E50A5C" w:rsidRDefault="00E50A5C" w:rsidP="00E50A5C">
            <w:pPr>
              <w:pStyle w:val="a5"/>
              <w:jc w:val="both"/>
              <w:rPr>
                <w:sz w:val="28"/>
                <w:szCs w:val="28"/>
              </w:rPr>
            </w:pPr>
            <w:r w:rsidRPr="00E50A5C">
              <w:rPr>
                <w:sz w:val="28"/>
                <w:szCs w:val="28"/>
              </w:rPr>
              <w:t xml:space="preserve">     </w:t>
            </w:r>
          </w:p>
          <w:p w:rsidR="00E50A5C" w:rsidRPr="00E50A5C" w:rsidRDefault="00E50A5C" w:rsidP="00E50A5C">
            <w:pPr>
              <w:pStyle w:val="a5"/>
              <w:jc w:val="both"/>
              <w:rPr>
                <w:sz w:val="28"/>
                <w:szCs w:val="28"/>
              </w:rPr>
            </w:pPr>
            <w:r w:rsidRPr="00E50A5C">
              <w:rPr>
                <w:sz w:val="28"/>
                <w:szCs w:val="28"/>
              </w:rPr>
              <w:t xml:space="preserve">             </w:t>
            </w:r>
          </w:p>
        </w:tc>
        <w:tc>
          <w:tcPr>
            <w:tcW w:w="5493" w:type="dxa"/>
          </w:tcPr>
          <w:p w:rsidR="00E50A5C" w:rsidRPr="00E50A5C" w:rsidRDefault="00E50A5C" w:rsidP="00E50A5C">
            <w:pPr>
              <w:pStyle w:val="a5"/>
              <w:jc w:val="both"/>
              <w:rPr>
                <w:sz w:val="28"/>
                <w:szCs w:val="28"/>
              </w:rPr>
            </w:pPr>
          </w:p>
          <w:p w:rsidR="00E50A5C" w:rsidRPr="00E50A5C" w:rsidRDefault="00E50A5C" w:rsidP="00E50A5C">
            <w:pPr>
              <w:pStyle w:val="a5"/>
              <w:jc w:val="both"/>
              <w:rPr>
                <w:sz w:val="28"/>
                <w:szCs w:val="28"/>
              </w:rPr>
            </w:pPr>
            <w:r w:rsidRPr="00E50A5C">
              <w:rPr>
                <w:sz w:val="28"/>
                <w:szCs w:val="28"/>
              </w:rPr>
              <w:t xml:space="preserve">                                 Володимир ДАЦЮК</w:t>
            </w:r>
          </w:p>
        </w:tc>
      </w:tr>
      <w:tr w:rsidR="00E50A5C" w:rsidRPr="00E50A5C" w:rsidTr="00E77274">
        <w:trPr>
          <w:gridBefore w:val="1"/>
          <w:wBefore w:w="142" w:type="dxa"/>
        </w:trPr>
        <w:tc>
          <w:tcPr>
            <w:tcW w:w="4253" w:type="dxa"/>
          </w:tcPr>
          <w:p w:rsidR="00E50A5C" w:rsidRPr="00E50A5C" w:rsidRDefault="00E50A5C" w:rsidP="00E50A5C">
            <w:pPr>
              <w:pStyle w:val="a5"/>
              <w:jc w:val="both"/>
              <w:rPr>
                <w:sz w:val="28"/>
                <w:szCs w:val="28"/>
              </w:rPr>
            </w:pPr>
            <w:r w:rsidRPr="00E50A5C">
              <w:rPr>
                <w:sz w:val="28"/>
                <w:szCs w:val="28"/>
              </w:rPr>
              <w:t>начальник відділу з юридичної роботи та питань персоналу апарату міської ради</w:t>
            </w:r>
          </w:p>
          <w:p w:rsidR="00E50A5C" w:rsidRPr="00E50A5C" w:rsidRDefault="00E50A5C" w:rsidP="00E50A5C">
            <w:pPr>
              <w:pStyle w:val="a5"/>
              <w:jc w:val="both"/>
              <w:rPr>
                <w:sz w:val="28"/>
                <w:szCs w:val="28"/>
              </w:rPr>
            </w:pPr>
          </w:p>
          <w:p w:rsidR="00E50A5C" w:rsidRPr="00E50A5C" w:rsidRDefault="00E50A5C" w:rsidP="00E50A5C">
            <w:pPr>
              <w:pStyle w:val="a5"/>
              <w:jc w:val="both"/>
              <w:rPr>
                <w:sz w:val="28"/>
                <w:szCs w:val="28"/>
              </w:rPr>
            </w:pPr>
          </w:p>
        </w:tc>
        <w:tc>
          <w:tcPr>
            <w:tcW w:w="5493" w:type="dxa"/>
          </w:tcPr>
          <w:p w:rsidR="00E50A5C" w:rsidRPr="00E50A5C" w:rsidRDefault="00E50A5C" w:rsidP="00E50A5C">
            <w:pPr>
              <w:pStyle w:val="a5"/>
              <w:jc w:val="both"/>
              <w:rPr>
                <w:sz w:val="28"/>
                <w:szCs w:val="28"/>
              </w:rPr>
            </w:pPr>
          </w:p>
          <w:p w:rsidR="00E50A5C" w:rsidRPr="00E50A5C" w:rsidRDefault="00E50A5C" w:rsidP="00E50A5C">
            <w:pPr>
              <w:pStyle w:val="a5"/>
              <w:jc w:val="both"/>
              <w:rPr>
                <w:sz w:val="28"/>
                <w:szCs w:val="28"/>
              </w:rPr>
            </w:pPr>
          </w:p>
          <w:p w:rsidR="00E50A5C" w:rsidRPr="00E50A5C" w:rsidRDefault="00E50A5C" w:rsidP="00E50A5C">
            <w:pPr>
              <w:pStyle w:val="a5"/>
              <w:jc w:val="both"/>
              <w:rPr>
                <w:sz w:val="28"/>
                <w:szCs w:val="28"/>
              </w:rPr>
            </w:pPr>
            <w:r w:rsidRPr="00E50A5C">
              <w:rPr>
                <w:sz w:val="28"/>
                <w:szCs w:val="28"/>
              </w:rPr>
              <w:t xml:space="preserve">                          </w:t>
            </w:r>
            <w:r>
              <w:rPr>
                <w:sz w:val="28"/>
                <w:szCs w:val="28"/>
              </w:rPr>
              <w:t xml:space="preserve">    </w:t>
            </w:r>
            <w:r w:rsidRPr="00E50A5C">
              <w:rPr>
                <w:sz w:val="28"/>
                <w:szCs w:val="28"/>
              </w:rPr>
              <w:t xml:space="preserve">Світлана ГЕРАСИМЮК </w:t>
            </w:r>
          </w:p>
        </w:tc>
      </w:tr>
      <w:tr w:rsidR="00E50A5C" w:rsidRPr="00E50A5C" w:rsidTr="00E77274">
        <w:tc>
          <w:tcPr>
            <w:tcW w:w="4395" w:type="dxa"/>
            <w:gridSpan w:val="2"/>
          </w:tcPr>
          <w:p w:rsidR="00E50A5C" w:rsidRPr="00E50A5C" w:rsidRDefault="00E50A5C" w:rsidP="00E50A5C">
            <w:pPr>
              <w:pStyle w:val="a5"/>
              <w:jc w:val="both"/>
              <w:rPr>
                <w:sz w:val="28"/>
                <w:szCs w:val="28"/>
              </w:rPr>
            </w:pPr>
            <w:r w:rsidRPr="00E50A5C">
              <w:rPr>
                <w:sz w:val="28"/>
                <w:szCs w:val="28"/>
              </w:rPr>
              <w:t xml:space="preserve">уповноважена особа з питань запобігання та виявлення корупції у Здолбунівській міській раді </w:t>
            </w:r>
          </w:p>
          <w:p w:rsidR="00E50A5C" w:rsidRPr="00E50A5C" w:rsidRDefault="00E50A5C" w:rsidP="00E50A5C">
            <w:pPr>
              <w:pStyle w:val="a5"/>
              <w:jc w:val="both"/>
              <w:rPr>
                <w:sz w:val="28"/>
                <w:szCs w:val="28"/>
              </w:rPr>
            </w:pPr>
          </w:p>
          <w:p w:rsidR="00E50A5C" w:rsidRPr="00E50A5C" w:rsidRDefault="00E50A5C" w:rsidP="00E50A5C">
            <w:pPr>
              <w:pStyle w:val="a5"/>
              <w:jc w:val="both"/>
              <w:rPr>
                <w:sz w:val="28"/>
                <w:szCs w:val="28"/>
              </w:rPr>
            </w:pPr>
          </w:p>
          <w:p w:rsidR="00E50A5C" w:rsidRPr="00E50A5C" w:rsidRDefault="00E50A5C" w:rsidP="00E50A5C">
            <w:pPr>
              <w:pStyle w:val="a5"/>
              <w:jc w:val="both"/>
              <w:rPr>
                <w:sz w:val="28"/>
                <w:szCs w:val="28"/>
              </w:rPr>
            </w:pPr>
          </w:p>
          <w:p w:rsidR="00E50A5C" w:rsidRPr="00E50A5C" w:rsidRDefault="00E50A5C" w:rsidP="00E50A5C">
            <w:pPr>
              <w:pStyle w:val="a5"/>
              <w:jc w:val="both"/>
              <w:rPr>
                <w:sz w:val="28"/>
                <w:szCs w:val="28"/>
              </w:rPr>
            </w:pPr>
          </w:p>
        </w:tc>
        <w:tc>
          <w:tcPr>
            <w:tcW w:w="5493" w:type="dxa"/>
          </w:tcPr>
          <w:p w:rsidR="00E50A5C" w:rsidRPr="00E50A5C" w:rsidRDefault="00E50A5C" w:rsidP="00E50A5C">
            <w:pPr>
              <w:pStyle w:val="a5"/>
              <w:jc w:val="both"/>
              <w:rPr>
                <w:sz w:val="28"/>
                <w:szCs w:val="28"/>
              </w:rPr>
            </w:pPr>
          </w:p>
          <w:p w:rsidR="00E50A5C" w:rsidRPr="00E50A5C" w:rsidRDefault="00E50A5C" w:rsidP="00E50A5C">
            <w:pPr>
              <w:pStyle w:val="a5"/>
              <w:jc w:val="both"/>
              <w:rPr>
                <w:sz w:val="28"/>
                <w:szCs w:val="28"/>
              </w:rPr>
            </w:pPr>
          </w:p>
          <w:p w:rsidR="00E50A5C" w:rsidRPr="00E50A5C" w:rsidRDefault="00E50A5C" w:rsidP="00E50A5C">
            <w:pPr>
              <w:pStyle w:val="a5"/>
              <w:jc w:val="both"/>
              <w:rPr>
                <w:sz w:val="28"/>
                <w:szCs w:val="28"/>
              </w:rPr>
            </w:pPr>
            <w:r w:rsidRPr="00E50A5C">
              <w:rPr>
                <w:sz w:val="28"/>
                <w:szCs w:val="28"/>
              </w:rPr>
              <w:t xml:space="preserve">                                 Тетяна ФЕСЮК</w:t>
            </w:r>
          </w:p>
          <w:p w:rsidR="00E50A5C" w:rsidRPr="00E50A5C" w:rsidRDefault="00E50A5C" w:rsidP="00E50A5C">
            <w:pPr>
              <w:pStyle w:val="a5"/>
              <w:jc w:val="both"/>
              <w:rPr>
                <w:sz w:val="28"/>
                <w:szCs w:val="28"/>
              </w:rPr>
            </w:pPr>
          </w:p>
          <w:p w:rsidR="00E50A5C" w:rsidRPr="00E50A5C" w:rsidRDefault="00E50A5C" w:rsidP="00E50A5C">
            <w:pPr>
              <w:pStyle w:val="a5"/>
              <w:jc w:val="both"/>
              <w:rPr>
                <w:sz w:val="28"/>
                <w:szCs w:val="28"/>
              </w:rPr>
            </w:pPr>
          </w:p>
          <w:p w:rsidR="00E50A5C" w:rsidRPr="00E50A5C" w:rsidRDefault="00E50A5C" w:rsidP="00E50A5C">
            <w:pPr>
              <w:pStyle w:val="a5"/>
              <w:jc w:val="both"/>
              <w:rPr>
                <w:sz w:val="28"/>
                <w:szCs w:val="28"/>
              </w:rPr>
            </w:pPr>
          </w:p>
          <w:p w:rsidR="00E50A5C" w:rsidRPr="00E50A5C" w:rsidRDefault="00E50A5C" w:rsidP="00E50A5C">
            <w:pPr>
              <w:pStyle w:val="a5"/>
              <w:jc w:val="both"/>
              <w:rPr>
                <w:sz w:val="28"/>
                <w:szCs w:val="28"/>
              </w:rPr>
            </w:pPr>
          </w:p>
          <w:p w:rsidR="00E50A5C" w:rsidRPr="00E50A5C" w:rsidRDefault="00E50A5C" w:rsidP="00E50A5C">
            <w:pPr>
              <w:pStyle w:val="a5"/>
              <w:jc w:val="both"/>
              <w:rPr>
                <w:sz w:val="28"/>
                <w:szCs w:val="28"/>
              </w:rPr>
            </w:pPr>
          </w:p>
        </w:tc>
      </w:tr>
      <w:tr w:rsidR="00E50A5C" w:rsidRPr="00A23D7B" w:rsidTr="00E77274">
        <w:trPr>
          <w:gridBefore w:val="1"/>
          <w:wBefore w:w="142" w:type="dxa"/>
        </w:trPr>
        <w:tc>
          <w:tcPr>
            <w:tcW w:w="4253" w:type="dxa"/>
          </w:tcPr>
          <w:p w:rsidR="00E50A5C" w:rsidRPr="00A23D7B" w:rsidRDefault="00E50A5C" w:rsidP="00E50A5C">
            <w:pPr>
              <w:ind w:left="-108"/>
              <w:jc w:val="both"/>
              <w:rPr>
                <w:sz w:val="28"/>
                <w:szCs w:val="28"/>
              </w:rPr>
            </w:pPr>
          </w:p>
        </w:tc>
        <w:tc>
          <w:tcPr>
            <w:tcW w:w="5493" w:type="dxa"/>
          </w:tcPr>
          <w:p w:rsidR="00E50A5C" w:rsidRPr="00A23D7B" w:rsidRDefault="00E50A5C" w:rsidP="00E50A5C">
            <w:pPr>
              <w:jc w:val="both"/>
              <w:rPr>
                <w:sz w:val="28"/>
                <w:szCs w:val="28"/>
              </w:rPr>
            </w:pPr>
          </w:p>
        </w:tc>
      </w:tr>
      <w:tr w:rsidR="00E50A5C" w:rsidRPr="00A23D7B" w:rsidTr="00E77274">
        <w:trPr>
          <w:gridBefore w:val="1"/>
          <w:wBefore w:w="142" w:type="dxa"/>
        </w:trPr>
        <w:tc>
          <w:tcPr>
            <w:tcW w:w="4253" w:type="dxa"/>
          </w:tcPr>
          <w:p w:rsidR="00E50A5C" w:rsidRPr="00CF3B10" w:rsidRDefault="00E50A5C" w:rsidP="00E50A5C">
            <w:pPr>
              <w:ind w:left="-108"/>
              <w:jc w:val="both"/>
              <w:rPr>
                <w:sz w:val="28"/>
                <w:szCs w:val="28"/>
              </w:rPr>
            </w:pPr>
          </w:p>
        </w:tc>
        <w:tc>
          <w:tcPr>
            <w:tcW w:w="5493" w:type="dxa"/>
          </w:tcPr>
          <w:p w:rsidR="00E50A5C" w:rsidRPr="00CF3B10" w:rsidRDefault="00E50A5C" w:rsidP="00E50A5C">
            <w:pPr>
              <w:jc w:val="both"/>
              <w:rPr>
                <w:sz w:val="28"/>
                <w:szCs w:val="28"/>
              </w:rPr>
            </w:pPr>
          </w:p>
        </w:tc>
      </w:tr>
    </w:tbl>
    <w:p w:rsidR="00E50A5C" w:rsidRPr="008E798B" w:rsidRDefault="00E50A5C" w:rsidP="00E50A5C">
      <w:pPr>
        <w:pStyle w:val="ab"/>
        <w:spacing w:line="240" w:lineRule="auto"/>
        <w:jc w:val="both"/>
      </w:pPr>
    </w:p>
    <w:p w:rsidR="00E50A5C" w:rsidRDefault="00E50A5C" w:rsidP="00E50A5C">
      <w:pPr>
        <w:pStyle w:val="ab"/>
        <w:spacing w:line="240" w:lineRule="auto"/>
        <w:jc w:val="both"/>
      </w:pPr>
    </w:p>
    <w:p w:rsidR="00E50A5C" w:rsidRDefault="00E50A5C" w:rsidP="00E50A5C">
      <w:pPr>
        <w:pStyle w:val="ab"/>
        <w:spacing w:line="240" w:lineRule="auto"/>
        <w:jc w:val="both"/>
      </w:pPr>
    </w:p>
    <w:p w:rsidR="00E50A5C" w:rsidRPr="000863C4" w:rsidRDefault="00E50A5C" w:rsidP="00E50A5C">
      <w:pPr>
        <w:spacing w:line="240" w:lineRule="auto"/>
        <w:contextualSpacing/>
        <w:jc w:val="both"/>
        <w:rPr>
          <w:rFonts w:ascii="Times New Roman" w:hAnsi="Times New Roman"/>
          <w:sz w:val="28"/>
          <w:szCs w:val="28"/>
        </w:rPr>
      </w:pPr>
    </w:p>
    <w:sectPr w:rsidR="00E50A5C" w:rsidRPr="000863C4" w:rsidSect="00E01C52">
      <w:pgSz w:w="11906" w:h="16838"/>
      <w:pgMar w:top="426"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cademy">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60CD2"/>
    <w:multiLevelType w:val="hybridMultilevel"/>
    <w:tmpl w:val="161A6024"/>
    <w:lvl w:ilvl="0" w:tplc="983A87F0">
      <w:start w:val="1"/>
      <w:numFmt w:val="decimal"/>
      <w:lvlText w:val="%1."/>
      <w:lvlJc w:val="left"/>
      <w:pPr>
        <w:ind w:left="1286" w:hanging="360"/>
      </w:pPr>
      <w:rPr>
        <w:rFonts w:hint="default"/>
        <w:b w:val="0"/>
      </w:rPr>
    </w:lvl>
    <w:lvl w:ilvl="1" w:tplc="04220019" w:tentative="1">
      <w:start w:val="1"/>
      <w:numFmt w:val="low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 w15:restartNumberingAfterBreak="0">
    <w:nsid w:val="687C1807"/>
    <w:multiLevelType w:val="singleLevel"/>
    <w:tmpl w:val="84341D34"/>
    <w:lvl w:ilvl="0">
      <w:start w:val="6"/>
      <w:numFmt w:val="bullet"/>
      <w:lvlText w:val="-"/>
      <w:lvlJc w:val="left"/>
      <w:pPr>
        <w:tabs>
          <w:tab w:val="num" w:pos="1495"/>
        </w:tabs>
        <w:ind w:left="1495"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DCE"/>
    <w:rsid w:val="000619EB"/>
    <w:rsid w:val="00066551"/>
    <w:rsid w:val="00074154"/>
    <w:rsid w:val="000863C4"/>
    <w:rsid w:val="000A2FB4"/>
    <w:rsid w:val="000D4D0A"/>
    <w:rsid w:val="001028B5"/>
    <w:rsid w:val="0010310F"/>
    <w:rsid w:val="00106173"/>
    <w:rsid w:val="00110CF9"/>
    <w:rsid w:val="0013281E"/>
    <w:rsid w:val="00167A77"/>
    <w:rsid w:val="001A072E"/>
    <w:rsid w:val="001A27C2"/>
    <w:rsid w:val="001A5251"/>
    <w:rsid w:val="001B3799"/>
    <w:rsid w:val="001B563F"/>
    <w:rsid w:val="001C2123"/>
    <w:rsid w:val="001D0339"/>
    <w:rsid w:val="001E4B71"/>
    <w:rsid w:val="001E766B"/>
    <w:rsid w:val="0025541D"/>
    <w:rsid w:val="002673EF"/>
    <w:rsid w:val="00272F5E"/>
    <w:rsid w:val="002738AE"/>
    <w:rsid w:val="002C168B"/>
    <w:rsid w:val="002D2D76"/>
    <w:rsid w:val="002D309F"/>
    <w:rsid w:val="0030176A"/>
    <w:rsid w:val="00314056"/>
    <w:rsid w:val="0032091F"/>
    <w:rsid w:val="00320CCF"/>
    <w:rsid w:val="00324EC6"/>
    <w:rsid w:val="003623AA"/>
    <w:rsid w:val="00364BA3"/>
    <w:rsid w:val="00371A5D"/>
    <w:rsid w:val="003A6E4F"/>
    <w:rsid w:val="003C5033"/>
    <w:rsid w:val="003D59E3"/>
    <w:rsid w:val="00407969"/>
    <w:rsid w:val="00425927"/>
    <w:rsid w:val="00437B4E"/>
    <w:rsid w:val="00437B89"/>
    <w:rsid w:val="0044708F"/>
    <w:rsid w:val="00450B5F"/>
    <w:rsid w:val="0045365B"/>
    <w:rsid w:val="004665F3"/>
    <w:rsid w:val="00486B23"/>
    <w:rsid w:val="004B0B37"/>
    <w:rsid w:val="004B365D"/>
    <w:rsid w:val="004C33BF"/>
    <w:rsid w:val="004D2168"/>
    <w:rsid w:val="004F4E1F"/>
    <w:rsid w:val="00547181"/>
    <w:rsid w:val="00556DCE"/>
    <w:rsid w:val="005713D8"/>
    <w:rsid w:val="00577E47"/>
    <w:rsid w:val="005A3BAC"/>
    <w:rsid w:val="005A42FA"/>
    <w:rsid w:val="005C4841"/>
    <w:rsid w:val="005D2E3A"/>
    <w:rsid w:val="00602303"/>
    <w:rsid w:val="00641420"/>
    <w:rsid w:val="00643500"/>
    <w:rsid w:val="00644582"/>
    <w:rsid w:val="006461C0"/>
    <w:rsid w:val="006544E7"/>
    <w:rsid w:val="006C4D8C"/>
    <w:rsid w:val="006D72E0"/>
    <w:rsid w:val="007344B5"/>
    <w:rsid w:val="00737DD1"/>
    <w:rsid w:val="00744208"/>
    <w:rsid w:val="00786A5A"/>
    <w:rsid w:val="007A11D0"/>
    <w:rsid w:val="007B482B"/>
    <w:rsid w:val="007E13CA"/>
    <w:rsid w:val="007E5459"/>
    <w:rsid w:val="008005ED"/>
    <w:rsid w:val="00815338"/>
    <w:rsid w:val="00831604"/>
    <w:rsid w:val="00890B8A"/>
    <w:rsid w:val="00890D9B"/>
    <w:rsid w:val="008C08DE"/>
    <w:rsid w:val="008C14B6"/>
    <w:rsid w:val="008D3D6E"/>
    <w:rsid w:val="008D62A8"/>
    <w:rsid w:val="008F7995"/>
    <w:rsid w:val="00905704"/>
    <w:rsid w:val="0091201B"/>
    <w:rsid w:val="0094678E"/>
    <w:rsid w:val="00991706"/>
    <w:rsid w:val="009928B9"/>
    <w:rsid w:val="00995AFD"/>
    <w:rsid w:val="009C0C44"/>
    <w:rsid w:val="009D25CD"/>
    <w:rsid w:val="009E2E9A"/>
    <w:rsid w:val="00A013D7"/>
    <w:rsid w:val="00A04BDE"/>
    <w:rsid w:val="00A1650B"/>
    <w:rsid w:val="00A32A57"/>
    <w:rsid w:val="00A44653"/>
    <w:rsid w:val="00A4592D"/>
    <w:rsid w:val="00A5203A"/>
    <w:rsid w:val="00A55EE3"/>
    <w:rsid w:val="00A61234"/>
    <w:rsid w:val="00A67802"/>
    <w:rsid w:val="00A76FD8"/>
    <w:rsid w:val="00A90D60"/>
    <w:rsid w:val="00AB19E1"/>
    <w:rsid w:val="00AC603F"/>
    <w:rsid w:val="00AC6D5D"/>
    <w:rsid w:val="00B23881"/>
    <w:rsid w:val="00B438E2"/>
    <w:rsid w:val="00B464D5"/>
    <w:rsid w:val="00B62E7D"/>
    <w:rsid w:val="00BB15E6"/>
    <w:rsid w:val="00BC7C8D"/>
    <w:rsid w:val="00C058BA"/>
    <w:rsid w:val="00C2331D"/>
    <w:rsid w:val="00C7258B"/>
    <w:rsid w:val="00C752E3"/>
    <w:rsid w:val="00C81CA7"/>
    <w:rsid w:val="00C863E5"/>
    <w:rsid w:val="00C95E96"/>
    <w:rsid w:val="00CC76BA"/>
    <w:rsid w:val="00CF346D"/>
    <w:rsid w:val="00CF6CB2"/>
    <w:rsid w:val="00D30292"/>
    <w:rsid w:val="00D428A5"/>
    <w:rsid w:val="00D42AC6"/>
    <w:rsid w:val="00D44918"/>
    <w:rsid w:val="00D5249F"/>
    <w:rsid w:val="00D54AB7"/>
    <w:rsid w:val="00D63861"/>
    <w:rsid w:val="00D66CBB"/>
    <w:rsid w:val="00D83278"/>
    <w:rsid w:val="00DB58C1"/>
    <w:rsid w:val="00DD2331"/>
    <w:rsid w:val="00DF3E04"/>
    <w:rsid w:val="00E01C52"/>
    <w:rsid w:val="00E15E10"/>
    <w:rsid w:val="00E17C17"/>
    <w:rsid w:val="00E2780B"/>
    <w:rsid w:val="00E50A5C"/>
    <w:rsid w:val="00E71821"/>
    <w:rsid w:val="00E741FA"/>
    <w:rsid w:val="00E74BA8"/>
    <w:rsid w:val="00E822AD"/>
    <w:rsid w:val="00E96E49"/>
    <w:rsid w:val="00EB4956"/>
    <w:rsid w:val="00EC7AE4"/>
    <w:rsid w:val="00EF7773"/>
    <w:rsid w:val="00F03EF0"/>
    <w:rsid w:val="00F27A28"/>
    <w:rsid w:val="00F810AB"/>
    <w:rsid w:val="00F83408"/>
    <w:rsid w:val="00F936D9"/>
    <w:rsid w:val="00F95BB4"/>
    <w:rsid w:val="00FB4CD1"/>
    <w:rsid w:val="00FE464C"/>
    <w:rsid w:val="00FF1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42C8E"/>
  <w15:chartTrackingRefBased/>
  <w15:docId w15:val="{8AD948D7-C271-4F8E-9CE1-E4E24E0C8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val="uk-UA"/>
    </w:rPr>
  </w:style>
  <w:style w:type="paragraph" w:styleId="4">
    <w:name w:val="heading 4"/>
    <w:basedOn w:val="a"/>
    <w:next w:val="a"/>
    <w:link w:val="40"/>
    <w:qFormat/>
    <w:rsid w:val="00F83408"/>
    <w:pPr>
      <w:keepNext/>
      <w:spacing w:after="0" w:line="240" w:lineRule="auto"/>
      <w:jc w:val="center"/>
      <w:outlineLvl w:val="3"/>
    </w:pPr>
    <w:rPr>
      <w:rFonts w:ascii="Times New Roman" w:eastAsia="Times New Roman" w:hAnsi="Times New Roman"/>
      <w:b/>
      <w:bCs/>
      <w:sz w:val="28"/>
      <w:szCs w:val="28"/>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AC6D5D"/>
    <w:pPr>
      <w:spacing w:after="0" w:line="240" w:lineRule="auto"/>
      <w:jc w:val="center"/>
    </w:pPr>
    <w:rPr>
      <w:rFonts w:ascii="Times New Roman" w:eastAsia="Times New Roman" w:hAnsi="Times New Roman"/>
      <w:sz w:val="28"/>
      <w:szCs w:val="24"/>
      <w:lang w:eastAsia="x-none"/>
    </w:rPr>
  </w:style>
  <w:style w:type="character" w:customStyle="1" w:styleId="a4">
    <w:name w:val="Подзаголовок Знак"/>
    <w:link w:val="a3"/>
    <w:rsid w:val="00AC6D5D"/>
    <w:rPr>
      <w:rFonts w:ascii="Times New Roman" w:eastAsia="Times New Roman" w:hAnsi="Times New Roman"/>
      <w:sz w:val="28"/>
      <w:szCs w:val="24"/>
      <w:lang w:val="uk-UA"/>
    </w:rPr>
  </w:style>
  <w:style w:type="character" w:customStyle="1" w:styleId="rvts9">
    <w:name w:val="rvts9"/>
    <w:basedOn w:val="a0"/>
    <w:rsid w:val="008C08DE"/>
  </w:style>
  <w:style w:type="paragraph" w:styleId="a5">
    <w:name w:val="Title"/>
    <w:basedOn w:val="a"/>
    <w:link w:val="a6"/>
    <w:qFormat/>
    <w:rsid w:val="00E17C17"/>
    <w:pPr>
      <w:spacing w:after="0" w:line="240" w:lineRule="auto"/>
      <w:jc w:val="center"/>
    </w:pPr>
    <w:rPr>
      <w:rFonts w:ascii="Times New Roman" w:eastAsia="Times New Roman" w:hAnsi="Times New Roman"/>
      <w:sz w:val="36"/>
      <w:szCs w:val="20"/>
      <w:lang w:eastAsia="x-none"/>
    </w:rPr>
  </w:style>
  <w:style w:type="character" w:customStyle="1" w:styleId="a6">
    <w:name w:val="Заголовок Знак"/>
    <w:link w:val="a5"/>
    <w:rsid w:val="00E17C17"/>
    <w:rPr>
      <w:rFonts w:ascii="Times New Roman" w:eastAsia="Times New Roman" w:hAnsi="Times New Roman"/>
      <w:sz w:val="36"/>
      <w:lang w:val="uk-UA"/>
    </w:rPr>
  </w:style>
  <w:style w:type="character" w:customStyle="1" w:styleId="40">
    <w:name w:val="Заголовок 4 Знак"/>
    <w:link w:val="4"/>
    <w:rsid w:val="00F83408"/>
    <w:rPr>
      <w:rFonts w:ascii="Times New Roman" w:eastAsia="Times New Roman" w:hAnsi="Times New Roman"/>
      <w:b/>
      <w:bCs/>
      <w:sz w:val="28"/>
      <w:szCs w:val="28"/>
      <w:lang w:val="uk-UA" w:eastAsia="x-none"/>
    </w:rPr>
  </w:style>
  <w:style w:type="paragraph" w:customStyle="1" w:styleId="41">
    <w:name w:val="заголовок 4"/>
    <w:basedOn w:val="a"/>
    <w:next w:val="a"/>
    <w:rsid w:val="00167A77"/>
    <w:pPr>
      <w:keepNext/>
      <w:autoSpaceDE w:val="0"/>
      <w:autoSpaceDN w:val="0"/>
      <w:spacing w:after="0" w:line="240" w:lineRule="auto"/>
      <w:ind w:firstLine="1701"/>
      <w:jc w:val="both"/>
    </w:pPr>
    <w:rPr>
      <w:rFonts w:ascii="Bookman Old Style" w:eastAsia="Times New Roman" w:hAnsi="Bookman Old Style"/>
      <w:sz w:val="27"/>
      <w:szCs w:val="27"/>
      <w:lang w:val="ru-RU" w:eastAsia="ru-RU"/>
    </w:rPr>
  </w:style>
  <w:style w:type="paragraph" w:styleId="3">
    <w:name w:val="Body Text Indent 3"/>
    <w:basedOn w:val="a"/>
    <w:link w:val="30"/>
    <w:rsid w:val="00167A77"/>
    <w:pPr>
      <w:autoSpaceDE w:val="0"/>
      <w:autoSpaceDN w:val="0"/>
      <w:spacing w:after="120" w:line="240" w:lineRule="auto"/>
      <w:ind w:left="283"/>
    </w:pPr>
    <w:rPr>
      <w:rFonts w:ascii="Times New Roman" w:eastAsia="Times New Roman" w:hAnsi="Times New Roman"/>
      <w:sz w:val="16"/>
      <w:szCs w:val="16"/>
      <w:lang w:val="ru-RU" w:eastAsia="ru-RU"/>
    </w:rPr>
  </w:style>
  <w:style w:type="character" w:customStyle="1" w:styleId="30">
    <w:name w:val="Основной текст с отступом 3 Знак"/>
    <w:link w:val="3"/>
    <w:rsid w:val="00167A77"/>
    <w:rPr>
      <w:rFonts w:ascii="Times New Roman" w:eastAsia="Times New Roman" w:hAnsi="Times New Roman"/>
      <w:sz w:val="16"/>
      <w:szCs w:val="16"/>
      <w:lang w:val="ru-RU" w:eastAsia="ru-RU"/>
    </w:rPr>
  </w:style>
  <w:style w:type="paragraph" w:styleId="a7">
    <w:name w:val="Balloon Text"/>
    <w:basedOn w:val="a"/>
    <w:link w:val="a8"/>
    <w:uiPriority w:val="99"/>
    <w:semiHidden/>
    <w:unhideWhenUsed/>
    <w:rsid w:val="007E13CA"/>
    <w:pPr>
      <w:spacing w:after="0" w:line="240" w:lineRule="auto"/>
    </w:pPr>
    <w:rPr>
      <w:rFonts w:ascii="Segoe UI" w:hAnsi="Segoe UI" w:cs="Segoe UI"/>
      <w:sz w:val="18"/>
      <w:szCs w:val="18"/>
    </w:rPr>
  </w:style>
  <w:style w:type="character" w:customStyle="1" w:styleId="a8">
    <w:name w:val="Текст выноски Знак"/>
    <w:link w:val="a7"/>
    <w:uiPriority w:val="99"/>
    <w:semiHidden/>
    <w:rsid w:val="007E13CA"/>
    <w:rPr>
      <w:rFonts w:ascii="Segoe UI" w:hAnsi="Segoe UI" w:cs="Segoe UI"/>
      <w:sz w:val="18"/>
      <w:szCs w:val="18"/>
      <w:lang w:eastAsia="en-US"/>
    </w:rPr>
  </w:style>
  <w:style w:type="paragraph" w:styleId="a9">
    <w:name w:val="Body Text Indent"/>
    <w:basedOn w:val="a"/>
    <w:link w:val="aa"/>
    <w:uiPriority w:val="99"/>
    <w:semiHidden/>
    <w:unhideWhenUsed/>
    <w:rsid w:val="009928B9"/>
    <w:pPr>
      <w:spacing w:after="120"/>
      <w:ind w:left="283"/>
    </w:pPr>
  </w:style>
  <w:style w:type="character" w:customStyle="1" w:styleId="aa">
    <w:name w:val="Основной текст с отступом Знак"/>
    <w:link w:val="a9"/>
    <w:uiPriority w:val="99"/>
    <w:semiHidden/>
    <w:rsid w:val="009928B9"/>
    <w:rPr>
      <w:sz w:val="22"/>
      <w:szCs w:val="22"/>
      <w:lang w:eastAsia="en-US"/>
    </w:rPr>
  </w:style>
  <w:style w:type="paragraph" w:styleId="ab">
    <w:name w:val="Body Text"/>
    <w:basedOn w:val="a"/>
    <w:link w:val="ac"/>
    <w:uiPriority w:val="99"/>
    <w:semiHidden/>
    <w:unhideWhenUsed/>
    <w:rsid w:val="00E50A5C"/>
    <w:pPr>
      <w:spacing w:after="120"/>
    </w:pPr>
  </w:style>
  <w:style w:type="character" w:customStyle="1" w:styleId="ac">
    <w:name w:val="Основной текст Знак"/>
    <w:basedOn w:val="a0"/>
    <w:link w:val="ab"/>
    <w:uiPriority w:val="99"/>
    <w:semiHidden/>
    <w:rsid w:val="00E50A5C"/>
    <w:rPr>
      <w:sz w:val="22"/>
      <w:szCs w:val="2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60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zakon4.rada.gov.ua/laws/show/5515-17/print136117165206694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C188B-3D98-4FFD-96A2-CD2EB9385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1386</Words>
  <Characters>7903</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9271</CharactersWithSpaces>
  <SharedDoc>false</SharedDoc>
  <HLinks>
    <vt:vector size="6" baseType="variant">
      <vt:variant>
        <vt:i4>1310739</vt:i4>
      </vt:variant>
      <vt:variant>
        <vt:i4>0</vt:i4>
      </vt:variant>
      <vt:variant>
        <vt:i4>0</vt:i4>
      </vt:variant>
      <vt:variant>
        <vt:i4>5</vt:i4>
      </vt:variant>
      <vt:variant>
        <vt:lpwstr>http://zakon4.rada.gov.ua/laws/show/5515-17/print1361171652066942</vt:lpwstr>
      </vt:variant>
      <vt:variant>
        <vt:lpwstr>n107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OksIv</dc:creator>
  <cp:keywords/>
  <cp:lastModifiedBy>Користувач Lenovo</cp:lastModifiedBy>
  <cp:revision>11</cp:revision>
  <cp:lastPrinted>2023-12-25T09:36:00Z</cp:lastPrinted>
  <dcterms:created xsi:type="dcterms:W3CDTF">2024-12-09T14:21:00Z</dcterms:created>
  <dcterms:modified xsi:type="dcterms:W3CDTF">2024-12-23T07:19:00Z</dcterms:modified>
</cp:coreProperties>
</file>