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E50D" w14:textId="7F5DE3EF" w:rsidR="0077710C" w:rsidRDefault="005F3953" w:rsidP="0077710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7710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="0077710C"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Додаток </w:t>
      </w:r>
      <w:r w:rsidR="00CF2697">
        <w:rPr>
          <w:rFonts w:ascii="Times New Roman" w:hAnsi="Times New Roman"/>
          <w:sz w:val="28"/>
          <w:szCs w:val="28"/>
          <w:lang w:val="uk-UA" w:eastAsia="ru-RU"/>
        </w:rPr>
        <w:t>8.1</w:t>
      </w:r>
    </w:p>
    <w:p w14:paraId="2132E6DC" w14:textId="77777777" w:rsidR="005F3953" w:rsidRPr="00C8534A" w:rsidRDefault="005F3953" w:rsidP="0077710C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 до Програми</w:t>
      </w:r>
    </w:p>
    <w:p w14:paraId="38CF562C" w14:textId="77777777" w:rsidR="0077710C" w:rsidRDefault="0077710C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05299E12" w14:textId="77777777" w:rsidR="005F3953" w:rsidRPr="00C8534A" w:rsidRDefault="005F3953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r w:rsidRPr="00C8534A">
        <w:rPr>
          <w:rFonts w:ascii="Times New Roman" w:hAnsi="Times New Roman"/>
          <w:b/>
          <w:sz w:val="28"/>
          <w:szCs w:val="28"/>
        </w:rPr>
        <w:t>ПАСПОРТ</w:t>
      </w:r>
    </w:p>
    <w:p w14:paraId="28A1C1FA" w14:textId="057A826C" w:rsidR="005F3953" w:rsidRPr="00C8534A" w:rsidRDefault="005F3953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місцевої цільової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програми соціального захисту  населення Здолбунівської міської територіальної громади  та надання пільг окремим  категоріям громадян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CF2697">
        <w:rPr>
          <w:rFonts w:ascii="Times New Roman" w:hAnsi="Times New Roman"/>
          <w:b/>
          <w:bCs/>
          <w:sz w:val="28"/>
          <w:szCs w:val="28"/>
          <w:lang w:val="uk-UA"/>
        </w:rPr>
        <w:t>5-2027 роки</w:t>
      </w: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40"/>
        <w:gridCol w:w="4802"/>
      </w:tblGrid>
      <w:tr w:rsidR="005F3953" w:rsidRPr="00C8534A" w14:paraId="4FD0BE84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B587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D42A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5C82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5F3953" w:rsidRPr="00C8534A" w14:paraId="7C604AFF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BF3F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A9FF0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78F6A209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A08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соціальних гарантій міської ради</w:t>
            </w:r>
          </w:p>
        </w:tc>
      </w:tr>
      <w:tr w:rsidR="005F3953" w:rsidRPr="00B92B40" w14:paraId="2463612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A0D87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5B54F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</w:t>
            </w:r>
          </w:p>
          <w:p w14:paraId="38195331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612F" w14:textId="77777777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Комунальне підприємство «Здолбунівське»,</w:t>
            </w:r>
          </w:p>
          <w:p w14:paraId="1D320E82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економічного розвитку та регуляторної політики</w:t>
            </w:r>
            <w:r w:rsidRPr="00C8534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853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</w:p>
        </w:tc>
      </w:tr>
      <w:tr w:rsidR="005F3953" w:rsidRPr="00C8534A" w14:paraId="6D4381DE" w14:textId="77777777" w:rsidTr="00970C9C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93CDEC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4F90A8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402C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рада, Комунальне підприємство «Здолбунівське»</w:t>
            </w:r>
          </w:p>
        </w:tc>
      </w:tr>
      <w:tr w:rsidR="005F3953" w:rsidRPr="00C8534A" w14:paraId="37EB21B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A1018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838AB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1192CAB2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C895" w14:textId="0398764D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начальник відділу соціальних гарантій міської ради Вікторія КОВТОНЮК,</w:t>
            </w:r>
            <w:r w:rsidR="00970C9C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начальник відділу бухгалтерського обліку та контрою міської ради Вікторія БОЙКО,</w:t>
            </w:r>
          </w:p>
          <w:p w14:paraId="32F9E5A1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директор Комунального підприємства «Здолбунівське» Руслан ТИШКУН</w:t>
            </w:r>
          </w:p>
        </w:tc>
      </w:tr>
      <w:tr w:rsidR="005F3953" w:rsidRPr="00B92B40" w14:paraId="1D426FAE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A17BE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DA3D3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14:paraId="27B29A4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CB0C" w14:textId="77777777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відділ соціальних гарантій міської ради, </w:t>
            </w:r>
          </w:p>
          <w:p w14:paraId="69DB4DBE" w14:textId="0CEAA9E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Комунальне підприємство «Здолбунівське»</w:t>
            </w:r>
            <w:r w:rsidR="00970C9C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, відділ бухгалтерського обліку та контрою міської ради</w:t>
            </w:r>
          </w:p>
        </w:tc>
      </w:tr>
      <w:tr w:rsidR="005F3953" w:rsidRPr="00C8534A" w14:paraId="7F9969E1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3312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0FE22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14:paraId="3F621FD7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4B81" w14:textId="6AFABB32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 w:rsidR="00CF2697">
              <w:rPr>
                <w:rFonts w:ascii="Times New Roman" w:hAnsi="Times New Roman"/>
                <w:sz w:val="28"/>
                <w:szCs w:val="28"/>
                <w:lang w:val="uk-UA" w:eastAsia="zh-CN"/>
              </w:rPr>
              <w:t>5-2027 роки</w:t>
            </w:r>
          </w:p>
        </w:tc>
      </w:tr>
      <w:tr w:rsidR="00CF2697" w:rsidRPr="00C8534A" w14:paraId="33358553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4D88E" w14:textId="77777777" w:rsidR="00CF2697" w:rsidRPr="00C8534A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49263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9F6D" w14:textId="5C941A3E" w:rsidR="00CF2697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2025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- 443500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  <w:p w14:paraId="7AF11307" w14:textId="38F3F9C6" w:rsidR="00CF2697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2026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443500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</w:t>
            </w:r>
          </w:p>
          <w:p w14:paraId="0D73EC1B" w14:textId="28DD0675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2027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443500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</w:t>
            </w:r>
          </w:p>
        </w:tc>
      </w:tr>
      <w:tr w:rsidR="00CF2697" w:rsidRPr="00C8534A" w14:paraId="51690FBD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89FDD" w14:textId="77777777" w:rsidR="00CF2697" w:rsidRPr="00C8534A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9AB8A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</w:t>
            </w:r>
            <w:r w:rsidRPr="00C8534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всього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 xml:space="preserve"> (грн.)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A732" w14:textId="26A01B28" w:rsidR="00CF2697" w:rsidRPr="00C8534A" w:rsidRDefault="0008089B" w:rsidP="00A82D26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1330500</w:t>
            </w:r>
            <w:r w:rsidR="00CF2697"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CF2697" w:rsidRPr="00C8534A" w14:paraId="36B42E3F" w14:textId="77777777" w:rsidTr="00A82D26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8DB90D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00F712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35517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CF2697" w:rsidRPr="00C8534A" w14:paraId="13A819B0" w14:textId="77777777" w:rsidTr="00A82D26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95EE707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8D1BD9B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3906A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F2697" w:rsidRPr="00C8534A" w14:paraId="543CFBFC" w14:textId="77777777" w:rsidTr="00A82D26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2EE2D0F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14:paraId="76437429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4CC2F53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4250" w14:textId="0F4C9D3C" w:rsidR="00CF2697" w:rsidRPr="00C8534A" w:rsidRDefault="0008089B" w:rsidP="00A82D26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1330500</w:t>
            </w:r>
            <w:r w:rsidR="00CF2697"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CF2697" w:rsidRPr="00C8534A" w14:paraId="004429F2" w14:textId="77777777" w:rsidTr="00A82D26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BD561" w14:textId="77777777" w:rsidR="00CF2697" w:rsidRPr="00C8534A" w:rsidRDefault="00CF2697" w:rsidP="00A82D26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F55B41D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BC07C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F2697" w:rsidRPr="00C8534A" w14:paraId="296C4BD7" w14:textId="77777777" w:rsidTr="00A82D26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9D4AC" w14:textId="77777777" w:rsidR="00CF2697" w:rsidRPr="00C8534A" w:rsidRDefault="00CF2697" w:rsidP="00A82D26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E30A752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DF0A" w14:textId="5188786F" w:rsidR="00CF2697" w:rsidRPr="00C8534A" w:rsidRDefault="0008089B" w:rsidP="00A82D26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1330500</w:t>
            </w:r>
            <w:r w:rsidR="00CF2697"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CF2697" w:rsidRPr="00C8534A" w14:paraId="6F25B890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63C57" w14:textId="77777777" w:rsidR="00CF2697" w:rsidRPr="00C8534A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lastRenderedPageBreak/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5A927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04F3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F2697" w:rsidRPr="00B92B40" w14:paraId="15B8BD8F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667CC" w14:textId="77777777" w:rsidR="00CF2697" w:rsidRPr="00B92B40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92B40">
              <w:rPr>
                <w:rFonts w:ascii="Times New Roman" w:hAnsi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8BDC5" w14:textId="77777777" w:rsidR="00CF2697" w:rsidRPr="00B92B40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92B4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2567" w14:textId="77777777" w:rsidR="00CF2697" w:rsidRPr="00B92B40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14:paraId="189A3614" w14:textId="77777777" w:rsidR="005F3953" w:rsidRPr="00B92B40" w:rsidRDefault="005F3953" w:rsidP="00CD2CF6">
      <w:pPr>
        <w:spacing w:after="0" w:line="240" w:lineRule="atLeast"/>
        <w:rPr>
          <w:rFonts w:ascii="Times New Roman" w:hAnsi="Times New Roman"/>
          <w:lang w:val="uk-UA"/>
        </w:rPr>
      </w:pPr>
    </w:p>
    <w:p w14:paraId="3F2307CC" w14:textId="77777777" w:rsidR="00B92B40" w:rsidRDefault="00B92B40" w:rsidP="00B92B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92B40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</w:t>
      </w:r>
    </w:p>
    <w:p w14:paraId="48920D61" w14:textId="189D2D16" w:rsidR="00B92B40" w:rsidRPr="00B92B40" w:rsidRDefault="00B92B40" w:rsidP="00B92B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92B40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                                     Юрій СОСЮК</w:t>
      </w:r>
    </w:p>
    <w:p w14:paraId="6F1968DE" w14:textId="15A784E4" w:rsidR="00B92B40" w:rsidRDefault="00B92B40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9922" w:type="dxa"/>
        <w:tblInd w:w="-284" w:type="dxa"/>
        <w:tblLook w:val="04A0" w:firstRow="1" w:lastRow="0" w:firstColumn="1" w:lastColumn="0" w:noHBand="0" w:noVBand="1"/>
      </w:tblPr>
      <w:tblGrid>
        <w:gridCol w:w="2964"/>
        <w:gridCol w:w="1570"/>
        <w:gridCol w:w="1717"/>
        <w:gridCol w:w="1688"/>
        <w:gridCol w:w="1983"/>
      </w:tblGrid>
      <w:tr w:rsidR="00B92B40" w:rsidRPr="00B92B40" w14:paraId="62552303" w14:textId="77777777" w:rsidTr="00B92B40">
        <w:trPr>
          <w:trHeight w:val="72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D1C0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7642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DB511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82704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D9620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Додаток 8.2                                  до Програми</w:t>
            </w:r>
          </w:p>
        </w:tc>
      </w:tr>
      <w:tr w:rsidR="00B92B40" w:rsidRPr="00B92B40" w14:paraId="53B8F782" w14:textId="77777777" w:rsidTr="00B92B40">
        <w:trPr>
          <w:trHeight w:val="33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1EAD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C4F7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703C9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B92B40" w:rsidRPr="00B92B40" w14:paraId="7B296A43" w14:textId="77777777" w:rsidTr="00B92B40">
        <w:trPr>
          <w:trHeight w:val="33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069F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099B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6549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8386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9BFF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B92B40" w:rsidRPr="00B92B40" w14:paraId="3A6F2612" w14:textId="77777777" w:rsidTr="00B92B40">
        <w:trPr>
          <w:trHeight w:val="1680"/>
        </w:trPr>
        <w:tc>
          <w:tcPr>
            <w:tcW w:w="9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E8A5E" w14:textId="77777777" w:rsidR="00B92B40" w:rsidRPr="00B92B40" w:rsidRDefault="00B92B40" w:rsidP="00B92B40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Ресурсне забезпечення місцевої цільової  програми</w:t>
            </w: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соціального захисту  населення Здолбунівської міської територіальної громади  та надання пільг окремим  категоріям громадян</w:t>
            </w: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на 2025-2027 роки</w:t>
            </w:r>
          </w:p>
        </w:tc>
      </w:tr>
      <w:tr w:rsidR="00B92B40" w:rsidRPr="00B92B40" w14:paraId="35D9C654" w14:textId="77777777" w:rsidTr="00B92B40">
        <w:trPr>
          <w:trHeight w:val="345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45FF" w14:textId="77777777" w:rsidR="00B92B40" w:rsidRPr="00B92B40" w:rsidRDefault="00B92B40" w:rsidP="00B92B40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3017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9DC6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9057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4A86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B92B40" w:rsidRPr="00B92B40" w14:paraId="7FBD83F7" w14:textId="77777777" w:rsidTr="00B92B40">
        <w:trPr>
          <w:trHeight w:val="540"/>
        </w:trPr>
        <w:tc>
          <w:tcPr>
            <w:tcW w:w="2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9A6193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9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352C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4E893A" w14:textId="77777777" w:rsid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Усього витрат на виконання програми </w:t>
            </w:r>
          </w:p>
          <w:p w14:paraId="676A9AB2" w14:textId="24464EEC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( грн.)</w:t>
            </w:r>
          </w:p>
        </w:tc>
      </w:tr>
      <w:tr w:rsidR="00B92B40" w:rsidRPr="00B92B40" w14:paraId="14494BD9" w14:textId="77777777" w:rsidTr="00B92B40">
        <w:trPr>
          <w:trHeight w:val="285"/>
        </w:trPr>
        <w:tc>
          <w:tcPr>
            <w:tcW w:w="29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C8AC0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E3B081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2D04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ІІ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B85C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ІІІ</w:t>
            </w: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B8D52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92B40" w:rsidRPr="00B92B40" w14:paraId="7BBCC15E" w14:textId="77777777" w:rsidTr="00B92B40">
        <w:trPr>
          <w:trHeight w:val="559"/>
        </w:trPr>
        <w:tc>
          <w:tcPr>
            <w:tcW w:w="29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F7B21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7CC7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2025 рік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A554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2026 рік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427B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2027 рік </w:t>
            </w: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06704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92B40" w:rsidRPr="00B92B40" w14:paraId="379EE362" w14:textId="77777777" w:rsidTr="00B92B40">
        <w:trPr>
          <w:trHeight w:val="360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326D8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Усього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5E20A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D94F8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8A0F8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430C0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13305000,00</w:t>
            </w:r>
          </w:p>
        </w:tc>
      </w:tr>
      <w:tr w:rsidR="00B92B40" w:rsidRPr="00B92B40" w14:paraId="1AA662DD" w14:textId="77777777" w:rsidTr="00B92B40">
        <w:trPr>
          <w:trHeight w:val="43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F1D4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39F1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A9EC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6E45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14FF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B92B40" w:rsidRPr="00B92B40" w14:paraId="58F2D605" w14:textId="77777777" w:rsidTr="00B92B40">
        <w:trPr>
          <w:trHeight w:val="630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8529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бюджет, у тому числі: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05DAC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658FE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0C305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659E0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13305000,00</w:t>
            </w:r>
          </w:p>
        </w:tc>
      </w:tr>
      <w:tr w:rsidR="00B92B40" w:rsidRPr="00B92B40" w14:paraId="06CC770C" w14:textId="77777777" w:rsidTr="00B92B40">
        <w:trPr>
          <w:trHeight w:val="360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6105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E98A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1C30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3B19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09DF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B92B40" w:rsidRPr="00B92B40" w14:paraId="354FD82C" w14:textId="77777777" w:rsidTr="00B92B40">
        <w:trPr>
          <w:trHeight w:val="31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C253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EE87C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99A1D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A25CD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8E617" w14:textId="77777777" w:rsidR="00B92B40" w:rsidRPr="00B92B40" w:rsidRDefault="00B92B40" w:rsidP="00B9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13305000,00</w:t>
            </w:r>
          </w:p>
        </w:tc>
      </w:tr>
      <w:tr w:rsidR="00B92B40" w:rsidRPr="00B92B40" w14:paraId="7AB1B2F4" w14:textId="77777777" w:rsidTr="00B92B40">
        <w:trPr>
          <w:trHeight w:val="31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E554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Інші бюджети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9D15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191B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D88F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9ED2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B92B40" w:rsidRPr="00B92B40" w14:paraId="5BF9C00D" w14:textId="77777777" w:rsidTr="00B92B40">
        <w:trPr>
          <w:trHeight w:val="315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B4496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2F168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3DE1F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4612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5EF49" w14:textId="77777777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B92B40" w:rsidRPr="00B92B40" w14:paraId="7B014939" w14:textId="77777777" w:rsidTr="00B92B40">
        <w:trPr>
          <w:trHeight w:val="780"/>
        </w:trPr>
        <w:tc>
          <w:tcPr>
            <w:tcW w:w="9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044CA" w14:textId="77777777" w:rsidR="00B92B40" w:rsidRPr="00B92B40" w:rsidRDefault="00B92B40" w:rsidP="00B9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B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02CBBCBF" w14:textId="6E63A73D" w:rsidR="00B92B40" w:rsidRPr="00B92B40" w:rsidRDefault="00B92B40" w:rsidP="00B92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B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діяльності виконавчих органів ради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B92B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Юрій СОСЮК</w:t>
            </w:r>
          </w:p>
          <w:p w14:paraId="1749885E" w14:textId="6078B863" w:rsidR="00B92B40" w:rsidRPr="00B92B40" w:rsidRDefault="00B92B40" w:rsidP="00B92B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</w:tbl>
    <w:p w14:paraId="56A1D321" w14:textId="77777777" w:rsidR="005F3953" w:rsidRPr="00B92B40" w:rsidRDefault="005F3953" w:rsidP="00B92B40">
      <w:pPr>
        <w:spacing w:after="0" w:line="240" w:lineRule="auto"/>
        <w:rPr>
          <w:sz w:val="28"/>
          <w:szCs w:val="28"/>
          <w:lang w:val="uk-UA"/>
        </w:rPr>
      </w:pPr>
    </w:p>
    <w:sectPr w:rsidR="005F3953" w:rsidRPr="00B92B40" w:rsidSect="00547CD1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F6"/>
    <w:rsid w:val="0008089B"/>
    <w:rsid w:val="00097BDF"/>
    <w:rsid w:val="00117518"/>
    <w:rsid w:val="0013040E"/>
    <w:rsid w:val="0018516C"/>
    <w:rsid w:val="00426264"/>
    <w:rsid w:val="00440F3F"/>
    <w:rsid w:val="004932EF"/>
    <w:rsid w:val="004D38B9"/>
    <w:rsid w:val="00516AF8"/>
    <w:rsid w:val="00547CD1"/>
    <w:rsid w:val="0055583E"/>
    <w:rsid w:val="005A00EB"/>
    <w:rsid w:val="005D0491"/>
    <w:rsid w:val="005F3953"/>
    <w:rsid w:val="006544BA"/>
    <w:rsid w:val="00671ACB"/>
    <w:rsid w:val="0077710C"/>
    <w:rsid w:val="008F118A"/>
    <w:rsid w:val="00970C9C"/>
    <w:rsid w:val="009A023B"/>
    <w:rsid w:val="009E3CEB"/>
    <w:rsid w:val="009F52C1"/>
    <w:rsid w:val="00A154F2"/>
    <w:rsid w:val="00A976AF"/>
    <w:rsid w:val="00AA0D72"/>
    <w:rsid w:val="00B0652A"/>
    <w:rsid w:val="00B70757"/>
    <w:rsid w:val="00B92B40"/>
    <w:rsid w:val="00C8534A"/>
    <w:rsid w:val="00CD06C9"/>
    <w:rsid w:val="00CD2CF6"/>
    <w:rsid w:val="00CE4FD6"/>
    <w:rsid w:val="00CF2697"/>
    <w:rsid w:val="00E40253"/>
    <w:rsid w:val="00E514E5"/>
    <w:rsid w:val="00E76DF8"/>
    <w:rsid w:val="00F00770"/>
    <w:rsid w:val="00F14DFC"/>
    <w:rsid w:val="00F93978"/>
    <w:rsid w:val="00F97118"/>
    <w:rsid w:val="00F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468D8"/>
  <w15:docId w15:val="{F77E650E-179E-49F4-B85A-ECD9966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D2CF6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2CF6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9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2B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4E89D-974C-4325-9C62-5B086A75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 до Програми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Програми</dc:title>
  <dc:subject/>
  <dc:creator>Dell</dc:creator>
  <cp:keywords/>
  <dc:description/>
  <cp:lastModifiedBy>Hewlett Packard</cp:lastModifiedBy>
  <cp:revision>3</cp:revision>
  <cp:lastPrinted>2024-12-10T08:40:00Z</cp:lastPrinted>
  <dcterms:created xsi:type="dcterms:W3CDTF">2024-12-05T16:12:00Z</dcterms:created>
  <dcterms:modified xsi:type="dcterms:W3CDTF">2024-12-10T08:41:00Z</dcterms:modified>
</cp:coreProperties>
</file>