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1FB" w:rsidRDefault="00AE71FB" w:rsidP="00AE71FB">
      <w:pPr>
        <w:tabs>
          <w:tab w:val="center" w:pos="4819"/>
          <w:tab w:val="left" w:pos="7425"/>
        </w:tabs>
        <w:spacing w:after="0"/>
        <w:rPr>
          <w:rFonts w:ascii="Times New Roman" w:eastAsia="Times New Roman" w:hAnsi="Times New Roman"/>
          <w:sz w:val="36"/>
          <w:szCs w:val="36"/>
        </w:rPr>
      </w:pPr>
    </w:p>
    <w:p w:rsidR="00B103FB" w:rsidRDefault="00AE71FB" w:rsidP="00AE71FB">
      <w:pPr>
        <w:tabs>
          <w:tab w:val="center" w:pos="4819"/>
          <w:tab w:val="left" w:pos="7425"/>
        </w:tabs>
        <w:spacing w:after="0"/>
        <w:jc w:val="right"/>
        <w:rPr>
          <w:rFonts w:ascii="Times New Roman" w:eastAsia="Times New Roman" w:hAnsi="Times New Roman"/>
          <w:sz w:val="36"/>
          <w:szCs w:val="36"/>
        </w:rPr>
      </w:pPr>
      <w:r>
        <w:rPr>
          <w:rFonts w:ascii="Times New Roman" w:eastAsia="Times New Roman" w:hAnsi="Times New Roman"/>
          <w:sz w:val="36"/>
          <w:szCs w:val="36"/>
        </w:rPr>
        <w:tab/>
      </w:r>
      <w:proofErr w:type="spellStart"/>
      <w:r w:rsidR="003862E7">
        <w:rPr>
          <w:rFonts w:ascii="Times New Roman" w:eastAsia="Times New Roman" w:hAnsi="Times New Roman"/>
          <w:sz w:val="36"/>
          <w:szCs w:val="36"/>
        </w:rPr>
        <w:t>Проєкт</w:t>
      </w:r>
      <w:proofErr w:type="spellEnd"/>
    </w:p>
    <w:p w:rsidR="00B103FB" w:rsidRDefault="00AE71FB">
      <w:pPr>
        <w:tabs>
          <w:tab w:val="left" w:pos="825"/>
        </w:tabs>
        <w:spacing w:after="0"/>
        <w:jc w:val="center"/>
        <w:rPr>
          <w:rFonts w:ascii="Times New Roman" w:eastAsia="Times New Roman" w:hAnsi="Times New Roman"/>
          <w:sz w:val="36"/>
          <w:szCs w:val="36"/>
        </w:rPr>
      </w:pPr>
      <w:r>
        <w:rPr>
          <w:noProof/>
          <w:lang w:val="uk-UA"/>
        </w:rPr>
        <w:drawing>
          <wp:anchor distT="0" distB="0" distL="114300" distR="114300" simplePos="0" relativeHeight="251658240" behindDoc="0" locked="0" layoutInCell="1" hidden="0" allowOverlap="1" wp14:editId="06861107">
            <wp:simplePos x="0" y="0"/>
            <wp:positionH relativeFrom="column">
              <wp:posOffset>2696642</wp:posOffset>
            </wp:positionH>
            <wp:positionV relativeFrom="paragraph">
              <wp:posOffset>44882</wp:posOffset>
            </wp:positionV>
            <wp:extent cx="429260" cy="604520"/>
            <wp:effectExtent l="0" t="0" r="0" b="0"/>
            <wp:wrapSquare wrapText="bothSides" distT="0" distB="0" distL="114300" distR="11430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862E7">
        <w:rPr>
          <w:rFonts w:ascii="Times New Roman" w:eastAsia="Times New Roman" w:hAnsi="Times New Roman"/>
          <w:sz w:val="36"/>
          <w:szCs w:val="36"/>
        </w:rPr>
        <w:br/>
      </w:r>
    </w:p>
    <w:p w:rsidR="00B103FB" w:rsidRDefault="00B103FB">
      <w:pPr>
        <w:tabs>
          <w:tab w:val="left" w:pos="825"/>
        </w:tabs>
        <w:spacing w:after="0"/>
        <w:jc w:val="center"/>
        <w:rPr>
          <w:rFonts w:ascii="Times New Roman" w:eastAsia="Times New Roman" w:hAnsi="Times New Roman"/>
          <w:b/>
          <w:smallCaps/>
          <w:sz w:val="28"/>
          <w:szCs w:val="28"/>
        </w:rPr>
      </w:pPr>
    </w:p>
    <w:p w:rsidR="00AE71FB" w:rsidRDefault="00AE71FB">
      <w:pPr>
        <w:tabs>
          <w:tab w:val="left" w:pos="825"/>
        </w:tabs>
        <w:spacing w:after="0"/>
        <w:jc w:val="center"/>
        <w:rPr>
          <w:rFonts w:ascii="Times New Roman" w:eastAsia="Times New Roman" w:hAnsi="Times New Roman"/>
          <w:b/>
          <w:smallCaps/>
          <w:sz w:val="28"/>
          <w:szCs w:val="28"/>
        </w:rPr>
      </w:pPr>
    </w:p>
    <w:p w:rsidR="00B103FB" w:rsidRDefault="003862E7">
      <w:pPr>
        <w:tabs>
          <w:tab w:val="left" w:pos="825"/>
        </w:tabs>
        <w:spacing w:after="0"/>
        <w:jc w:val="center"/>
        <w:rPr>
          <w:rFonts w:ascii="Times New Roman" w:eastAsia="Times New Roman" w:hAnsi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/>
          <w:b/>
          <w:smallCaps/>
          <w:sz w:val="28"/>
          <w:szCs w:val="28"/>
        </w:rPr>
        <w:t>ЗДОЛБУНІВСЬКА МІСЬКА РАДА</w:t>
      </w:r>
    </w:p>
    <w:p w:rsidR="00B103FB" w:rsidRDefault="003862E7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/>
          <w:b/>
          <w:smallCaps/>
          <w:sz w:val="28"/>
          <w:szCs w:val="28"/>
        </w:rPr>
        <w:t>РІВНЕНСЬКОГО РАЙОНУ РІВНЕНСЬКОЇ  ОБЛАСТІ</w:t>
      </w:r>
    </w:p>
    <w:p w:rsidR="00B103FB" w:rsidRDefault="003862E7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ВИКОНАВЧИЙ КОМІТЕТ</w:t>
      </w:r>
    </w:p>
    <w:p w:rsidR="00B103FB" w:rsidRDefault="00B103FB">
      <w:pPr>
        <w:shd w:val="clear" w:color="auto" w:fill="FFFFFF"/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B103FB" w:rsidRDefault="003862E7">
      <w:pPr>
        <w:keepNext/>
        <w:tabs>
          <w:tab w:val="center" w:pos="4677"/>
        </w:tabs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Я</w:t>
      </w:r>
    </w:p>
    <w:p w:rsidR="00B103FB" w:rsidRDefault="00B103FB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B103FB" w:rsidRDefault="003862E7">
      <w:pPr>
        <w:keepNext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27 червня 2025 року                                                                                № ___</w:t>
      </w:r>
    </w:p>
    <w:p w:rsidR="00B103FB" w:rsidRDefault="00B103FB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Style w:val="afb"/>
        <w:tblW w:w="96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46"/>
        <w:gridCol w:w="4792"/>
      </w:tblGrid>
      <w:tr w:rsidR="00B103FB">
        <w:tc>
          <w:tcPr>
            <w:tcW w:w="4846" w:type="dxa"/>
          </w:tcPr>
          <w:p w:rsidR="00B103FB" w:rsidRDefault="003862E7" w:rsidP="00AE7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-107" w:right="48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 передачу майна з балансу Здолбунівської міської ради на баланс комунального підприємства «Здолбунівське» Здолбунівської міської ради Рівненської області</w:t>
            </w:r>
          </w:p>
        </w:tc>
        <w:tc>
          <w:tcPr>
            <w:tcW w:w="4792" w:type="dxa"/>
          </w:tcPr>
          <w:p w:rsidR="00B103FB" w:rsidRDefault="00B103FB">
            <w:pPr>
              <w:tabs>
                <w:tab w:val="left" w:pos="8505"/>
              </w:tabs>
              <w:ind w:right="42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B103FB" w:rsidRDefault="00B103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B103FB" w:rsidRDefault="003862E7" w:rsidP="00D561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 статтями 29, 60 Закону України «Про місцеве самоврядування в Україні», рішенням Здолбунівської міської ради від 15.03.2023 № 1502 «Про затвердження порядку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передачі, прийняття</w:t>
      </w:r>
      <w:r>
        <w:rPr>
          <w:rFonts w:ascii="Times New Roman" w:eastAsia="Times New Roman" w:hAnsi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з балансу на баланс майна, що належить до комунальної  власності Здолбунівської міської територіальної громади», виконавчий комітет Здолбунівської міської ради</w:t>
      </w:r>
    </w:p>
    <w:p w:rsidR="00B103FB" w:rsidRDefault="00B103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B103FB" w:rsidRDefault="003862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И Р І Ш И В:</w:t>
      </w:r>
    </w:p>
    <w:p w:rsidR="00D56165" w:rsidRDefault="00D561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</w:rPr>
      </w:pPr>
    </w:p>
    <w:p w:rsidR="00B103FB" w:rsidRDefault="003862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 Передати з балансу Здолбунівської міської ради на баланс комунального підприємства «Здолбунівське» Здолбунівської міської ради Рівненської області майно, отримане як благодійна допомога від  благодійної організації «БЛАГОДІЙНИЙ ФОНД «РОКАДА»:</w:t>
      </w:r>
    </w:p>
    <w:p w:rsidR="00B103FB" w:rsidRDefault="00B103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fc"/>
        <w:tblW w:w="96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0"/>
        <w:gridCol w:w="1575"/>
        <w:gridCol w:w="1965"/>
      </w:tblGrid>
      <w:tr w:rsidR="00B103FB">
        <w:trPr>
          <w:trHeight w:val="827"/>
        </w:trPr>
        <w:tc>
          <w:tcPr>
            <w:tcW w:w="6090" w:type="dxa"/>
          </w:tcPr>
          <w:p w:rsidR="00B103FB" w:rsidRPr="00D56165" w:rsidRDefault="00386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616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Найменування</w:t>
            </w:r>
          </w:p>
        </w:tc>
        <w:tc>
          <w:tcPr>
            <w:tcW w:w="1575" w:type="dxa"/>
          </w:tcPr>
          <w:p w:rsidR="00B103FB" w:rsidRPr="00D56165" w:rsidRDefault="00386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616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Кількість</w:t>
            </w:r>
          </w:p>
        </w:tc>
        <w:tc>
          <w:tcPr>
            <w:tcW w:w="1965" w:type="dxa"/>
          </w:tcPr>
          <w:p w:rsidR="00B103FB" w:rsidRPr="00D56165" w:rsidRDefault="00386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616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Вартість, грн.</w:t>
            </w:r>
          </w:p>
        </w:tc>
      </w:tr>
      <w:tr w:rsidR="00B103FB">
        <w:tc>
          <w:tcPr>
            <w:tcW w:w="6090" w:type="dxa"/>
          </w:tcPr>
          <w:p w:rsidR="00B103FB" w:rsidRDefault="00386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Електроплита HANSA</w:t>
            </w:r>
          </w:p>
        </w:tc>
        <w:tc>
          <w:tcPr>
            <w:tcW w:w="1575" w:type="dxa"/>
          </w:tcPr>
          <w:p w:rsidR="00B103FB" w:rsidRDefault="00386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5" w:type="dxa"/>
          </w:tcPr>
          <w:p w:rsidR="00B103FB" w:rsidRDefault="00386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11279,00</w:t>
            </w:r>
          </w:p>
        </w:tc>
      </w:tr>
      <w:tr w:rsidR="00B103FB">
        <w:tc>
          <w:tcPr>
            <w:tcW w:w="6090" w:type="dxa"/>
          </w:tcPr>
          <w:p w:rsidR="00B103FB" w:rsidRDefault="00386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Комплект (ліжко металеве і комплектуючі) </w:t>
            </w:r>
          </w:p>
        </w:tc>
        <w:tc>
          <w:tcPr>
            <w:tcW w:w="1575" w:type="dxa"/>
          </w:tcPr>
          <w:p w:rsidR="00B103FB" w:rsidRDefault="00386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965" w:type="dxa"/>
          </w:tcPr>
          <w:p w:rsidR="00B103FB" w:rsidRDefault="00386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121 600,00</w:t>
            </w:r>
          </w:p>
        </w:tc>
      </w:tr>
      <w:tr w:rsidR="00B103FB">
        <w:tc>
          <w:tcPr>
            <w:tcW w:w="6090" w:type="dxa"/>
          </w:tcPr>
          <w:p w:rsidR="00B103FB" w:rsidRDefault="00386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Матрац (190/90)</w:t>
            </w:r>
          </w:p>
        </w:tc>
        <w:tc>
          <w:tcPr>
            <w:tcW w:w="1575" w:type="dxa"/>
          </w:tcPr>
          <w:p w:rsidR="00B103FB" w:rsidRDefault="00386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965" w:type="dxa"/>
          </w:tcPr>
          <w:p w:rsidR="00B103FB" w:rsidRDefault="00386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52 800,00</w:t>
            </w:r>
          </w:p>
        </w:tc>
      </w:tr>
      <w:tr w:rsidR="00B103FB">
        <w:tc>
          <w:tcPr>
            <w:tcW w:w="6090" w:type="dxa"/>
          </w:tcPr>
          <w:p w:rsidR="00B103FB" w:rsidRDefault="00386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Стіл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Turin</w:t>
            </w:r>
            <w:proofErr w:type="spellEnd"/>
          </w:p>
        </w:tc>
        <w:tc>
          <w:tcPr>
            <w:tcW w:w="1575" w:type="dxa"/>
          </w:tcPr>
          <w:p w:rsidR="00B103FB" w:rsidRDefault="00386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65" w:type="dxa"/>
          </w:tcPr>
          <w:p w:rsidR="00B103FB" w:rsidRDefault="00386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29 500,00</w:t>
            </w:r>
          </w:p>
        </w:tc>
      </w:tr>
      <w:tr w:rsidR="00B103FB">
        <w:tc>
          <w:tcPr>
            <w:tcW w:w="6090" w:type="dxa"/>
          </w:tcPr>
          <w:p w:rsidR="00B103FB" w:rsidRDefault="00386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Стілець OSI</w:t>
            </w:r>
          </w:p>
        </w:tc>
        <w:tc>
          <w:tcPr>
            <w:tcW w:w="1575" w:type="dxa"/>
          </w:tcPr>
          <w:p w:rsidR="00B103FB" w:rsidRDefault="00386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965" w:type="dxa"/>
          </w:tcPr>
          <w:p w:rsidR="00B103FB" w:rsidRDefault="00386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49 300,00</w:t>
            </w:r>
          </w:p>
        </w:tc>
      </w:tr>
      <w:tr w:rsidR="00B103FB">
        <w:tc>
          <w:tcPr>
            <w:tcW w:w="6090" w:type="dxa"/>
          </w:tcPr>
          <w:p w:rsidR="00B103FB" w:rsidRDefault="00386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 xml:space="preserve">Холодильник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Ardesto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DDF- H3151186</w:t>
            </w:r>
          </w:p>
        </w:tc>
        <w:tc>
          <w:tcPr>
            <w:tcW w:w="1575" w:type="dxa"/>
          </w:tcPr>
          <w:p w:rsidR="00B103FB" w:rsidRDefault="00386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65" w:type="dxa"/>
          </w:tcPr>
          <w:p w:rsidR="00B103FB" w:rsidRDefault="00386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54 000,00</w:t>
            </w:r>
          </w:p>
        </w:tc>
      </w:tr>
      <w:tr w:rsidR="00B103FB">
        <w:tc>
          <w:tcPr>
            <w:tcW w:w="6090" w:type="dxa"/>
          </w:tcPr>
          <w:p w:rsidR="00B103FB" w:rsidRPr="00AE71FB" w:rsidRDefault="003862E7" w:rsidP="00AE7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Пральна машина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Ardesto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WMW – 6105 WI</w:t>
            </w:r>
          </w:p>
        </w:tc>
        <w:tc>
          <w:tcPr>
            <w:tcW w:w="1575" w:type="dxa"/>
          </w:tcPr>
          <w:p w:rsidR="00B103FB" w:rsidRDefault="00386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65" w:type="dxa"/>
          </w:tcPr>
          <w:p w:rsidR="00B103FB" w:rsidRDefault="00386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33 000,00</w:t>
            </w:r>
          </w:p>
        </w:tc>
      </w:tr>
      <w:tr w:rsidR="00B103FB">
        <w:tc>
          <w:tcPr>
            <w:tcW w:w="6090" w:type="dxa"/>
          </w:tcPr>
          <w:p w:rsidR="00B103FB" w:rsidRDefault="00386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Сушильна машина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Beko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DB 7111PA</w:t>
            </w:r>
          </w:p>
        </w:tc>
        <w:tc>
          <w:tcPr>
            <w:tcW w:w="1575" w:type="dxa"/>
          </w:tcPr>
          <w:p w:rsidR="00B103FB" w:rsidRDefault="00386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65" w:type="dxa"/>
          </w:tcPr>
          <w:p w:rsidR="00B103FB" w:rsidRDefault="00386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38 800,00</w:t>
            </w:r>
          </w:p>
        </w:tc>
      </w:tr>
      <w:tr w:rsidR="00B103FB">
        <w:tc>
          <w:tcPr>
            <w:tcW w:w="6090" w:type="dxa"/>
          </w:tcPr>
          <w:p w:rsidR="00B103FB" w:rsidRDefault="00386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Плита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Grifon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E51 W-1</w:t>
            </w:r>
          </w:p>
        </w:tc>
        <w:tc>
          <w:tcPr>
            <w:tcW w:w="1575" w:type="dxa"/>
          </w:tcPr>
          <w:p w:rsidR="00B103FB" w:rsidRDefault="00386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65" w:type="dxa"/>
          </w:tcPr>
          <w:p w:rsidR="00B103FB" w:rsidRDefault="00386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24 000, 00</w:t>
            </w:r>
          </w:p>
        </w:tc>
      </w:tr>
      <w:tr w:rsidR="00B103FB">
        <w:tc>
          <w:tcPr>
            <w:tcW w:w="6090" w:type="dxa"/>
          </w:tcPr>
          <w:p w:rsidR="00B103FB" w:rsidRDefault="00386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Шафа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розпашна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з консоллю ДСП  СОНОМА</w:t>
            </w:r>
          </w:p>
        </w:tc>
        <w:tc>
          <w:tcPr>
            <w:tcW w:w="1575" w:type="dxa"/>
          </w:tcPr>
          <w:p w:rsidR="00B103FB" w:rsidRDefault="00386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65" w:type="dxa"/>
          </w:tcPr>
          <w:p w:rsidR="00B103FB" w:rsidRDefault="00386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40 160, 00</w:t>
            </w:r>
          </w:p>
        </w:tc>
      </w:tr>
      <w:tr w:rsidR="00B103FB">
        <w:tc>
          <w:tcPr>
            <w:tcW w:w="6090" w:type="dxa"/>
          </w:tcPr>
          <w:p w:rsidR="00B103FB" w:rsidRDefault="00386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Тумба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приліжкова</w:t>
            </w:r>
            <w:proofErr w:type="spellEnd"/>
          </w:p>
        </w:tc>
        <w:tc>
          <w:tcPr>
            <w:tcW w:w="1575" w:type="dxa"/>
          </w:tcPr>
          <w:p w:rsidR="00B103FB" w:rsidRDefault="00386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965" w:type="dxa"/>
          </w:tcPr>
          <w:p w:rsidR="00B103FB" w:rsidRDefault="00386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60 000,00</w:t>
            </w:r>
          </w:p>
        </w:tc>
      </w:tr>
    </w:tbl>
    <w:p w:rsidR="00B103FB" w:rsidRDefault="00B103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eading=h.5z956dnb6glr" w:colFirst="0" w:colLast="0"/>
      <w:bookmarkEnd w:id="0"/>
    </w:p>
    <w:p w:rsidR="00B103FB" w:rsidRDefault="003862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bookmarkStart w:id="1" w:name="_heading=h.i6vnned2e2x2" w:colFirst="0" w:colLast="0"/>
      <w:bookmarkEnd w:id="1"/>
      <w:r>
        <w:rPr>
          <w:rFonts w:ascii="Times New Roman" w:eastAsia="Times New Roman" w:hAnsi="Times New Roman"/>
          <w:sz w:val="28"/>
          <w:szCs w:val="28"/>
        </w:rPr>
        <w:t>2.  Відділу бухгалтерського обліку та контролю апарату Здолбунівської міської ради  спільно з балансоутримувачем оформити документи про передачу-приймання майна, забезпечити повне та своєчасне відображення в бухгалтерському обліку надходження та вибуття майна, відповідно до Закону України «Про бухгалтерський облік та фінансову звітність в Україні».</w:t>
      </w:r>
    </w:p>
    <w:p w:rsidR="00B103FB" w:rsidRDefault="00841D1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 </w:t>
      </w:r>
      <w:bookmarkStart w:id="2" w:name="_GoBack"/>
      <w:bookmarkEnd w:id="2"/>
      <w:r w:rsidR="003862E7">
        <w:rPr>
          <w:rFonts w:ascii="Times New Roman" w:eastAsia="Times New Roman" w:hAnsi="Times New Roman"/>
          <w:sz w:val="28"/>
          <w:szCs w:val="28"/>
        </w:rPr>
        <w:t>3.  Контроль за виконанням даного рішення покласти на керуючу справами виконкому Здолбунівської міської ради Капітулу В.В.</w:t>
      </w:r>
    </w:p>
    <w:p w:rsidR="00B103FB" w:rsidRDefault="00B103F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sz w:val="28"/>
          <w:szCs w:val="28"/>
        </w:rPr>
      </w:pPr>
    </w:p>
    <w:p w:rsidR="00B103FB" w:rsidRDefault="003862E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Міський голова                                                                          Владислав СУХЛЯК</w:t>
      </w:r>
    </w:p>
    <w:p w:rsidR="00B103FB" w:rsidRDefault="00B103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B103FB" w:rsidRDefault="00B103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B103FB" w:rsidRDefault="00B103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B103FB" w:rsidRDefault="00B103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B103FB" w:rsidRDefault="00B103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B103FB" w:rsidRDefault="00B103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B103FB" w:rsidRDefault="00B103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B103FB" w:rsidRDefault="00B103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B103FB" w:rsidRDefault="00B103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B103FB" w:rsidRDefault="00B103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B103FB" w:rsidRDefault="00B103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B103FB" w:rsidRDefault="00B103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B103FB" w:rsidRDefault="00B103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B103FB" w:rsidRDefault="00B103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B103FB" w:rsidRDefault="00B103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B103FB" w:rsidRDefault="00B103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B103FB" w:rsidRDefault="00B103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B103FB" w:rsidRDefault="00B103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B103FB" w:rsidRDefault="00B103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B103FB" w:rsidRDefault="00B103FB">
      <w:pPr>
        <w:rPr>
          <w:rFonts w:ascii="Times New Roman" w:eastAsia="Times New Roman" w:hAnsi="Times New Roman"/>
          <w:sz w:val="28"/>
          <w:szCs w:val="28"/>
        </w:rPr>
      </w:pPr>
    </w:p>
    <w:p w:rsidR="00B103FB" w:rsidRDefault="00B103FB">
      <w:pPr>
        <w:rPr>
          <w:rFonts w:ascii="Times New Roman" w:eastAsia="Times New Roman" w:hAnsi="Times New Roman"/>
          <w:sz w:val="28"/>
          <w:szCs w:val="28"/>
        </w:rPr>
      </w:pPr>
    </w:p>
    <w:p w:rsidR="00B103FB" w:rsidRDefault="00B103FB">
      <w:pPr>
        <w:rPr>
          <w:rFonts w:ascii="Times New Roman" w:eastAsia="Times New Roman" w:hAnsi="Times New Roman"/>
          <w:sz w:val="28"/>
          <w:szCs w:val="28"/>
        </w:rPr>
      </w:pPr>
    </w:p>
    <w:sectPr w:rsidR="00B103FB" w:rsidSect="00841D18">
      <w:headerReference w:type="default" r:id="rId8"/>
      <w:headerReference w:type="first" r:id="rId9"/>
      <w:pgSz w:w="11906" w:h="16838"/>
      <w:pgMar w:top="-993" w:right="567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436" w:rsidRDefault="009D0436">
      <w:pPr>
        <w:spacing w:after="0" w:line="240" w:lineRule="auto"/>
      </w:pPr>
      <w:r>
        <w:separator/>
      </w:r>
    </w:p>
  </w:endnote>
  <w:endnote w:type="continuationSeparator" w:id="0">
    <w:p w:rsidR="009D0436" w:rsidRDefault="009D0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436" w:rsidRDefault="009D0436">
      <w:pPr>
        <w:spacing w:after="0" w:line="240" w:lineRule="auto"/>
      </w:pPr>
      <w:r>
        <w:separator/>
      </w:r>
    </w:p>
  </w:footnote>
  <w:footnote w:type="continuationSeparator" w:id="0">
    <w:p w:rsidR="009D0436" w:rsidRDefault="009D0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3FB" w:rsidRDefault="003862E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841D18">
      <w:rPr>
        <w:rFonts w:cs="Calibri"/>
        <w:noProof/>
        <w:color w:val="000000"/>
      </w:rPr>
      <w:t>2</w:t>
    </w:r>
    <w:r>
      <w:rPr>
        <w:rFonts w:cs="Calibri"/>
        <w:color w:val="00000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3FB" w:rsidRDefault="00B103FB" w:rsidP="00AE71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rFonts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3FB"/>
    <w:rsid w:val="003862E7"/>
    <w:rsid w:val="00841D18"/>
    <w:rsid w:val="009D0436"/>
    <w:rsid w:val="00AE71FB"/>
    <w:rsid w:val="00B103FB"/>
    <w:rsid w:val="00D56165"/>
    <w:rsid w:val="00F4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E0761"/>
  <w15:docId w15:val="{744F5C34-DAC7-41B7-BC63-C8FA5D11B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ABD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5E15D6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Заголовок Знак"/>
    <w:basedOn w:val="a0"/>
    <w:link w:val="a3"/>
    <w:rsid w:val="005E15D6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ody Text Indent"/>
    <w:basedOn w:val="a"/>
    <w:link w:val="a6"/>
    <w:rsid w:val="005E15D6"/>
    <w:pPr>
      <w:ind w:firstLine="1134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E15D6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0">
    <w:name w:val="Абзац списка1"/>
    <w:basedOn w:val="a"/>
    <w:rsid w:val="005E15D6"/>
    <w:pPr>
      <w:ind w:left="720"/>
      <w:contextualSpacing/>
    </w:pPr>
  </w:style>
  <w:style w:type="paragraph" w:styleId="a7">
    <w:name w:val="header"/>
    <w:basedOn w:val="a"/>
    <w:link w:val="a8"/>
    <w:uiPriority w:val="99"/>
    <w:rsid w:val="005E15D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15D6"/>
    <w:rPr>
      <w:rFonts w:ascii="Calibri" w:eastAsia="Calibri" w:hAnsi="Calibri" w:cs="Times New Roman"/>
    </w:rPr>
  </w:style>
  <w:style w:type="paragraph" w:styleId="a9">
    <w:name w:val="footer"/>
    <w:basedOn w:val="a"/>
    <w:link w:val="aa"/>
    <w:rsid w:val="005E15D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5E15D6"/>
    <w:rPr>
      <w:rFonts w:ascii="Calibri" w:eastAsia="Calibri" w:hAnsi="Calibri" w:cs="Times New Roman"/>
    </w:rPr>
  </w:style>
  <w:style w:type="paragraph" w:styleId="ab">
    <w:name w:val="Normal (Web)"/>
    <w:basedOn w:val="a"/>
    <w:unhideWhenUsed/>
    <w:rsid w:val="005E1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5E15D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35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5D60"/>
    <w:rPr>
      <w:rFonts w:ascii="Segoe UI" w:eastAsia="Calibri" w:hAnsi="Segoe UI" w:cs="Segoe UI"/>
      <w:sz w:val="18"/>
      <w:szCs w:val="18"/>
    </w:rPr>
  </w:style>
  <w:style w:type="paragraph" w:styleId="af">
    <w:name w:val="No Spacing"/>
    <w:uiPriority w:val="1"/>
    <w:qFormat/>
    <w:rsid w:val="00B16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List Paragraph"/>
    <w:basedOn w:val="a"/>
    <w:uiPriority w:val="34"/>
    <w:qFormat/>
    <w:rsid w:val="00CF69F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f1">
    <w:name w:val="Table Grid"/>
    <w:basedOn w:val="a1"/>
    <w:uiPriority w:val="39"/>
    <w:rsid w:val="00CF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semiHidden/>
    <w:unhideWhenUsed/>
    <w:rsid w:val="00CA53D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A53D7"/>
    <w:rPr>
      <w:rFonts w:ascii="Calibri" w:eastAsia="Calibri" w:hAnsi="Calibri" w:cs="Times New Roman"/>
    </w:rPr>
  </w:style>
  <w:style w:type="paragraph" w:customStyle="1" w:styleId="rtejustify">
    <w:name w:val="rtejustify"/>
    <w:basedOn w:val="a"/>
    <w:rsid w:val="00754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8">
    <w:name w:val="annotation text"/>
    <w:basedOn w:val="a"/>
    <w:link w:val="af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rFonts w:cs="Times New Roman"/>
      <w:sz w:val="20"/>
      <w:szCs w:val="20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8u7qON2gPd7d1XH3t808HoC1sw==">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1350</Words>
  <Characters>770</Characters>
  <Application>Microsoft Office Word</Application>
  <DocSecurity>0</DocSecurity>
  <Lines>6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Asus</cp:lastModifiedBy>
  <cp:revision>7</cp:revision>
  <dcterms:created xsi:type="dcterms:W3CDTF">2025-06-19T07:22:00Z</dcterms:created>
  <dcterms:modified xsi:type="dcterms:W3CDTF">2025-06-24T12:22:00Z</dcterms:modified>
</cp:coreProperties>
</file>