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ПРОЄКТ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424180" cy="600075"/>
            <wp:effectExtent b="0" l="0" r="0" t="0"/>
            <wp:docPr descr="Без названия" id="3" name="image1.png"/>
            <a:graphic>
              <a:graphicData uri="http://schemas.openxmlformats.org/drawingml/2006/picture">
                <pic:pic>
                  <pic:nvPicPr>
                    <pic:cNvPr descr="Без названия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ЗДОЛБУНІВСЬКА МІСЬКА РАДА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РІВНЕНСЬКОГО РАЙОНУ РІВНЕНСЬКОЇ ОБЛАСТІ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восьме скликання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tabs>
          <w:tab w:val="center" w:leader="none" w:pos="4819"/>
          <w:tab w:val="left" w:leader="none" w:pos="8505"/>
        </w:tabs>
        <w:rPr/>
      </w:pPr>
      <w:r w:rsidDel="00000000" w:rsidR="00000000" w:rsidRPr="00000000">
        <w:rPr>
          <w:rtl w:val="0"/>
        </w:rPr>
        <w:t xml:space="preserve">Р І Ш Е Н Н Я</w:t>
      </w:r>
    </w:p>
    <w:p w:rsidR="00000000" w:rsidDel="00000000" w:rsidP="00000000" w:rsidRDefault="00000000" w:rsidRPr="00000000" w14:paraId="00000008">
      <w:pPr>
        <w:pStyle w:val="Title"/>
        <w:tabs>
          <w:tab w:val="center" w:leader="none" w:pos="4819"/>
          <w:tab w:val="left" w:leader="none" w:pos="8505"/>
        </w:tabs>
        <w:jc w:val="left"/>
        <w:rPr>
          <w:b w:val="0"/>
          <w:u w:val="single"/>
        </w:rPr>
      </w:pPr>
      <w:r w:rsidDel="00000000" w:rsidR="00000000" w:rsidRPr="00000000">
        <w:rPr>
          <w:b w:val="0"/>
          <w:rtl w:val="0"/>
        </w:rPr>
        <w:t xml:space="preserve">від 08 липня 2025 року                                                                             № </w:t>
      </w:r>
      <w:r w:rsidDel="00000000" w:rsidR="00000000" w:rsidRPr="00000000">
        <w:rPr>
          <w:b w:val="0"/>
          <w:u w:val="single"/>
          <w:rtl w:val="0"/>
        </w:rPr>
        <w:t xml:space="preserve">________</w:t>
      </w:r>
    </w:p>
    <w:p w:rsidR="00000000" w:rsidDel="00000000" w:rsidP="00000000" w:rsidRDefault="00000000" w:rsidRPr="00000000" w14:paraId="00000009">
      <w:pPr>
        <w:pStyle w:val="Title"/>
        <w:tabs>
          <w:tab w:val="center" w:leader="none" w:pos="4819"/>
          <w:tab w:val="left" w:leader="none" w:pos="8505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977"/>
        </w:tabs>
        <w:ind w:right="5103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 відмову у наданні дозволу на розроблення детального плану території та проєкту землеустрою товариству з обмеженою відповідальністю «КОЗАК ЕНЕРДЖІ»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Відповідно до статтей 12, 19, 20 Земельного кодексу України, статтей 25, 26 Закону України «Про місцеве самоврядування в Україні», статтями 8, 16, 19 Закону України «Про регулювання містобудівної діяльності», розглянувши звернення товариства з обмеженою відповідальністю «КОЗАК ЕНЕРДЖІ», щодо надання дозволу на розроблення детального плану території, та проєкту землеустрою трьох земельних ділянок, орієнтовною площею 0,375 га., які знаходяться в межах території Здолбунівської міської ради, за межами населеного пункту, Здолбунівська міська ради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0F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Відмовити у наданні дозволу на розроблення детального плану території, та проєкту землеустрою трьох земельних ділянок, орієнтовною площею 0,375 га., які знаходяться в межах території Здолбунівської міської ради, за межами населеного пункту, у зв’язку з відсутністю комплексного плану просторового розвитку території громади, оскільки категорія земель та вид цільового призначення земельної ділянки визначаються в межах відповідного виду функціонального призначення території, передбаченого затвердженим комплексним планом просторового розвитку території територіальної громади або генеральним планом населеного пункту.</w:t>
      </w:r>
    </w:p>
    <w:p w:rsidR="00000000" w:rsidDel="00000000" w:rsidP="00000000" w:rsidRDefault="00000000" w:rsidRPr="00000000" w14:paraId="00000010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000000" w:rsidDel="00000000" w:rsidP="00000000" w:rsidRDefault="00000000" w:rsidRPr="00000000" w14:paraId="00000011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Контроль за виконанням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00000" w:rsidDel="00000000" w:rsidP="00000000" w:rsidRDefault="00000000" w:rsidRPr="00000000" w14:paraId="00000012">
      <w:pPr>
        <w:ind w:right="-30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Міський голова   </w:t>
        <w:tab/>
        <w:t xml:space="preserve">                                                                       Владислав СУХЛЯК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АРКУШ ПОГОДЖЕННЯ</w:t>
      </w:r>
    </w:p>
    <w:p w:rsidR="00000000" w:rsidDel="00000000" w:rsidP="00000000" w:rsidRDefault="00000000" w:rsidRPr="00000000" w14:paraId="00000018">
      <w:pPr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до проєкту рішення Здолбунівської міської ради</w:t>
      </w:r>
    </w:p>
    <w:p w:rsidR="00000000" w:rsidDel="00000000" w:rsidP="00000000" w:rsidRDefault="00000000" w:rsidRPr="00000000" w14:paraId="00000019">
      <w:pPr>
        <w:tabs>
          <w:tab w:val="left" w:leader="none" w:pos="2977"/>
        </w:tabs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</w:t>
      </w:r>
      <w:r w:rsidDel="00000000" w:rsidR="00000000" w:rsidRPr="00000000">
        <w:rPr>
          <w:sz w:val="26"/>
          <w:szCs w:val="26"/>
          <w:rtl w:val="0"/>
        </w:rPr>
        <w:t xml:space="preserve">Про відмову у наданні дозволу на розроблення детального плану території земельної ділянки товариства з обмеженою відповідальністю «КОЗАК ЕНЕРДЖІ»»</w:t>
      </w:r>
    </w:p>
    <w:p w:rsidR="00000000" w:rsidDel="00000000" w:rsidP="00000000" w:rsidRDefault="00000000" w:rsidRPr="00000000" w14:paraId="0000001A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Рішення підготував:</w:t>
      </w:r>
    </w:p>
    <w:p w:rsidR="00000000" w:rsidDel="00000000" w:rsidP="00000000" w:rsidRDefault="00000000" w:rsidRPr="00000000" w14:paraId="0000001C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Layout w:type="fixed"/>
        <w:tblLook w:val="0400"/>
      </w:tblPr>
      <w:tblGrid>
        <w:gridCol w:w="4232"/>
        <w:gridCol w:w="5458"/>
        <w:tblGridChange w:id="0">
          <w:tblGrid>
            <w:gridCol w:w="4232"/>
            <w:gridCol w:w="5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ind w:left="-105" w:hanging="3.000000000000007"/>
              <w:jc w:val="both"/>
              <w:rPr>
                <w:color w:val="000000"/>
                <w:sz w:val="28"/>
                <w:szCs w:val="28"/>
              </w:rPr>
            </w:pPr>
            <w:bookmarkStart w:colFirst="0" w:colLast="0" w:name="_heading=h.4li8885conbp" w:id="0"/>
            <w:bookmarkEnd w:id="0"/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– головний архітектор відділу з питань містобудування, архітектури і цивільного захисту населення  міської ради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          </w:t>
            </w:r>
          </w:p>
          <w:p w:rsidR="00000000" w:rsidDel="00000000" w:rsidP="00000000" w:rsidRDefault="00000000" w:rsidRPr="00000000" w14:paraId="0000001F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22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Владислав ЩАВІНСЬКИЙ</w:t>
            </w:r>
          </w:p>
        </w:tc>
      </w:tr>
    </w:tbl>
    <w:p w:rsidR="00000000" w:rsidDel="00000000" w:rsidP="00000000" w:rsidRDefault="00000000" w:rsidRPr="00000000" w14:paraId="00000023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ПОГОДЖЕНО:</w:t>
      </w:r>
    </w:p>
    <w:p w:rsidR="00000000" w:rsidDel="00000000" w:rsidP="00000000" w:rsidRDefault="00000000" w:rsidRPr="00000000" w14:paraId="00000025">
      <w:pP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Layout w:type="fixed"/>
        <w:tblLook w:val="0400"/>
      </w:tblPr>
      <w:tblGrid>
        <w:gridCol w:w="4390"/>
        <w:gridCol w:w="5135"/>
        <w:tblGridChange w:id="0">
          <w:tblGrid>
            <w:gridCol w:w="4390"/>
            <w:gridCol w:w="5135"/>
          </w:tblGrid>
        </w:tblGridChange>
      </w:tblGrid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секретар міської ради</w:t>
            </w:r>
          </w:p>
          <w:p w:rsidR="00000000" w:rsidDel="00000000" w:rsidP="00000000" w:rsidRDefault="00000000" w:rsidRPr="00000000" w14:paraId="0000002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Олег БАБІЙ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керуючий справами виконкому міської ради</w:t>
            </w:r>
          </w:p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Валентина КАПІТУЛА</w:t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організаційної роботи та документообігу апарату міської ради     </w:t>
            </w:r>
          </w:p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Володимир ДАЦЮК</w:t>
            </w:r>
          </w:p>
        </w:tc>
      </w:tr>
      <w:tr>
        <w:trPr>
          <w:cantSplit w:val="0"/>
          <w:trHeight w:val="109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з юридичної роботи та питань персоналу апарату міської ради</w:t>
            </w:r>
          </w:p>
          <w:p w:rsidR="00000000" w:rsidDel="00000000" w:rsidP="00000000" w:rsidRDefault="00000000" w:rsidRPr="00000000" w14:paraId="00000033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" w:hanging="3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Світлана ГЕРАСИМЮК</w:t>
            </w:r>
          </w:p>
        </w:tc>
      </w:tr>
      <w:tr>
        <w:trPr>
          <w:cantSplit w:val="0"/>
          <w:trHeight w:val="1310.917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ind w:lef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ind w:lef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Тетяна ФЕСЮК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начальник відділу з питань землекористування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Олександр ДАНИЛЮК</w:t>
            </w:r>
          </w:p>
        </w:tc>
      </w:tr>
    </w:tbl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7" w:top="567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semiHidden w:val="1"/>
    <w:rsid w:val="00204EAF"/>
    <w:rPr>
      <w:rFonts w:ascii="Tahoma" w:cs="Tahoma" w:hAnsi="Tahoma"/>
      <w:sz w:val="16"/>
      <w:szCs w:val="16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 w:val="1"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 w:val="1"/>
    <w:rsid w:val="00DB6484"/>
    <w:pPr>
      <w:spacing w:after="200" w:line="276" w:lineRule="auto"/>
    </w:pPr>
    <w:rPr>
      <w:rFonts w:ascii="Calibri" w:hAnsi="Calibri"/>
      <w:i w:val="1"/>
      <w:iCs w:val="1"/>
      <w:color w:val="000000"/>
      <w:sz w:val="22"/>
      <w:szCs w:val="22"/>
      <w:lang w:eastAsia="uk-UA" w:val="uk-UA"/>
    </w:rPr>
  </w:style>
  <w:style w:type="character" w:styleId="20" w:customStyle="1">
    <w:name w:val="Цитата 2 Знак"/>
    <w:basedOn w:val="a0"/>
    <w:link w:val="2"/>
    <w:uiPriority w:val="29"/>
    <w:rsid w:val="00DB6484"/>
    <w:rPr>
      <w:rFonts w:ascii="Calibri" w:cs="Times New Roman" w:eastAsia="Times New Roman" w:hAnsi="Calibri"/>
      <w:i w:val="1"/>
      <w:iCs w:val="1"/>
      <w:color w:val="000000"/>
      <w:sz w:val="22"/>
      <w:szCs w:val="22"/>
    </w:rPr>
  </w:style>
  <w:style w:type="character" w:styleId="a5" w:customStyle="1">
    <w:name w:val="Заголовок Знак"/>
    <w:basedOn w:val="a0"/>
    <w:link w:val="a4"/>
    <w:rsid w:val="0091748C"/>
    <w:rPr>
      <w:b w:val="1"/>
      <w:bCs w:val="1"/>
      <w:sz w:val="28"/>
      <w:szCs w:val="24"/>
      <w:lang w:val="uk-UA"/>
    </w:rPr>
  </w:style>
  <w:style w:type="paragraph" w:styleId="ac">
    <w:name w:val="List Paragraph"/>
    <w:basedOn w:val="a"/>
    <w:uiPriority w:val="34"/>
    <w:qFormat w:val="1"/>
    <w:rsid w:val="009572D1"/>
    <w:pPr>
      <w:ind w:left="708"/>
    </w:pPr>
    <w:rPr>
      <w:sz w:val="20"/>
      <w:szCs w:val="20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GN2lbdP2Lga2YzzWPC1iM06JA==">CgMxLjAyDmguNGxpODg4NWNvbmJwOAByITFKM0taekpjZ0ZfUE4ySkVqLWpJVmkzVzFXcWNDWldOMg==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2025-04-23T12:00:00Z</dcterms:created>
  <dc:creator>Administrator</dc:creator>
</cp:coreProperties>
</file>