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60653F58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1686781B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BA5FEC">
        <w:rPr>
          <w:sz w:val="28"/>
          <w:szCs w:val="28"/>
          <w:lang w:val="ru-RU"/>
        </w:rPr>
        <w:t>15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BA5FEC">
        <w:rPr>
          <w:sz w:val="28"/>
          <w:szCs w:val="28"/>
          <w:lang w:val="ru-RU"/>
        </w:rPr>
        <w:t>жовтня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433AB9">
        <w:rPr>
          <w:sz w:val="28"/>
          <w:lang w:val="ru-RU"/>
        </w:rPr>
        <w:t xml:space="preserve">   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817722">
        <w:rPr>
          <w:sz w:val="28"/>
          <w:lang w:val="ru-RU"/>
        </w:rPr>
        <w:t>2895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D8DF5C4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>постанов</w:t>
      </w:r>
      <w:r w:rsidR="00BA5FEC">
        <w:rPr>
          <w:sz w:val="28"/>
          <w:szCs w:val="28"/>
          <w:lang w:val="uk-UA"/>
        </w:rPr>
        <w:t>ою</w:t>
      </w:r>
      <w:r w:rsidR="002B4249">
        <w:rPr>
          <w:sz w:val="28"/>
          <w:szCs w:val="28"/>
          <w:lang w:val="uk-UA"/>
        </w:rPr>
        <w:t xml:space="preserve"> Кабінету Міністрів України від </w:t>
      </w:r>
      <w:r w:rsidR="00BA5FEC">
        <w:rPr>
          <w:sz w:val="28"/>
          <w:szCs w:val="28"/>
          <w:lang w:val="uk-UA"/>
        </w:rPr>
        <w:t>25</w:t>
      </w:r>
      <w:r w:rsidR="002B4249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вересня</w:t>
      </w:r>
      <w:r w:rsidR="002B4249">
        <w:rPr>
          <w:sz w:val="28"/>
          <w:szCs w:val="28"/>
          <w:lang w:val="uk-UA"/>
        </w:rPr>
        <w:t xml:space="preserve"> 2025 року № </w:t>
      </w:r>
      <w:r w:rsidR="00BA5FEC">
        <w:rPr>
          <w:sz w:val="28"/>
          <w:szCs w:val="28"/>
          <w:lang w:val="uk-UA"/>
        </w:rPr>
        <w:t>1211</w:t>
      </w:r>
      <w:r w:rsidR="002B4249">
        <w:rPr>
          <w:sz w:val="28"/>
          <w:szCs w:val="28"/>
          <w:lang w:val="uk-UA"/>
        </w:rPr>
        <w:t xml:space="preserve"> «</w:t>
      </w:r>
      <w:r w:rsidR="00680037">
        <w:rPr>
          <w:sz w:val="28"/>
          <w:szCs w:val="28"/>
          <w:lang w:val="uk-UA"/>
        </w:rPr>
        <w:t>Деякі питання</w:t>
      </w:r>
      <w:r w:rsidR="00BA5FEC">
        <w:rPr>
          <w:sz w:val="28"/>
          <w:szCs w:val="28"/>
          <w:lang w:val="uk-UA"/>
        </w:rPr>
        <w:t xml:space="preserve"> організації харчування учнів закладів загальної середньої освіти</w:t>
      </w:r>
      <w:r w:rsidR="00680037">
        <w:rPr>
          <w:sz w:val="28"/>
          <w:szCs w:val="28"/>
          <w:lang w:val="uk-UA"/>
        </w:rPr>
        <w:t>»</w:t>
      </w:r>
      <w:r w:rsidR="002B4249">
        <w:rPr>
          <w:sz w:val="28"/>
          <w:szCs w:val="28"/>
          <w:lang w:val="uk-UA"/>
        </w:rPr>
        <w:t>,</w:t>
      </w:r>
      <w:r w:rsidR="00BA5FEC">
        <w:rPr>
          <w:sz w:val="28"/>
          <w:szCs w:val="28"/>
          <w:lang w:val="uk-UA"/>
        </w:rPr>
        <w:t xml:space="preserve"> розпорядженням Кабінету Міністрів України </w:t>
      </w:r>
      <w:r w:rsidR="00680037">
        <w:rPr>
          <w:sz w:val="28"/>
          <w:szCs w:val="28"/>
          <w:lang w:val="uk-UA"/>
        </w:rPr>
        <w:t xml:space="preserve">від </w:t>
      </w:r>
      <w:r w:rsidR="00BA5FEC">
        <w:rPr>
          <w:sz w:val="28"/>
          <w:szCs w:val="28"/>
          <w:lang w:val="uk-UA"/>
        </w:rPr>
        <w:t>17 вересня</w:t>
      </w:r>
      <w:r w:rsidR="00680037">
        <w:rPr>
          <w:sz w:val="28"/>
          <w:szCs w:val="28"/>
          <w:lang w:val="uk-UA"/>
        </w:rPr>
        <w:t xml:space="preserve"> 2025 року №</w:t>
      </w:r>
      <w:r w:rsidR="00C12674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1000-р</w:t>
      </w:r>
      <w:r w:rsidR="00680037">
        <w:rPr>
          <w:sz w:val="28"/>
          <w:szCs w:val="28"/>
          <w:lang w:val="uk-UA"/>
        </w:rPr>
        <w:t xml:space="preserve"> «</w:t>
      </w:r>
      <w:r w:rsidR="00BA5FEC">
        <w:rPr>
          <w:sz w:val="28"/>
          <w:szCs w:val="28"/>
          <w:lang w:val="uk-UA"/>
        </w:rPr>
        <w:t xml:space="preserve">Про </w:t>
      </w:r>
      <w:r w:rsidR="00680037">
        <w:rPr>
          <w:sz w:val="28"/>
          <w:szCs w:val="28"/>
          <w:lang w:val="uk-UA"/>
        </w:rPr>
        <w:t xml:space="preserve">розподіл </w:t>
      </w:r>
      <w:r w:rsidR="00BA5FEC">
        <w:rPr>
          <w:sz w:val="28"/>
          <w:szCs w:val="28"/>
          <w:lang w:val="uk-UA"/>
        </w:rPr>
        <w:t>у</w:t>
      </w:r>
      <w:r w:rsidR="00680037">
        <w:rPr>
          <w:sz w:val="28"/>
          <w:szCs w:val="28"/>
          <w:lang w:val="uk-UA"/>
        </w:rPr>
        <w:t xml:space="preserve"> 2025 році обсягу субвенції з державного бюджету місцевим бюджетам на здійснення доплат педагогічним працівникам закладів загальної середньої освіти», </w:t>
      </w:r>
      <w:r w:rsidR="00BA5FEC">
        <w:rPr>
          <w:sz w:val="28"/>
          <w:szCs w:val="28"/>
          <w:lang w:val="uk-UA"/>
        </w:rPr>
        <w:t xml:space="preserve">рішенням </w:t>
      </w:r>
      <w:proofErr w:type="spellStart"/>
      <w:r w:rsidR="00BA5FEC">
        <w:rPr>
          <w:sz w:val="28"/>
          <w:szCs w:val="28"/>
          <w:lang w:val="uk-UA"/>
        </w:rPr>
        <w:t>Здовбицької</w:t>
      </w:r>
      <w:proofErr w:type="spellEnd"/>
      <w:r w:rsidR="00BA5FEC">
        <w:rPr>
          <w:sz w:val="28"/>
          <w:szCs w:val="28"/>
          <w:lang w:val="uk-UA"/>
        </w:rPr>
        <w:t xml:space="preserve"> сільської ради від 24 вересня 2025 року №1742 «Про зміни до бюджету </w:t>
      </w:r>
      <w:proofErr w:type="spellStart"/>
      <w:r w:rsidR="00BA5FEC">
        <w:rPr>
          <w:sz w:val="28"/>
          <w:szCs w:val="28"/>
          <w:lang w:val="uk-UA"/>
        </w:rPr>
        <w:t>Здовбицької</w:t>
      </w:r>
      <w:proofErr w:type="spellEnd"/>
      <w:r w:rsidR="00BA5FEC">
        <w:rPr>
          <w:sz w:val="28"/>
          <w:szCs w:val="28"/>
          <w:lang w:val="uk-UA"/>
        </w:rPr>
        <w:t xml:space="preserve"> сільської територіальної громади на 2025 рік» та</w:t>
      </w:r>
      <w:r w:rsidR="00877F5B">
        <w:rPr>
          <w:sz w:val="28"/>
          <w:szCs w:val="28"/>
          <w:lang w:val="uk-UA"/>
        </w:rPr>
        <w:t xml:space="preserve"> офіційним висновк</w:t>
      </w:r>
      <w:r w:rsidR="00680037">
        <w:rPr>
          <w:sz w:val="28"/>
          <w:szCs w:val="28"/>
          <w:lang w:val="uk-UA"/>
        </w:rPr>
        <w:t>ом</w:t>
      </w:r>
      <w:r w:rsidR="00877F5B">
        <w:rPr>
          <w:sz w:val="28"/>
          <w:szCs w:val="28"/>
          <w:lang w:val="uk-UA"/>
        </w:rPr>
        <w:t xml:space="preserve"> фінансового управління про виконання дохідної частини загального фонду бюджету Здолбунівської міської територіальної громади за січень-</w:t>
      </w:r>
      <w:r w:rsidR="00BA5FEC">
        <w:rPr>
          <w:sz w:val="28"/>
          <w:szCs w:val="28"/>
          <w:lang w:val="uk-UA"/>
        </w:rPr>
        <w:t>вересень</w:t>
      </w:r>
      <w:r w:rsidR="00877F5B">
        <w:rPr>
          <w:sz w:val="28"/>
          <w:szCs w:val="28"/>
          <w:lang w:val="uk-UA"/>
        </w:rPr>
        <w:t xml:space="preserve"> 202</w:t>
      </w:r>
      <w:r w:rsidR="00B7351C">
        <w:rPr>
          <w:sz w:val="28"/>
          <w:szCs w:val="28"/>
          <w:lang w:val="uk-UA"/>
        </w:rPr>
        <w:t>5 року від 0</w:t>
      </w:r>
      <w:r w:rsidR="00BA5FEC">
        <w:rPr>
          <w:sz w:val="28"/>
          <w:szCs w:val="28"/>
          <w:lang w:val="uk-UA"/>
        </w:rPr>
        <w:t>2</w:t>
      </w:r>
      <w:r w:rsidR="00B7351C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жовтня</w:t>
      </w:r>
      <w:r w:rsidR="00877F5B">
        <w:rPr>
          <w:sz w:val="28"/>
          <w:szCs w:val="28"/>
          <w:lang w:val="uk-UA"/>
        </w:rPr>
        <w:t xml:space="preserve"> 2025 року №</w:t>
      </w:r>
      <w:r w:rsidR="005447E9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228</w:t>
      </w:r>
      <w:r w:rsidR="00877F5B">
        <w:rPr>
          <w:sz w:val="28"/>
          <w:szCs w:val="28"/>
          <w:lang w:val="uk-UA"/>
        </w:rPr>
        <w:t>/01-14/25,</w:t>
      </w:r>
      <w:r w:rsidR="00875D93">
        <w:rPr>
          <w:sz w:val="28"/>
          <w:szCs w:val="28"/>
          <w:lang w:val="uk-UA"/>
        </w:rPr>
        <w:t xml:space="preserve"> 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4BB477AB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BF1388">
        <w:rPr>
          <w:rFonts w:ascii="Times New Roman" w:hAnsi="Times New Roman"/>
          <w:sz w:val="28"/>
          <w:szCs w:val="28"/>
        </w:rPr>
        <w:t>, від 26 березня 2025 року №2661</w:t>
      </w:r>
      <w:r w:rsidR="00331F1B">
        <w:rPr>
          <w:rFonts w:ascii="Times New Roman" w:hAnsi="Times New Roman"/>
          <w:sz w:val="28"/>
          <w:szCs w:val="28"/>
        </w:rPr>
        <w:t>, від 14 травня 2025 року №2686</w:t>
      </w:r>
      <w:r w:rsidR="000F06B4">
        <w:rPr>
          <w:rFonts w:ascii="Times New Roman" w:hAnsi="Times New Roman"/>
          <w:sz w:val="28"/>
          <w:szCs w:val="28"/>
        </w:rPr>
        <w:t>, від 08 липня 2025 року №</w:t>
      </w:r>
      <w:r w:rsidR="00680037">
        <w:rPr>
          <w:rFonts w:ascii="Times New Roman" w:hAnsi="Times New Roman"/>
          <w:sz w:val="28"/>
          <w:szCs w:val="28"/>
        </w:rPr>
        <w:t xml:space="preserve"> 2742</w:t>
      </w:r>
      <w:r w:rsidR="00BA5FEC">
        <w:rPr>
          <w:rFonts w:ascii="Times New Roman" w:hAnsi="Times New Roman"/>
          <w:sz w:val="28"/>
          <w:szCs w:val="28"/>
        </w:rPr>
        <w:t>, від 20 серпня 2025року №2814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3E0328FE" w14:textId="3D01C5FE" w:rsidR="002B4249" w:rsidRDefault="008B39E9" w:rsidP="00173F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AF4886">
        <w:rPr>
          <w:rFonts w:ascii="Times New Roman" w:hAnsi="Times New Roman"/>
          <w:sz w:val="28"/>
          <w:szCs w:val="28"/>
        </w:rPr>
        <w:t>23 369 940,64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692C1FC2" w14:textId="3943D788" w:rsidR="0076671A" w:rsidRDefault="0076671A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B05558" w14:textId="77777777" w:rsidR="00F95DB2" w:rsidRDefault="00F95DB2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902DA" w14:textId="3A4F62ED" w:rsidR="0076671A" w:rsidRDefault="0076671A" w:rsidP="007667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71F2D91" w14:textId="40CEBAF5" w:rsidR="00173F66" w:rsidRDefault="002B4249" w:rsidP="00766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47E9">
        <w:rPr>
          <w:rFonts w:ascii="Times New Roman" w:hAnsi="Times New Roman"/>
          <w:sz w:val="28"/>
          <w:szCs w:val="28"/>
        </w:rPr>
        <w:t xml:space="preserve">а рахунок виконання дохідної частини у сумі </w:t>
      </w:r>
      <w:r w:rsidR="00AF4886">
        <w:rPr>
          <w:rFonts w:ascii="Times New Roman" w:hAnsi="Times New Roman"/>
          <w:sz w:val="28"/>
          <w:szCs w:val="28"/>
        </w:rPr>
        <w:t>15 176 234,64</w:t>
      </w:r>
      <w:r w:rsidR="00B7351C">
        <w:rPr>
          <w:rFonts w:ascii="Times New Roman" w:hAnsi="Times New Roman"/>
          <w:sz w:val="28"/>
          <w:szCs w:val="28"/>
        </w:rPr>
        <w:t xml:space="preserve"> </w:t>
      </w:r>
      <w:r w:rsidR="005447E9">
        <w:rPr>
          <w:rFonts w:ascii="Times New Roman" w:hAnsi="Times New Roman"/>
          <w:sz w:val="28"/>
          <w:szCs w:val="28"/>
        </w:rPr>
        <w:t>грн.  відповідно до статті 22 Прикінцевих та перехідних положень Бюджетного кодексу України,</w:t>
      </w:r>
    </w:p>
    <w:p w14:paraId="55E71BE0" w14:textId="7695CF20" w:rsidR="00AF4886" w:rsidRDefault="00AF4886" w:rsidP="00766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державного бюджету місцевим бюджетам на забезпечення харчуванням учнів закладів загальної середньої освіти у сумі 1 836 400,00 гривень,</w:t>
      </w:r>
    </w:p>
    <w:p w14:paraId="30A4DBA9" w14:textId="77777777" w:rsidR="00AF4886" w:rsidRDefault="00B7351C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державного бюджету місцевим бюджетам на здійснення доплат педагогічним працівникам</w:t>
      </w:r>
      <w:r w:rsidR="00022CAB">
        <w:rPr>
          <w:rFonts w:ascii="Times New Roman" w:hAnsi="Times New Roman"/>
          <w:sz w:val="28"/>
          <w:szCs w:val="28"/>
        </w:rPr>
        <w:t xml:space="preserve"> закладів загальної середньої освіти у сумі </w:t>
      </w:r>
    </w:p>
    <w:p w14:paraId="26672C6A" w14:textId="3E03BE35" w:rsidR="00B7351C" w:rsidRDefault="00AF4886" w:rsidP="00AF4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6 307 500</w:t>
      </w:r>
      <w:r w:rsidR="00022CAB">
        <w:rPr>
          <w:rFonts w:ascii="Times New Roman" w:hAnsi="Times New Roman"/>
          <w:sz w:val="28"/>
          <w:szCs w:val="28"/>
        </w:rPr>
        <w:t xml:space="preserve"> гривень;</w:t>
      </w:r>
    </w:p>
    <w:p w14:paraId="2A6AAE39" w14:textId="7E129871" w:rsidR="00022CAB" w:rsidRDefault="008F3C99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</w:t>
      </w:r>
      <w:r w:rsidR="00022CAB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Здовбицької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територіальної громади </w:t>
      </w:r>
      <w:r w:rsidR="00022CAB">
        <w:rPr>
          <w:rFonts w:ascii="Times New Roman" w:hAnsi="Times New Roman"/>
          <w:sz w:val="28"/>
          <w:szCs w:val="28"/>
        </w:rPr>
        <w:t xml:space="preserve"> на здійснення переданих видатків у сфері освіти за рахунок коштів освітньої субвен</w:t>
      </w:r>
      <w:r w:rsidR="00BC007C">
        <w:rPr>
          <w:rFonts w:ascii="Times New Roman" w:hAnsi="Times New Roman"/>
          <w:sz w:val="28"/>
          <w:szCs w:val="28"/>
        </w:rPr>
        <w:t xml:space="preserve">ції у сумі </w:t>
      </w:r>
      <w:r>
        <w:rPr>
          <w:rFonts w:ascii="Times New Roman" w:hAnsi="Times New Roman"/>
          <w:sz w:val="28"/>
          <w:szCs w:val="28"/>
        </w:rPr>
        <w:t>49 806</w:t>
      </w:r>
      <w:r w:rsidR="00BC007C">
        <w:rPr>
          <w:rFonts w:ascii="Times New Roman" w:hAnsi="Times New Roman"/>
          <w:sz w:val="28"/>
          <w:szCs w:val="28"/>
        </w:rPr>
        <w:t>,00 гривень.</w:t>
      </w:r>
    </w:p>
    <w:p w14:paraId="0F7F964D" w14:textId="676A33D9" w:rsidR="0018401D" w:rsidRDefault="000B2249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FD0AA2">
        <w:rPr>
          <w:rFonts w:ascii="Times New Roman" w:hAnsi="Times New Roman"/>
          <w:sz w:val="28"/>
          <w:szCs w:val="28"/>
        </w:rPr>
        <w:t>17 010 236,65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 w:rsidR="00D4094D"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95A52B8" w14:textId="156BA449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виконання дохідної частини у сумі </w:t>
      </w:r>
      <w:r w:rsidR="00FD0AA2">
        <w:rPr>
          <w:rFonts w:ascii="Times New Roman" w:hAnsi="Times New Roman"/>
          <w:sz w:val="28"/>
          <w:szCs w:val="28"/>
        </w:rPr>
        <w:t>15 176 234,64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2D32CEF0" w14:textId="77777777" w:rsidR="00FD0AA2" w:rsidRDefault="00FD0AA2" w:rsidP="00FD0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державного бюджету місцевим бюджетам на забезпечення харчуванням учнів закладів загальної середньої освіти у сумі 1 836 400,00 гривень,</w:t>
      </w:r>
    </w:p>
    <w:p w14:paraId="11399A71" w14:textId="77777777" w:rsidR="00FD0AA2" w:rsidRDefault="00FD0AA2" w:rsidP="00FD0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державного бюджету місцевим бюджетам на здійснення доплат педагогічним працівникам закладів загальної середньої освіти у сумі </w:t>
      </w:r>
    </w:p>
    <w:p w14:paraId="69E69EF0" w14:textId="77777777" w:rsidR="00FD0AA2" w:rsidRDefault="00FD0AA2" w:rsidP="00FD0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6 307 500 гривень;</w:t>
      </w:r>
    </w:p>
    <w:p w14:paraId="611F5CD9" w14:textId="4F6C5EBD" w:rsidR="00022CAB" w:rsidRDefault="00FD0AA2" w:rsidP="00FD0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бюджету </w:t>
      </w:r>
      <w:proofErr w:type="spellStart"/>
      <w:r>
        <w:rPr>
          <w:rFonts w:ascii="Times New Roman" w:hAnsi="Times New Roman"/>
          <w:sz w:val="28"/>
          <w:szCs w:val="28"/>
        </w:rPr>
        <w:t>Здовбицької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територіальної громади  на здійснення переданих видатків у сфері освіти за рахунок коштів освітньої субвенції у сумі 49 806,00 гривень</w:t>
      </w:r>
      <w:r w:rsidR="004179AF">
        <w:rPr>
          <w:rFonts w:ascii="Times New Roman" w:hAnsi="Times New Roman"/>
          <w:sz w:val="28"/>
          <w:szCs w:val="28"/>
        </w:rPr>
        <w:t>;</w:t>
      </w:r>
    </w:p>
    <w:p w14:paraId="3B87541E" w14:textId="0B83828F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51B2E979" w14:textId="70D7D707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FD0AA2">
        <w:rPr>
          <w:rFonts w:ascii="Times New Roman" w:hAnsi="Times New Roman"/>
          <w:sz w:val="28"/>
          <w:szCs w:val="28"/>
        </w:rPr>
        <w:t>6 359 703,99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0359512F" w14:textId="3245F1A1" w:rsidR="008B39E9" w:rsidRDefault="000B224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E95907">
        <w:rPr>
          <w:rFonts w:ascii="Times New Roman" w:hAnsi="Times New Roman"/>
          <w:sz w:val="28"/>
          <w:szCs w:val="28"/>
        </w:rPr>
        <w:t>472 297 730,61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E95907">
        <w:rPr>
          <w:rFonts w:ascii="Times New Roman" w:hAnsi="Times New Roman"/>
          <w:sz w:val="28"/>
          <w:szCs w:val="28"/>
        </w:rPr>
        <w:t>448 997 243,00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E95907">
        <w:rPr>
          <w:rFonts w:ascii="Times New Roman" w:hAnsi="Times New Roman"/>
          <w:sz w:val="28"/>
          <w:szCs w:val="28"/>
        </w:rPr>
        <w:t>23 300 487,61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147BF1E7" w14:textId="5B00F068" w:rsidR="0021199F" w:rsidRDefault="00CA3575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199F">
        <w:rPr>
          <w:rFonts w:ascii="Times New Roman" w:hAnsi="Times New Roman"/>
          <w:sz w:val="28"/>
          <w:szCs w:val="28"/>
        </w:rPr>
        <w:t xml:space="preserve">.Збільшити видатки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6 359 703,99</w:t>
      </w:r>
      <w:r w:rsidR="0021199F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>
        <w:rPr>
          <w:rFonts w:ascii="Times New Roman" w:hAnsi="Times New Roman"/>
          <w:sz w:val="28"/>
          <w:szCs w:val="28"/>
        </w:rPr>
        <w:t>6 359 703,99</w:t>
      </w:r>
      <w:r w:rsidR="0021199F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43EB6940" w14:textId="4615B4A2" w:rsidR="0021199F" w:rsidRDefault="0021199F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CA3575">
        <w:rPr>
          <w:rFonts w:ascii="Times New Roman" w:hAnsi="Times New Roman"/>
          <w:sz w:val="28"/>
          <w:szCs w:val="28"/>
        </w:rPr>
        <w:t>6 359 703,99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3931974A" w14:textId="2D544D7D" w:rsidR="0021199F" w:rsidRDefault="00CA3575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199F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72 107 896,36</w:t>
      </w:r>
      <w:r w:rsidR="0021199F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>
        <w:rPr>
          <w:rFonts w:ascii="Times New Roman" w:hAnsi="Times New Roman"/>
          <w:sz w:val="28"/>
          <w:szCs w:val="28"/>
        </w:rPr>
        <w:t>66 807 396,36</w:t>
      </w:r>
      <w:r w:rsidR="0021199F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надходження: </w:t>
      </w:r>
    </w:p>
    <w:p w14:paraId="57D18FE5" w14:textId="5DB0EE4F" w:rsidR="0021199F" w:rsidRDefault="0021199F" w:rsidP="009B7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CA3575">
        <w:rPr>
          <w:rFonts w:ascii="Times New Roman" w:hAnsi="Times New Roman"/>
          <w:sz w:val="28"/>
          <w:szCs w:val="28"/>
        </w:rPr>
        <w:t>58 415 123,61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B66E609" w14:textId="51F78A5E" w:rsidR="00C300A4" w:rsidRDefault="0021199F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793317">
        <w:rPr>
          <w:rFonts w:ascii="Times New Roman" w:hAnsi="Times New Roman"/>
          <w:sz w:val="28"/>
          <w:szCs w:val="28"/>
        </w:rPr>
        <w:t>13 69</w:t>
      </w:r>
      <w:r w:rsidR="009B79ED">
        <w:rPr>
          <w:rFonts w:ascii="Times New Roman" w:hAnsi="Times New Roman"/>
          <w:sz w:val="28"/>
          <w:szCs w:val="28"/>
        </w:rPr>
        <w:t>2 772,75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20842BD7" w14:textId="09929BF8" w:rsidR="00CA3575" w:rsidRDefault="00CA3575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46078E" w14:textId="7D9C92F2" w:rsidR="00CA3575" w:rsidRDefault="00CA3575" w:rsidP="00CA35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51B491D7" w14:textId="45BBD56D" w:rsidR="009A4859" w:rsidRDefault="00CA3575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 w:rsidR="0021199F">
        <w:rPr>
          <w:rFonts w:ascii="Times New Roman" w:hAnsi="Times New Roman"/>
          <w:sz w:val="28"/>
          <w:szCs w:val="28"/>
        </w:rPr>
        <w:t>3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2131CB80" w14:textId="71F2C4C7" w:rsidR="007D39F7" w:rsidRDefault="00EC5CE4" w:rsidP="00C30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3575">
        <w:rPr>
          <w:rFonts w:ascii="Times New Roman" w:hAnsi="Times New Roman"/>
          <w:sz w:val="28"/>
          <w:szCs w:val="28"/>
        </w:rPr>
        <w:t>7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21199F"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3539FA1" w14:textId="41AE98F4" w:rsidR="0021199F" w:rsidRDefault="00285CB9" w:rsidP="002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3575">
        <w:rPr>
          <w:rFonts w:ascii="Times New Roman" w:hAnsi="Times New Roman"/>
          <w:sz w:val="28"/>
          <w:szCs w:val="28"/>
        </w:rPr>
        <w:t>8</w:t>
      </w:r>
      <w:r w:rsidR="0021199F">
        <w:rPr>
          <w:rFonts w:ascii="Times New Roman" w:hAnsi="Times New Roman"/>
          <w:sz w:val="28"/>
          <w:szCs w:val="28"/>
        </w:rPr>
        <w:t>.Затвердити зміни до обсягу капітальних вкладень бюджету Здолбунівської міської територіальної громади у розрізі інвестиційних проектів у 2025 році (додаток 5).</w:t>
      </w:r>
    </w:p>
    <w:p w14:paraId="1CAF6DF1" w14:textId="1667F8E1" w:rsidR="000E2B07" w:rsidRDefault="0021199F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007C">
        <w:rPr>
          <w:rFonts w:ascii="Times New Roman" w:hAnsi="Times New Roman"/>
          <w:sz w:val="28"/>
          <w:szCs w:val="28"/>
        </w:rPr>
        <w:t xml:space="preserve">  </w:t>
      </w:r>
      <w:r w:rsidR="00CA3575">
        <w:rPr>
          <w:rFonts w:ascii="Times New Roman" w:hAnsi="Times New Roman"/>
          <w:sz w:val="28"/>
          <w:szCs w:val="28"/>
        </w:rPr>
        <w:t>9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5EE989EB" w14:textId="431D092B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>1</w:t>
      </w:r>
      <w:r w:rsidR="00CA3575">
        <w:rPr>
          <w:rFonts w:ascii="Times New Roman" w:hAnsi="Times New Roman"/>
          <w:sz w:val="28"/>
          <w:szCs w:val="28"/>
        </w:rPr>
        <w:t>0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21199F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23CE31E8" w:rsidR="00DA3EAE" w:rsidRDefault="0021199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3575">
        <w:rPr>
          <w:rFonts w:ascii="Times New Roman" w:hAnsi="Times New Roman"/>
          <w:sz w:val="28"/>
          <w:szCs w:val="28"/>
        </w:rPr>
        <w:t>1</w:t>
      </w:r>
      <w:r w:rsidR="00FE3CA6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8DEA000" w14:textId="7FACEB13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C33842" w14:textId="77777777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49086A1F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BB5F8C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2569FF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F5254B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7C8A5E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728FC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9773BB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C488F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661C5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44700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0677F18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E1E48D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D84B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B4852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A6DCFD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8B3AF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EE9065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D8635BB" w14:textId="26953BCB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62394D1" w14:textId="5E10E6FF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7AB301" w14:textId="03321C90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7E62B5" w14:textId="6F9D7B8A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7996069" w14:textId="2214589D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9848EB" w14:textId="77777777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C6201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BFE89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5C4B94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0283CE9F" w:rsidR="00C75E97" w:rsidRPr="00C75E97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EC4E79F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9534ED">
        <w:rPr>
          <w:rFonts w:ascii="Times New Roman" w:hAnsi="Times New Roman"/>
          <w:bCs/>
          <w:sz w:val="28"/>
        </w:rPr>
        <w:t>15</w:t>
      </w:r>
      <w:r w:rsidR="00FE3CA6">
        <w:rPr>
          <w:rFonts w:ascii="Times New Roman" w:hAnsi="Times New Roman"/>
          <w:bCs/>
          <w:sz w:val="28"/>
        </w:rPr>
        <w:t xml:space="preserve"> </w:t>
      </w:r>
      <w:r w:rsidR="009534ED">
        <w:rPr>
          <w:rFonts w:ascii="Times New Roman" w:hAnsi="Times New Roman"/>
          <w:bCs/>
          <w:sz w:val="28"/>
        </w:rPr>
        <w:t>жовтня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5A03BD">
        <w:rPr>
          <w:rFonts w:ascii="Times New Roman" w:hAnsi="Times New Roman"/>
          <w:bCs/>
          <w:sz w:val="28"/>
        </w:rPr>
        <w:t xml:space="preserve"> </w:t>
      </w:r>
      <w:r w:rsidR="00817722">
        <w:rPr>
          <w:rFonts w:ascii="Times New Roman" w:hAnsi="Times New Roman"/>
          <w:bCs/>
          <w:sz w:val="28"/>
        </w:rPr>
        <w:t>2895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bookmarkStart w:id="0" w:name="_GoBack"/>
            <w:bookmarkEnd w:id="0"/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50C10593" w:rsidR="00111AEC" w:rsidRPr="00C75E97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111AEC">
              <w:rPr>
                <w:rFonts w:ascii="Times New Roman" w:hAnsi="Times New Roman"/>
                <w:bCs/>
                <w:sz w:val="28"/>
              </w:rPr>
              <w:t>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1460"/>
    <w:rsid w:val="0013232A"/>
    <w:rsid w:val="00136C5D"/>
    <w:rsid w:val="00146D12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63FAB"/>
    <w:rsid w:val="00264C85"/>
    <w:rsid w:val="00277B22"/>
    <w:rsid w:val="0028043C"/>
    <w:rsid w:val="00285CB9"/>
    <w:rsid w:val="00286E1E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5660"/>
    <w:rsid w:val="003F7606"/>
    <w:rsid w:val="004007EC"/>
    <w:rsid w:val="00401328"/>
    <w:rsid w:val="00403F18"/>
    <w:rsid w:val="00406620"/>
    <w:rsid w:val="00406F05"/>
    <w:rsid w:val="00412539"/>
    <w:rsid w:val="00417369"/>
    <w:rsid w:val="004179AF"/>
    <w:rsid w:val="00425207"/>
    <w:rsid w:val="004329AE"/>
    <w:rsid w:val="00433AB9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6956"/>
    <w:rsid w:val="00556DCE"/>
    <w:rsid w:val="00561327"/>
    <w:rsid w:val="00562676"/>
    <w:rsid w:val="00566442"/>
    <w:rsid w:val="00572F1A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7169"/>
    <w:rsid w:val="00680037"/>
    <w:rsid w:val="0068587B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6671A"/>
    <w:rsid w:val="00772090"/>
    <w:rsid w:val="00772E38"/>
    <w:rsid w:val="0077588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605A"/>
    <w:rsid w:val="009A10BF"/>
    <w:rsid w:val="009A1645"/>
    <w:rsid w:val="009A322A"/>
    <w:rsid w:val="009A4859"/>
    <w:rsid w:val="009A493D"/>
    <w:rsid w:val="009A778B"/>
    <w:rsid w:val="009B3928"/>
    <w:rsid w:val="009B79ED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374C"/>
    <w:rsid w:val="00BB7F12"/>
    <w:rsid w:val="00BC007C"/>
    <w:rsid w:val="00BC42AC"/>
    <w:rsid w:val="00BD30A2"/>
    <w:rsid w:val="00BE23A6"/>
    <w:rsid w:val="00BE2E14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6A54"/>
    <w:rsid w:val="00C606D7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1614"/>
    <w:rsid w:val="00DF20C8"/>
    <w:rsid w:val="00DF3C85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95DB2"/>
    <w:rsid w:val="00FA2F5C"/>
    <w:rsid w:val="00FA76DE"/>
    <w:rsid w:val="00FB42B6"/>
    <w:rsid w:val="00FC3EA9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214</cp:revision>
  <cp:lastPrinted>2025-10-08T12:00:00Z</cp:lastPrinted>
  <dcterms:created xsi:type="dcterms:W3CDTF">2024-06-06T04:53:00Z</dcterms:created>
  <dcterms:modified xsi:type="dcterms:W3CDTF">2025-10-15T11:48:00Z</dcterms:modified>
</cp:coreProperties>
</file>