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2" w14:textId="628DA0E7" w:rsidR="003632B0" w:rsidRPr="00AD38FE" w:rsidRDefault="00AD38FE" w:rsidP="00AD38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D38FE">
        <w:rPr>
          <w:rFonts w:ascii="Times New Roman" w:eastAsia="Times New Roman" w:hAnsi="Times New Roman" w:cs="Times New Roman"/>
          <w:color w:val="000000"/>
          <w:sz w:val="36"/>
          <w:szCs w:val="36"/>
        </w:rPr>
        <w:t>Проєкт</w:t>
      </w:r>
    </w:p>
    <w:p w14:paraId="79FA783E" w14:textId="7B09EAA6" w:rsidR="00AD38FE" w:rsidRDefault="00AD38FE" w:rsidP="00AD38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3" w14:textId="77777777" w:rsidR="003632B0" w:rsidRDefault="00AD38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                     </w:t>
      </w:r>
      <w:r>
        <w:rPr>
          <w:rFonts w:ascii="Academy" w:eastAsia="Academy" w:hAnsi="Academy" w:cs="Academy"/>
          <w:noProof/>
          <w:color w:val="000000"/>
          <w:sz w:val="36"/>
          <w:szCs w:val="36"/>
          <w:lang w:val="uk-UA" w:eastAsia="uk-UA"/>
        </w:rPr>
        <w:drawing>
          <wp:inline distT="0" distB="0" distL="114300" distR="114300">
            <wp:extent cx="433070" cy="600710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</w:t>
      </w:r>
    </w:p>
    <w:p w14:paraId="00000004" w14:textId="77777777" w:rsidR="003632B0" w:rsidRDefault="00AD38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ЗДОЛБУНІВСЬКА МІСЬКА РАДА</w:t>
      </w:r>
    </w:p>
    <w:p w14:paraId="00000005" w14:textId="19C465F1" w:rsidR="003632B0" w:rsidRDefault="00AD38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 xml:space="preserve">РІВНЕНСЬКОГО РАЙОНУ РІВНЕНСЬКОЇ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ОБЛАСТІ</w:t>
      </w:r>
    </w:p>
    <w:p w14:paraId="00000006" w14:textId="77777777" w:rsidR="003632B0" w:rsidRDefault="00AD38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14:paraId="00000007" w14:textId="77777777" w:rsidR="003632B0" w:rsidRDefault="003632B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8" w14:textId="77777777" w:rsidR="003632B0" w:rsidRPr="00AD38FE" w:rsidRDefault="00AD38FE" w:rsidP="00AD38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</w:t>
      </w:r>
      <w:r w:rsidRPr="00AD38FE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Р І Ш Е Н Н Я</w:t>
      </w:r>
    </w:p>
    <w:p w14:paraId="00000009" w14:textId="77777777" w:rsidR="003632B0" w:rsidRDefault="003632B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0A" w14:textId="77777777" w:rsidR="003632B0" w:rsidRDefault="003632B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B" w14:textId="77777777" w:rsidR="003632B0" w:rsidRDefault="00AD38F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25 листопада 2025 року                                                                                №_____                                                          </w:t>
      </w:r>
    </w:p>
    <w:p w14:paraId="096BE72C" w14:textId="1FDE6F1D" w:rsidR="00AD38FE" w:rsidRPr="00AD38FE" w:rsidRDefault="00AD38FE" w:rsidP="00AD38FE">
      <w:pPr>
        <w:pBdr>
          <w:top w:val="nil"/>
          <w:left w:val="nil"/>
          <w:bottom w:val="nil"/>
          <w:right w:val="nil"/>
          <w:between w:val="nil"/>
        </w:pBdr>
        <w:ind w:left="1" w:right="5243" w:hanging="3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Про виведення квартири №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з жилого фонду та переведення в нежилий об’єкт у будинку №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 вул.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 місті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t>*</w:t>
      </w:r>
    </w:p>
    <w:p w14:paraId="0000000D" w14:textId="4C903555" w:rsidR="003632B0" w:rsidRPr="00AD38FE" w:rsidRDefault="00AD38FE" w:rsidP="00AD38FE">
      <w:pPr>
        <w:pBdr>
          <w:top w:val="nil"/>
          <w:left w:val="nil"/>
          <w:bottom w:val="nil"/>
          <w:right w:val="nil"/>
          <w:between w:val="nil"/>
        </w:pBdr>
        <w:ind w:left="-2" w:firstLineChars="0" w:firstLine="722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</w:pPr>
      <w:r w:rsidRPr="00AD38FE"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t>Відповідно до статей 41, 42 Конституції України</w:t>
      </w:r>
      <w:r w:rsidRPr="00AD38FE">
        <w:rPr>
          <w:rFonts w:ascii="Times New Roman" w:eastAsia="Times New Roman" w:hAnsi="Times New Roman" w:cs="Times New Roman"/>
          <w:color w:val="333333"/>
          <w:sz w:val="27"/>
          <w:szCs w:val="27"/>
          <w:lang w:val="uk-UA"/>
        </w:rPr>
        <w:t>,</w:t>
      </w:r>
      <w:r w:rsidRPr="00AD38FE"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t xml:space="preserve"> </w:t>
      </w:r>
      <w:r w:rsidRPr="00AD38FE">
        <w:rPr>
          <w:rFonts w:ascii="Times New Roman" w:eastAsia="Times New Roman" w:hAnsi="Times New Roman" w:cs="Times New Roman"/>
          <w:color w:val="000000"/>
          <w:sz w:val="27"/>
          <w:szCs w:val="27"/>
          <w:highlight w:val="white"/>
          <w:lang w:val="uk-UA"/>
        </w:rPr>
        <w:t>статей 7, 8 Житлового кодексу України, статей 31, 59 Закону України «Про місцеве самоврядування в України</w:t>
      </w:r>
      <w:r w:rsidRPr="00AD38FE"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t>,</w:t>
      </w:r>
      <w:r w:rsidRPr="00AD38FE">
        <w:rPr>
          <w:rFonts w:ascii="ProbaProRegular" w:eastAsia="ProbaProRegular" w:hAnsi="ProbaProRegular" w:cs="ProbaProRegular"/>
          <w:color w:val="000000"/>
          <w:sz w:val="27"/>
          <w:szCs w:val="27"/>
          <w:lang w:val="uk-UA"/>
        </w:rPr>
        <w:t xml:space="preserve"> Порядку переведення житлового приміщення (будинку, квартири) у не</w:t>
      </w:r>
      <w:r w:rsidRPr="00AD38FE">
        <w:rPr>
          <w:rFonts w:ascii="ProbaProRegular" w:eastAsia="ProbaProRegular" w:hAnsi="ProbaProRegular" w:cs="ProbaProRegular"/>
          <w:color w:val="000000"/>
          <w:sz w:val="27"/>
          <w:szCs w:val="27"/>
          <w:lang w:val="uk-UA"/>
        </w:rPr>
        <w:t>житлове приміщення та нежитлового приміщення у житлове приміщення (будинок, квартиру) які знаходяться на території Здолбунівської міської територіальної громади, затвердженого рішенням Здолбунівської міської ради від 19.11.2025 №</w:t>
      </w:r>
      <w:r>
        <w:rPr>
          <w:rFonts w:ascii="ProbaProRegular" w:eastAsia="ProbaProRegular" w:hAnsi="ProbaProRegular" w:cs="ProbaProRegular"/>
          <w:color w:val="000000"/>
          <w:sz w:val="27"/>
          <w:szCs w:val="27"/>
          <w:lang w:val="uk-UA"/>
        </w:rPr>
        <w:t xml:space="preserve"> </w:t>
      </w:r>
      <w:r w:rsidRPr="00AD38FE">
        <w:rPr>
          <w:rFonts w:ascii="ProbaProRegular" w:eastAsia="ProbaProRegular" w:hAnsi="ProbaProRegular" w:cs="ProbaProRegular"/>
          <w:color w:val="000000"/>
          <w:sz w:val="27"/>
          <w:szCs w:val="27"/>
          <w:lang w:val="uk-UA"/>
        </w:rPr>
        <w:t xml:space="preserve">2994, </w:t>
      </w:r>
      <w:r w:rsidRPr="00AD38FE"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t xml:space="preserve">розглянувши заяву Ричко Наталії Юріївни від 08 серпня 2025 року, та матеріали що додаються до звернення, щодо виведення з житлового фонду квартири за адресою місто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t>*</w:t>
      </w:r>
      <w:r w:rsidRPr="00AD38FE"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t xml:space="preserve">, вулиця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t>*</w:t>
      </w:r>
      <w:r w:rsidRPr="00AD38FE"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t xml:space="preserve">, будинок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t>*</w:t>
      </w:r>
      <w:r w:rsidRPr="00AD38FE"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t>, квартира 2, та надання дозволу на її переобладнання у</w:t>
      </w:r>
      <w:r w:rsidRPr="00AD38FE"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t xml:space="preserve"> комерційне приміщення , виконавчий комітет Здолбунівської міської ради </w:t>
      </w:r>
    </w:p>
    <w:p w14:paraId="0000000E" w14:textId="77777777" w:rsidR="003632B0" w:rsidRDefault="00AD38FE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ind w:left="1" w:hanging="3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 И Р І Ш И В:</w:t>
      </w:r>
    </w:p>
    <w:p w14:paraId="0000000F" w14:textId="3539B734" w:rsidR="003632B0" w:rsidRDefault="00AD38FE" w:rsidP="00AD38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Chars="0" w:left="1" w:firstLineChars="262" w:firstLine="70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highlight w:val="white"/>
        </w:rPr>
        <w:t xml:space="preserve">Дати дозвіл на виведення квартири, загальною площею 44,6 кв.м., розташованої за адресою: місто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highlight w:val="white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highlight w:val="white"/>
        </w:rPr>
        <w:t xml:space="preserve">, вулиця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будинок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квартира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highlight w:val="white"/>
        </w:rPr>
        <w:t>, з жилого фонду та переведення в нежилий об’єкт для подальшої реконструкції та перепланування під комерційне приміщення.</w:t>
      </w:r>
    </w:p>
    <w:p w14:paraId="00000010" w14:textId="77777777" w:rsidR="003632B0" w:rsidRDefault="00AD38FE" w:rsidP="00AD38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Chars="0" w:left="1" w:firstLineChars="262" w:firstLine="70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Громадянці Ричко Н.Ю.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highlight w:val="white"/>
        </w:rPr>
        <w:t xml:space="preserve"> звернутись у відділ з питань містобудування, архітектури і цивільного захисту населення Здолбунівської міської 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highlight w:val="white"/>
        </w:rPr>
        <w:t>ади для отримання містобудівних умов та обмежень.</w:t>
      </w:r>
    </w:p>
    <w:p w14:paraId="00000011" w14:textId="77777777" w:rsidR="003632B0" w:rsidRDefault="00AD38FE" w:rsidP="00AD38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Chars="0" w:left="1" w:firstLineChars="262" w:firstLine="70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14:paraId="00000012" w14:textId="77777777" w:rsidR="003632B0" w:rsidRDefault="00AD38F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Міський голова                                                                   Владис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лав СУХЛЯК</w:t>
      </w:r>
      <w:bookmarkStart w:id="0" w:name="_GoBack"/>
      <w:bookmarkEnd w:id="0"/>
    </w:p>
    <w:sectPr w:rsidR="003632B0">
      <w:pgSz w:w="11906" w:h="16838"/>
      <w:pgMar w:top="709" w:right="567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F58AE04-C978-4791-AF15-7743EF6498D1}"/>
    <w:embedBold r:id="rId2" w:fontKey="{16E498CD-E3E1-4764-837D-C7710FDF328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03CCA8A-8EA8-4A0C-B7B1-09E44CE8E56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4285EBC6-6AD0-40F2-883B-A0AD180124F4}"/>
  </w:font>
  <w:font w:name="Academy">
    <w:altName w:val="Times New Roman"/>
    <w:charset w:val="00"/>
    <w:family w:val="auto"/>
    <w:pitch w:val="default"/>
  </w:font>
  <w:font w:name="ProbaPro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1713033-B16A-4681-A819-AEC03E81696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5F72FA"/>
    <w:multiLevelType w:val="multilevel"/>
    <w:tmpl w:val="7B56226C"/>
    <w:lvl w:ilvl="0">
      <w:start w:val="1"/>
      <w:numFmt w:val="decimal"/>
      <w:lvlText w:val="%1."/>
      <w:lvlJc w:val="left"/>
      <w:pPr>
        <w:ind w:left="1125" w:hanging="4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5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B0"/>
    <w:rsid w:val="003632B0"/>
    <w:rsid w:val="00AD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FE5F7"/>
  <w15:docId w15:val="{DD70F2E0-0192-475F-9EE2-D163F15D2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ru-RU" w:eastAsia="ru-RU"/>
    </w:rPr>
  </w:style>
  <w:style w:type="paragraph" w:styleId="1">
    <w:name w:val="heading 1"/>
    <w:basedOn w:val="a"/>
    <w:next w:val="a"/>
    <w:pPr>
      <w:keepNext/>
      <w:spacing w:after="0" w:line="240" w:lineRule="auto"/>
      <w:jc w:val="center"/>
    </w:pPr>
    <w:rPr>
      <w:rFonts w:ascii="Times New Roman" w:eastAsia="Arial Unicode MS" w:hAnsi="Times New Roman"/>
      <w:b/>
      <w:bCs/>
      <w:sz w:val="28"/>
      <w:szCs w:val="24"/>
      <w:lang w:val="uk-UA"/>
    </w:rPr>
  </w:style>
  <w:style w:type="paragraph" w:styleId="2">
    <w:name w:val="heading 2"/>
    <w:basedOn w:val="a"/>
    <w:next w:val="a"/>
    <w:qFormat/>
    <w:pPr>
      <w:keepNext/>
      <w:spacing w:after="0" w:line="240" w:lineRule="auto"/>
      <w:outlineLvl w:val="1"/>
    </w:pPr>
    <w:rPr>
      <w:rFonts w:ascii="Times New Roman" w:hAnsi="Times New Roman"/>
      <w:sz w:val="28"/>
      <w:szCs w:val="24"/>
      <w:lang w:val="uk-UA"/>
    </w:rPr>
  </w:style>
  <w:style w:type="paragraph" w:styleId="3">
    <w:name w:val="heading 3"/>
    <w:basedOn w:val="a"/>
    <w:next w:val="a"/>
    <w:qFormat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  <w:lang w:val="uk-UA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rPr>
      <w:rFonts w:ascii="Times New Roman" w:eastAsia="Arial Unicode MS" w:hAnsi="Times New Roman" w:cs="Times New Roman"/>
      <w:b/>
      <w:bCs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character" w:customStyle="1" w:styleId="20">
    <w:name w:val="Заголовок 2 Знак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character" w:customStyle="1" w:styleId="30">
    <w:name w:val="Заголовок 3 Знак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uk-UA"/>
    </w:rPr>
  </w:style>
  <w:style w:type="paragraph" w:styleId="a4">
    <w:name w:val="Body Text"/>
    <w:basedOn w:val="a"/>
    <w:qFormat/>
    <w:pPr>
      <w:spacing w:after="0" w:line="240" w:lineRule="auto"/>
      <w:jc w:val="both"/>
    </w:pPr>
    <w:rPr>
      <w:rFonts w:ascii="Times New Roman" w:hAnsi="Times New Roman"/>
      <w:sz w:val="28"/>
      <w:szCs w:val="24"/>
      <w:lang w:val="uk-UA"/>
    </w:rPr>
  </w:style>
  <w:style w:type="character" w:customStyle="1" w:styleId="a5">
    <w:name w:val="Основной текст Знак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paragraph" w:styleId="a6">
    <w:name w:val="Subtitle"/>
    <w:basedOn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7">
    <w:name w:val="Подзаголовок Знак"/>
    <w:rPr>
      <w:rFonts w:ascii="Times New Roman" w:eastAsia="Times New Roman" w:hAnsi="Times New Roman" w:cs="Times New Roman"/>
      <w:w w:val="100"/>
      <w:position w:val="-1"/>
      <w:sz w:val="36"/>
      <w:szCs w:val="24"/>
      <w:effect w:val="none"/>
      <w:vertAlign w:val="baseline"/>
      <w:cs w:val="0"/>
      <w:em w:val="none"/>
      <w:lang w:val="uk-UA"/>
    </w:rPr>
  </w:style>
  <w:style w:type="paragraph" w:styleId="a8">
    <w:name w:val="List Paragraph"/>
    <w:basedOn w:val="a"/>
    <w:pPr>
      <w:ind w:left="720"/>
      <w:contextualSpacing/>
    </w:pPr>
  </w:style>
  <w:style w:type="paragraph" w:styleId="a9">
    <w:name w:val="Balloon Text"/>
    <w:basedOn w:val="a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ab">
    <w:name w:val="Заголовок;Название"/>
    <w:basedOn w:val="a"/>
    <w:pPr>
      <w:spacing w:after="0" w:line="240" w:lineRule="auto"/>
      <w:jc w:val="center"/>
    </w:pPr>
    <w:rPr>
      <w:rFonts w:ascii="Times New Roman" w:hAnsi="Times New Roman"/>
      <w:sz w:val="36"/>
      <w:szCs w:val="20"/>
      <w:lang w:val="uk-UA"/>
    </w:rPr>
  </w:style>
  <w:style w:type="character" w:customStyle="1" w:styleId="ac">
    <w:name w:val="Название Знак"/>
    <w:rPr>
      <w:rFonts w:ascii="Times New Roman" w:hAnsi="Times New Roman"/>
      <w:w w:val="100"/>
      <w:position w:val="-1"/>
      <w:sz w:val="36"/>
      <w:effect w:val="none"/>
      <w:vertAlign w:val="baseline"/>
      <w:cs w:val="0"/>
      <w:em w:val="none"/>
      <w:lang w:val="uk-UA"/>
    </w:rPr>
  </w:style>
  <w:style w:type="paragraph" w:styleId="ad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uk-UA" w:eastAsia="en-US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annotation text"/>
    <w:basedOn w:val="a"/>
    <w:link w:val="af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Pr>
      <w:position w:val="-1"/>
      <w:lang w:val="ru-RU" w:eastAsia="ru-RU"/>
    </w:rPr>
  </w:style>
  <w:style w:type="character" w:styleId="af2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31R88ck5cLcqdV0REX3Zd7QPUA==">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1233</Words>
  <Characters>704</Characters>
  <Application>Microsoft Office Word</Application>
  <DocSecurity>0</DocSecurity>
  <Lines>5</Lines>
  <Paragraphs>3</Paragraphs>
  <ScaleCrop>false</ScaleCrop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3</cp:revision>
  <dcterms:created xsi:type="dcterms:W3CDTF">2022-01-12T14:02:00Z</dcterms:created>
  <dcterms:modified xsi:type="dcterms:W3CDTF">2025-11-21T12:29:00Z</dcterms:modified>
</cp:coreProperties>
</file>