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7BD" w:rsidRDefault="008817BD" w:rsidP="008817BD">
      <w:pPr>
        <w:tabs>
          <w:tab w:val="left" w:pos="7650"/>
          <w:tab w:val="left" w:pos="7839"/>
        </w:tabs>
        <w:spacing w:after="0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x-none"/>
        </w:rPr>
        <w:tab/>
      </w:r>
    </w:p>
    <w:p w:rsidR="00513129" w:rsidRPr="00176532" w:rsidRDefault="00513129" w:rsidP="00E53AC2">
      <w:pPr>
        <w:tabs>
          <w:tab w:val="left" w:pos="7650"/>
        </w:tabs>
        <w:spacing w:after="0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x-none"/>
        </w:rPr>
      </w:pPr>
      <w:r w:rsidRPr="00176532">
        <w:rPr>
          <w:rFonts w:ascii="Academy" w:hAnsi="Academy" w:cs="Academy"/>
          <w:noProof/>
          <w:color w:val="000000" w:themeColor="text1"/>
          <w:lang w:eastAsia="uk-UA"/>
        </w:rPr>
        <w:drawing>
          <wp:inline distT="0" distB="0" distL="0" distR="0" wp14:anchorId="1EB064A7" wp14:editId="70120AEB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408" w:rsidRPr="00176532" w:rsidRDefault="00F83408" w:rsidP="00AC6D5D">
      <w:pPr>
        <w:spacing w:after="0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x-none"/>
        </w:rPr>
      </w:pPr>
      <w:r w:rsidRPr="00176532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x-none"/>
        </w:rPr>
        <w:t>ЗДОЛБУНІВСЬКА МІСЬКА РАДА</w:t>
      </w:r>
    </w:p>
    <w:p w:rsidR="00F83408" w:rsidRPr="00176532" w:rsidRDefault="00F83408" w:rsidP="00AC6D5D">
      <w:pPr>
        <w:spacing w:after="0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x-none"/>
        </w:rPr>
      </w:pPr>
      <w:r w:rsidRPr="00176532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x-none"/>
        </w:rPr>
        <w:t>РІВНЕНСЬКОГО РАЙОНУ РІВНЕНСЬКОЇ ОБЛАСТІ</w:t>
      </w:r>
    </w:p>
    <w:p w:rsidR="00AC6D5D" w:rsidRPr="00176532" w:rsidRDefault="00F95BB4" w:rsidP="00F95BB4">
      <w:pPr>
        <w:spacing w:after="0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x-none"/>
        </w:rPr>
      </w:pPr>
      <w:r w:rsidRPr="00176532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x-none"/>
        </w:rPr>
        <w:t xml:space="preserve">                       </w:t>
      </w:r>
      <w:r w:rsidR="0030176A" w:rsidRPr="00176532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x-none"/>
        </w:rPr>
        <w:t xml:space="preserve">                              восьме скликання</w:t>
      </w:r>
    </w:p>
    <w:p w:rsidR="00AC6D5D" w:rsidRPr="00176532" w:rsidRDefault="00AC6D5D" w:rsidP="00AC6D5D">
      <w:pPr>
        <w:spacing w:after="0"/>
        <w:jc w:val="center"/>
        <w:rPr>
          <w:rFonts w:ascii="Times New Roman" w:hAnsi="Times New Roman"/>
          <w:b/>
          <w:color w:val="000000" w:themeColor="text1"/>
        </w:rPr>
      </w:pPr>
    </w:p>
    <w:p w:rsidR="00AC6D5D" w:rsidRPr="00176532" w:rsidRDefault="00AC6D5D" w:rsidP="00AC6D5D">
      <w:pPr>
        <w:spacing w:after="0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x-none"/>
        </w:rPr>
      </w:pPr>
      <w:r w:rsidRPr="00176532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x-none"/>
        </w:rPr>
        <w:t xml:space="preserve">Р І Ш Е Н </w:t>
      </w:r>
      <w:proofErr w:type="spellStart"/>
      <w:r w:rsidRPr="00176532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x-none"/>
        </w:rPr>
        <w:t>Н</w:t>
      </w:r>
      <w:proofErr w:type="spellEnd"/>
      <w:r w:rsidRPr="00176532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x-none"/>
        </w:rPr>
        <w:t xml:space="preserve"> Я</w:t>
      </w:r>
    </w:p>
    <w:p w:rsidR="00AC6D5D" w:rsidRPr="00176532" w:rsidRDefault="00AC6D5D" w:rsidP="00AC6D5D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30176A" w:rsidRPr="00176532" w:rsidRDefault="007E5459" w:rsidP="00E17C17">
      <w:pPr>
        <w:pStyle w:val="a5"/>
        <w:jc w:val="left"/>
        <w:rPr>
          <w:color w:val="000000" w:themeColor="text1"/>
          <w:sz w:val="28"/>
          <w:szCs w:val="28"/>
          <w:lang w:val="ru-RU"/>
        </w:rPr>
      </w:pPr>
      <w:r w:rsidRPr="00176532">
        <w:rPr>
          <w:color w:val="000000" w:themeColor="text1"/>
          <w:sz w:val="28"/>
          <w:szCs w:val="28"/>
          <w:lang w:val="ru-RU"/>
        </w:rPr>
        <w:t xml:space="preserve"> </w:t>
      </w:r>
      <w:r w:rsidR="00532805">
        <w:rPr>
          <w:color w:val="000000" w:themeColor="text1"/>
          <w:sz w:val="28"/>
          <w:szCs w:val="28"/>
        </w:rPr>
        <w:t>19 листопада</w:t>
      </w:r>
      <w:r w:rsidR="008817BD">
        <w:rPr>
          <w:color w:val="000000" w:themeColor="text1"/>
          <w:sz w:val="28"/>
          <w:szCs w:val="28"/>
        </w:rPr>
        <w:t xml:space="preserve"> </w:t>
      </w:r>
      <w:r w:rsidR="005008CA">
        <w:rPr>
          <w:color w:val="000000" w:themeColor="text1"/>
          <w:sz w:val="28"/>
          <w:szCs w:val="28"/>
        </w:rPr>
        <w:t xml:space="preserve">2025 </w:t>
      </w:r>
      <w:r w:rsidR="005C4841" w:rsidRPr="00176532">
        <w:rPr>
          <w:color w:val="000000" w:themeColor="text1"/>
          <w:sz w:val="28"/>
          <w:szCs w:val="28"/>
          <w:lang w:val="ru-RU"/>
        </w:rPr>
        <w:t xml:space="preserve"> </w:t>
      </w:r>
      <w:r w:rsidR="00E17C17" w:rsidRPr="00176532">
        <w:rPr>
          <w:color w:val="000000" w:themeColor="text1"/>
          <w:sz w:val="28"/>
          <w:szCs w:val="28"/>
          <w:lang w:val="ru-RU"/>
        </w:rPr>
        <w:t xml:space="preserve">року                            </w:t>
      </w:r>
      <w:r w:rsidR="0030176A" w:rsidRPr="00176532">
        <w:rPr>
          <w:color w:val="000000" w:themeColor="text1"/>
          <w:sz w:val="28"/>
          <w:szCs w:val="28"/>
          <w:lang w:val="ru-RU"/>
        </w:rPr>
        <w:t xml:space="preserve">                                            № </w:t>
      </w:r>
      <w:r w:rsidR="004B130C">
        <w:rPr>
          <w:color w:val="000000" w:themeColor="text1"/>
          <w:sz w:val="28"/>
          <w:szCs w:val="28"/>
          <w:lang w:val="ru-RU"/>
        </w:rPr>
        <w:t>2992</w:t>
      </w:r>
    </w:p>
    <w:p w:rsidR="00E53AC2" w:rsidRDefault="00E53AC2" w:rsidP="00E17C17">
      <w:pPr>
        <w:pStyle w:val="a5"/>
        <w:jc w:val="left"/>
        <w:rPr>
          <w:color w:val="000000" w:themeColor="text1"/>
          <w:sz w:val="28"/>
          <w:szCs w:val="28"/>
          <w:lang w:val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36BA5" w:rsidTr="00236BA5">
        <w:tc>
          <w:tcPr>
            <w:tcW w:w="4814" w:type="dxa"/>
          </w:tcPr>
          <w:p w:rsidR="00236BA5" w:rsidRPr="00176532" w:rsidRDefault="00236BA5" w:rsidP="008817BD">
            <w:pPr>
              <w:shd w:val="clear" w:color="auto" w:fill="FFFFFF"/>
              <w:spacing w:after="0" w:line="240" w:lineRule="auto"/>
              <w:ind w:left="-113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</w:pPr>
            <w:r w:rsidRPr="00176532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  <w:t xml:space="preserve">Про </w:t>
            </w:r>
            <w:r w:rsidR="00F2007A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  <w:t xml:space="preserve">надання </w:t>
            </w:r>
            <w:r w:rsidR="00E77829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  <w:t>згоди</w:t>
            </w:r>
            <w:r w:rsidR="00C8688E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  <w:t xml:space="preserve"> на збільшення активів комунального підприємства «Здолбунівське» Здолбунівської міської ради Рівненської області  </w:t>
            </w:r>
          </w:p>
          <w:p w:rsidR="00236BA5" w:rsidRDefault="00236BA5" w:rsidP="00E17C17">
            <w:pPr>
              <w:pStyle w:val="a5"/>
              <w:jc w:val="left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814" w:type="dxa"/>
          </w:tcPr>
          <w:p w:rsidR="00236BA5" w:rsidRDefault="00236BA5" w:rsidP="00E17C17">
            <w:pPr>
              <w:pStyle w:val="a5"/>
              <w:jc w:val="left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</w:tbl>
    <w:p w:rsidR="005F79B9" w:rsidRPr="00176532" w:rsidRDefault="005F79B9" w:rsidP="005158A2">
      <w:pPr>
        <w:spacing w:after="160" w:line="259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  <w:r w:rsidRPr="00E14A0B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Керуючись статтями 25,</w:t>
      </w:r>
      <w:r w:rsidR="005E5AFD" w:rsidRPr="00E14A0B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Pr="00E14A0B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26</w:t>
      </w:r>
      <w:r w:rsidR="00C8688E" w:rsidRPr="00E14A0B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, 60 </w:t>
      </w:r>
      <w:r w:rsidR="005E5AFD" w:rsidRPr="00E14A0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uk-UA"/>
        </w:rPr>
        <w:t xml:space="preserve"> </w:t>
      </w:r>
      <w:r w:rsidRPr="00E14A0B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Закону України «Про місцеве самоврядування в Україні», </w:t>
      </w:r>
      <w:r w:rsidR="00236BA5" w:rsidRPr="00E14A0B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C8688E" w:rsidRPr="00E14A0B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наказом Міністерства фінансів України від 27.04.200</w:t>
      </w:r>
      <w:r w:rsidR="003744DD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0</w:t>
      </w:r>
      <w:r w:rsidR="00C8688E" w:rsidRPr="00E14A0B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№</w:t>
      </w:r>
      <w:r w:rsidR="008817BD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 </w:t>
      </w:r>
      <w:r w:rsidR="00C8688E" w:rsidRPr="00E14A0B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92</w:t>
      </w:r>
      <w:r w:rsidR="00E14A0B" w:rsidRPr="00E14A0B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«</w:t>
      </w:r>
      <w:r w:rsidR="00E14A0B" w:rsidRPr="00E14A0B">
        <w:rPr>
          <w:rFonts w:ascii="Times New Roman" w:hAnsi="Times New Roman"/>
          <w:bCs/>
          <w:color w:val="212529"/>
          <w:sz w:val="28"/>
          <w:szCs w:val="28"/>
          <w:shd w:val="clear" w:color="auto" w:fill="FFFFFF"/>
        </w:rPr>
        <w:t xml:space="preserve">Про затвердження Національного положення (стандарту) </w:t>
      </w:r>
      <w:r w:rsidR="005158A2">
        <w:rPr>
          <w:rFonts w:ascii="Times New Roman" w:hAnsi="Times New Roman"/>
          <w:bCs/>
          <w:color w:val="212529"/>
          <w:sz w:val="28"/>
          <w:szCs w:val="28"/>
          <w:shd w:val="clear" w:color="auto" w:fill="FFFFFF"/>
        </w:rPr>
        <w:t xml:space="preserve"> бухгалтерського обліку 7 «Основні засоби</w:t>
      </w:r>
      <w:r w:rsidR="00E14A0B" w:rsidRPr="003744DD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»</w:t>
      </w:r>
      <w:r w:rsidR="00F2007A" w:rsidRPr="003744DD">
        <w:rPr>
          <w:rFonts w:ascii="Times New Roman" w:hAnsi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,</w:t>
      </w:r>
      <w:r w:rsidR="00C8688E" w:rsidRPr="003744DD">
        <w:rPr>
          <w:rFonts w:ascii="Times New Roman" w:hAnsi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3744DD" w:rsidRPr="003744DD">
        <w:rPr>
          <w:rFonts w:ascii="Times New Roman" w:hAnsi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з</w:t>
      </w:r>
      <w:r w:rsidR="003744DD" w:rsidRPr="003744DD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ареєстровано в Міністерстві  </w:t>
      </w:r>
      <w:r w:rsidR="003744DD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юстиції </w:t>
      </w:r>
      <w:r w:rsidR="003744DD" w:rsidRPr="003744DD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України 18.05.2000 за </w:t>
      </w:r>
      <w:r w:rsidR="003744DD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№</w:t>
      </w:r>
      <w:r w:rsidR="003744DD" w:rsidRPr="003744DD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 288/4509</w:t>
      </w:r>
      <w:r w:rsidR="003744DD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,</w:t>
      </w:r>
      <w:r w:rsidR="003744DD">
        <w:rPr>
          <w:rFonts w:ascii="Times New Roman" w:hAnsi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C8688E">
        <w:rPr>
          <w:rFonts w:ascii="Times New Roman" w:hAnsi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враховуючи звернення комунального підприємства </w:t>
      </w:r>
      <w:r w:rsidR="00C8688E">
        <w:rPr>
          <w:rFonts w:ascii="Times New Roman" w:eastAsia="Times New Roman" w:hAnsi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«Здолбунівське» Здолбунівської міської ради Рівненської області </w:t>
      </w:r>
      <w:r w:rsidR="003744DD">
        <w:rPr>
          <w:rFonts w:ascii="Times New Roman" w:eastAsia="Times New Roman" w:hAnsi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в</w:t>
      </w:r>
      <w:r w:rsidR="00C8688E">
        <w:rPr>
          <w:rFonts w:ascii="Times New Roman" w:eastAsia="Times New Roman" w:hAnsi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ід 11.11.2025 №</w:t>
      </w:r>
      <w:r w:rsidR="008817BD">
        <w:rPr>
          <w:rFonts w:ascii="Times New Roman" w:eastAsia="Times New Roman" w:hAnsi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C8688E">
        <w:rPr>
          <w:rFonts w:ascii="Times New Roman" w:eastAsia="Times New Roman" w:hAnsi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578, з метою забезпечення повного відображення  в бухгалтерському обліку завершених робіт з будівництва, реконструкції та капітального ремонту </w:t>
      </w:r>
      <w:r w:rsidR="003744DD">
        <w:rPr>
          <w:rFonts w:ascii="Times New Roman" w:eastAsia="Times New Roman" w:hAnsi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об’єктів</w:t>
      </w:r>
      <w:r w:rsidR="00C8688E">
        <w:rPr>
          <w:rFonts w:ascii="Times New Roman" w:eastAsia="Times New Roman" w:hAnsi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, </w:t>
      </w:r>
      <w:r w:rsidR="00F2007A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Pr="00176532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Здолбунівська  міська рада</w:t>
      </w:r>
    </w:p>
    <w:p w:rsidR="005F79B9" w:rsidRPr="00176532" w:rsidRDefault="005F79B9" w:rsidP="00ED42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 w:rsidRPr="00176532">
        <w:rPr>
          <w:rFonts w:ascii="Times New Roman" w:eastAsia="Times New Roman" w:hAnsi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ВИРІШИЛА:</w:t>
      </w:r>
    </w:p>
    <w:p w:rsidR="005F79B9" w:rsidRPr="00176532" w:rsidRDefault="005F79B9" w:rsidP="005F79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</w:pPr>
    </w:p>
    <w:p w:rsidR="00C07E7E" w:rsidRPr="00ED42FF" w:rsidRDefault="002D306E" w:rsidP="008817BD">
      <w:pPr>
        <w:pStyle w:val="aa"/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 w:rsidRPr="00ED42FF"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Надати </w:t>
      </w:r>
      <w:r w:rsidR="00E77829"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згоду комунальному підприємству </w:t>
      </w:r>
      <w:r w:rsidR="00E77829">
        <w:rPr>
          <w:rFonts w:ascii="Times New Roman" w:eastAsia="Times New Roman" w:hAnsi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«Здолбунівське» Здолбунівської міської ради Рівненської області  на збільшення активів підприємства на рахунку «Основні засоби» на суму 30</w:t>
      </w:r>
      <w:r w:rsidR="003744DD">
        <w:rPr>
          <w:rFonts w:ascii="Times New Roman" w:eastAsia="Times New Roman" w:hAnsi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="00E77829">
        <w:rPr>
          <w:rFonts w:ascii="Times New Roman" w:eastAsia="Times New Roman" w:hAnsi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576</w:t>
      </w:r>
      <w:r w:rsidR="003744DD">
        <w:rPr>
          <w:rFonts w:ascii="Times New Roman" w:eastAsia="Times New Roman" w:hAnsi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, 04 тис. грн., 00 коп.</w:t>
      </w:r>
      <w:r w:rsidR="00E77829">
        <w:rPr>
          <w:rFonts w:ascii="Times New Roman" w:eastAsia="Times New Roman" w:hAnsi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за рахунок вартості закінчених будівництвом, реконструкцією та капітальним ремонтом об’єктів, які відображено як незавершені капітальні інвестиції у балансі </w:t>
      </w:r>
      <w:r w:rsidR="005158A2">
        <w:rPr>
          <w:rFonts w:ascii="Times New Roman" w:eastAsia="Times New Roman" w:hAnsi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підприємства</w:t>
      </w:r>
      <w:r w:rsidR="00E77829"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.</w:t>
      </w:r>
    </w:p>
    <w:p w:rsidR="005158A2" w:rsidRPr="005158A2" w:rsidRDefault="005158A2" w:rsidP="008817BD">
      <w:pPr>
        <w:pStyle w:val="aa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tLeast"/>
        <w:ind w:left="0" w:firstLine="851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Комунальному підприємству </w:t>
      </w:r>
      <w:r w:rsidRPr="005158A2">
        <w:rPr>
          <w:rFonts w:ascii="Times New Roman" w:hAnsi="Times New Roman"/>
          <w:bCs/>
          <w:color w:val="000000" w:themeColor="text1"/>
          <w:sz w:val="28"/>
          <w:szCs w:val="28"/>
          <w:lang w:eastAsia="uk-UA"/>
        </w:rPr>
        <w:t>«Здолбунівське» Здолбунівської міської ради Рівненської області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uk-UA"/>
        </w:rPr>
        <w:t xml:space="preserve"> забезпечити повне відображення</w:t>
      </w:r>
      <w:r w:rsidRPr="005158A2">
        <w:rPr>
          <w:rFonts w:ascii="Times New Roman" w:eastAsia="Times New Roman" w:hAnsi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Pr="005158A2">
        <w:rPr>
          <w:rFonts w:ascii="Times New Roman" w:hAnsi="Times New Roman"/>
          <w:bCs/>
          <w:color w:val="000000" w:themeColor="text1"/>
          <w:sz w:val="28"/>
          <w:szCs w:val="28"/>
          <w:lang w:eastAsia="uk-UA"/>
        </w:rPr>
        <w:t xml:space="preserve">в бухгалтерському обліку завершених робіт з будівництва, реконструкції та капітального ремонту </w:t>
      </w:r>
      <w:r w:rsidR="003744DD">
        <w:rPr>
          <w:rFonts w:ascii="Times New Roman" w:hAnsi="Times New Roman"/>
          <w:bCs/>
          <w:color w:val="000000" w:themeColor="text1"/>
          <w:sz w:val="28"/>
          <w:szCs w:val="28"/>
          <w:lang w:eastAsia="uk-UA"/>
        </w:rPr>
        <w:t>об’єктів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uk-UA"/>
        </w:rPr>
        <w:t xml:space="preserve"> відповідно до чинного законодавства згідно з п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ереліком, що додається</w:t>
      </w:r>
      <w:r w:rsidR="00532805"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.</w:t>
      </w:r>
    </w:p>
    <w:p w:rsidR="008817BD" w:rsidRPr="008817BD" w:rsidRDefault="005F79B9" w:rsidP="00A574D2">
      <w:pPr>
        <w:pStyle w:val="aa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160" w:line="259" w:lineRule="auto"/>
        <w:ind w:left="0" w:firstLine="851"/>
        <w:jc w:val="both"/>
        <w:outlineLvl w:val="0"/>
        <w:rPr>
          <w:rFonts w:ascii="Times New Roman" w:hAnsi="Times New Roman"/>
          <w:bCs/>
          <w:color w:val="000000" w:themeColor="text1"/>
          <w:sz w:val="28"/>
          <w:szCs w:val="28"/>
          <w:lang w:eastAsia="uk-UA"/>
        </w:rPr>
      </w:pPr>
      <w:r w:rsidRPr="008817BD">
        <w:rPr>
          <w:rFonts w:ascii="Times New Roman" w:hAnsi="Times New Roman"/>
          <w:color w:val="000000" w:themeColor="text1"/>
          <w:sz w:val="28"/>
          <w:szCs w:val="28"/>
          <w:lang w:eastAsia="uk-UA"/>
        </w:rPr>
        <w:t>Контроль за виконанням рішення поклас</w:t>
      </w:r>
      <w:r w:rsidR="005158A2" w:rsidRPr="008817BD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ти на постійну комісію з питань </w:t>
      </w:r>
      <w:r w:rsidRPr="008817BD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житлово-комунального господарства, комунальної власності, промисловості, транспорту, зв’язку, благоустрою, житлового фонду, торгівлі та агропромислового комплексу (голова - </w:t>
      </w:r>
      <w:proofErr w:type="spellStart"/>
      <w:r w:rsidRPr="008817BD">
        <w:rPr>
          <w:rFonts w:ascii="Times New Roman" w:hAnsi="Times New Roman"/>
          <w:color w:val="000000" w:themeColor="text1"/>
          <w:sz w:val="28"/>
          <w:szCs w:val="28"/>
          <w:lang w:eastAsia="uk-UA"/>
        </w:rPr>
        <w:t>Войцеховський</w:t>
      </w:r>
      <w:proofErr w:type="spellEnd"/>
      <w:r w:rsidRPr="008817BD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 О.І.).</w:t>
      </w:r>
    </w:p>
    <w:p w:rsidR="005F79B9" w:rsidRPr="008817BD" w:rsidRDefault="002D306E" w:rsidP="008817BD">
      <w:pPr>
        <w:widowControl w:val="0"/>
        <w:shd w:val="clear" w:color="auto" w:fill="FFFFFF"/>
        <w:autoSpaceDE w:val="0"/>
        <w:autoSpaceDN w:val="0"/>
        <w:adjustRightInd w:val="0"/>
        <w:spacing w:after="160" w:line="259" w:lineRule="auto"/>
        <w:jc w:val="both"/>
        <w:outlineLvl w:val="0"/>
        <w:rPr>
          <w:rFonts w:ascii="Times New Roman" w:hAnsi="Times New Roman"/>
          <w:bCs/>
          <w:color w:val="000000" w:themeColor="text1"/>
          <w:sz w:val="28"/>
          <w:szCs w:val="28"/>
          <w:lang w:eastAsia="uk-UA"/>
        </w:rPr>
      </w:pPr>
      <w:r w:rsidRPr="008817BD">
        <w:rPr>
          <w:rFonts w:ascii="Times New Roman" w:hAnsi="Times New Roman"/>
          <w:bCs/>
          <w:color w:val="000000" w:themeColor="text1"/>
          <w:sz w:val="28"/>
          <w:szCs w:val="28"/>
          <w:lang w:eastAsia="uk-UA"/>
        </w:rPr>
        <w:t xml:space="preserve">Міський голова                      </w:t>
      </w:r>
      <w:r w:rsidR="005158A2" w:rsidRPr="008817BD">
        <w:rPr>
          <w:rFonts w:ascii="Times New Roman" w:hAnsi="Times New Roman"/>
          <w:bCs/>
          <w:color w:val="000000" w:themeColor="text1"/>
          <w:sz w:val="28"/>
          <w:szCs w:val="28"/>
          <w:lang w:eastAsia="uk-UA"/>
        </w:rPr>
        <w:t xml:space="preserve">        </w:t>
      </w:r>
      <w:r w:rsidRPr="008817BD">
        <w:rPr>
          <w:rFonts w:ascii="Times New Roman" w:hAnsi="Times New Roman"/>
          <w:bCs/>
          <w:color w:val="000000" w:themeColor="text1"/>
          <w:sz w:val="28"/>
          <w:szCs w:val="28"/>
          <w:lang w:eastAsia="uk-UA"/>
        </w:rPr>
        <w:t xml:space="preserve">                                             Владислав СУХЛЯК</w:t>
      </w:r>
    </w:p>
    <w:p w:rsidR="00AC3357" w:rsidRDefault="00AC3357" w:rsidP="00532805">
      <w:pPr>
        <w:shd w:val="clear" w:color="auto" w:fill="FFFFFF"/>
        <w:spacing w:after="0" w:line="0" w:lineRule="atLeast"/>
        <w:jc w:val="right"/>
        <w:rPr>
          <w:rFonts w:ascii="Times New Roman" w:hAnsi="Times New Roman"/>
          <w:bCs/>
          <w:color w:val="000000" w:themeColor="text1"/>
          <w:sz w:val="28"/>
          <w:szCs w:val="28"/>
          <w:lang w:eastAsia="uk-UA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uk-UA"/>
        </w:rPr>
        <w:lastRenderedPageBreak/>
        <w:t>Додаток</w:t>
      </w:r>
    </w:p>
    <w:p w:rsidR="00AC3357" w:rsidRDefault="00AC3357" w:rsidP="00532805">
      <w:pPr>
        <w:shd w:val="clear" w:color="auto" w:fill="FFFFFF"/>
        <w:spacing w:after="0" w:line="0" w:lineRule="atLeast"/>
        <w:jc w:val="right"/>
        <w:rPr>
          <w:rFonts w:ascii="Times New Roman" w:hAnsi="Times New Roman"/>
          <w:bCs/>
          <w:color w:val="000000" w:themeColor="text1"/>
          <w:sz w:val="28"/>
          <w:szCs w:val="28"/>
          <w:lang w:eastAsia="uk-UA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uk-UA"/>
        </w:rPr>
        <w:t>до рішення Здолбунівської міської ради</w:t>
      </w:r>
    </w:p>
    <w:p w:rsidR="00AC3357" w:rsidRDefault="00AC3357" w:rsidP="00532805">
      <w:pPr>
        <w:shd w:val="clear" w:color="auto" w:fill="FFFFFF"/>
        <w:spacing w:after="0" w:line="0" w:lineRule="atLeast"/>
        <w:jc w:val="right"/>
        <w:rPr>
          <w:rFonts w:ascii="Times New Roman" w:hAnsi="Times New Roman"/>
          <w:bCs/>
          <w:color w:val="000000" w:themeColor="text1"/>
          <w:sz w:val="28"/>
          <w:szCs w:val="28"/>
          <w:lang w:eastAsia="uk-UA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uk-UA"/>
        </w:rPr>
        <w:t xml:space="preserve"> від </w:t>
      </w:r>
      <w:r w:rsidR="00532805">
        <w:rPr>
          <w:rFonts w:ascii="Times New Roman" w:hAnsi="Times New Roman"/>
          <w:bCs/>
          <w:color w:val="000000" w:themeColor="text1"/>
          <w:sz w:val="28"/>
          <w:szCs w:val="28"/>
          <w:lang w:eastAsia="uk-UA"/>
        </w:rPr>
        <w:t>19.11.</w:t>
      </w:r>
      <w:r w:rsidR="008817BD">
        <w:rPr>
          <w:rFonts w:ascii="Times New Roman" w:hAnsi="Times New Roman"/>
          <w:bCs/>
          <w:color w:val="000000" w:themeColor="text1"/>
          <w:sz w:val="28"/>
          <w:szCs w:val="28"/>
          <w:lang w:eastAsia="uk-UA"/>
        </w:rPr>
        <w:t xml:space="preserve">2025 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uk-UA"/>
        </w:rPr>
        <w:t>№</w:t>
      </w:r>
      <w:r w:rsidR="004B130C">
        <w:rPr>
          <w:rFonts w:ascii="Times New Roman" w:hAnsi="Times New Roman"/>
          <w:bCs/>
          <w:color w:val="000000" w:themeColor="text1"/>
          <w:sz w:val="28"/>
          <w:szCs w:val="28"/>
          <w:lang w:eastAsia="uk-UA"/>
        </w:rPr>
        <w:t xml:space="preserve"> 2992</w:t>
      </w:r>
    </w:p>
    <w:p w:rsidR="00AC3357" w:rsidRDefault="00AC3357" w:rsidP="00AC3357">
      <w:pPr>
        <w:shd w:val="clear" w:color="auto" w:fill="FFFFFF"/>
        <w:spacing w:after="160" w:line="259" w:lineRule="auto"/>
        <w:jc w:val="right"/>
        <w:rPr>
          <w:rFonts w:ascii="Times New Roman" w:hAnsi="Times New Roman"/>
          <w:bCs/>
          <w:color w:val="000000" w:themeColor="text1"/>
          <w:sz w:val="28"/>
          <w:szCs w:val="28"/>
          <w:lang w:eastAsia="uk-UA"/>
        </w:rPr>
      </w:pPr>
    </w:p>
    <w:p w:rsidR="000E5160" w:rsidRDefault="00AC3357" w:rsidP="00AE1C1E">
      <w:pPr>
        <w:shd w:val="clear" w:color="auto" w:fill="FFFFFF"/>
        <w:spacing w:after="160" w:line="259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  <w:lang w:eastAsia="uk-UA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uk-UA"/>
        </w:rPr>
        <w:t xml:space="preserve">Перелік </w:t>
      </w:r>
      <w:r w:rsidR="00AE1C1E">
        <w:rPr>
          <w:rFonts w:ascii="Times New Roman" w:hAnsi="Times New Roman"/>
          <w:bCs/>
          <w:color w:val="000000" w:themeColor="text1"/>
          <w:sz w:val="28"/>
          <w:szCs w:val="28"/>
          <w:lang w:eastAsia="uk-UA"/>
        </w:rPr>
        <w:t xml:space="preserve"> </w:t>
      </w:r>
      <w:r w:rsidR="00AE1C1E" w:rsidRPr="005158A2">
        <w:rPr>
          <w:rFonts w:ascii="Times New Roman" w:hAnsi="Times New Roman"/>
          <w:bCs/>
          <w:color w:val="000000" w:themeColor="text1"/>
          <w:sz w:val="28"/>
          <w:szCs w:val="28"/>
          <w:lang w:eastAsia="uk-UA"/>
        </w:rPr>
        <w:t xml:space="preserve">завершених робіт з будівництва, реконструкції та капітального ремонту </w:t>
      </w:r>
      <w:r w:rsidR="00AE1C1E">
        <w:rPr>
          <w:rFonts w:ascii="Times New Roman" w:hAnsi="Times New Roman"/>
          <w:bCs/>
          <w:color w:val="000000" w:themeColor="text1"/>
          <w:sz w:val="28"/>
          <w:szCs w:val="28"/>
          <w:lang w:eastAsia="uk-UA"/>
        </w:rPr>
        <w:t xml:space="preserve">об’єктів, за рахунок яких збільшуються </w:t>
      </w:r>
      <w:r w:rsidR="00AE1C1E">
        <w:rPr>
          <w:rFonts w:ascii="Times New Roman" w:eastAsia="Times New Roman" w:hAnsi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активи комунального підприємства «Здолбунівське» Здолбунівської міської ради Рівненської області на рахунку «Основні засоби»</w:t>
      </w:r>
    </w:p>
    <w:tbl>
      <w:tblPr>
        <w:tblStyle w:val="a9"/>
        <w:tblW w:w="9634" w:type="dxa"/>
        <w:tblLayout w:type="fixed"/>
        <w:tblLook w:val="04A0" w:firstRow="1" w:lastRow="0" w:firstColumn="1" w:lastColumn="0" w:noHBand="0" w:noVBand="1"/>
      </w:tblPr>
      <w:tblGrid>
        <w:gridCol w:w="562"/>
        <w:gridCol w:w="7371"/>
        <w:gridCol w:w="1701"/>
      </w:tblGrid>
      <w:tr w:rsidR="000E5160" w:rsidTr="008817BD">
        <w:trPr>
          <w:trHeight w:val="664"/>
        </w:trPr>
        <w:tc>
          <w:tcPr>
            <w:tcW w:w="562" w:type="dxa"/>
          </w:tcPr>
          <w:p w:rsidR="000E5160" w:rsidRPr="008817BD" w:rsidRDefault="000E5160" w:rsidP="000E5160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8817BD">
              <w:rPr>
                <w:rFonts w:ascii="Times New Roman" w:hAnsi="Times New Roman"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7371" w:type="dxa"/>
          </w:tcPr>
          <w:p w:rsidR="000E5160" w:rsidRPr="008817BD" w:rsidRDefault="000E5160" w:rsidP="008817B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8817BD">
              <w:rPr>
                <w:rFonts w:ascii="Times New Roman" w:hAnsi="Times New Roman"/>
                <w:sz w:val="28"/>
                <w:szCs w:val="28"/>
                <w:lang w:eastAsia="uk-UA"/>
              </w:rPr>
              <w:t>Назва</w:t>
            </w:r>
            <w:r w:rsidR="008817BD" w:rsidRPr="008817BD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об’єкту</w:t>
            </w:r>
          </w:p>
        </w:tc>
        <w:tc>
          <w:tcPr>
            <w:tcW w:w="1701" w:type="dxa"/>
          </w:tcPr>
          <w:p w:rsidR="000E5160" w:rsidRPr="008817BD" w:rsidRDefault="000E5160" w:rsidP="008817B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8817BD">
              <w:rPr>
                <w:rFonts w:ascii="Times New Roman" w:hAnsi="Times New Roman"/>
                <w:sz w:val="28"/>
                <w:szCs w:val="28"/>
                <w:lang w:eastAsia="uk-UA"/>
              </w:rPr>
              <w:t>Сума</w:t>
            </w:r>
          </w:p>
        </w:tc>
      </w:tr>
      <w:tr w:rsidR="00532805" w:rsidRPr="00532805" w:rsidTr="008817BD">
        <w:trPr>
          <w:trHeight w:val="702"/>
        </w:trPr>
        <w:tc>
          <w:tcPr>
            <w:tcW w:w="562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7371" w:type="dxa"/>
            <w:hideMark/>
          </w:tcPr>
          <w:p w:rsidR="000E5160" w:rsidRPr="000E5160" w:rsidRDefault="000E5160" w:rsidP="008817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Капітальний ремонт дорожнього покриття по вул</w:t>
            </w:r>
            <w:r w:rsidR="008817B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.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Словацького</w:t>
            </w:r>
            <w:r w:rsidR="008817B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(від вул.</w:t>
            </w:r>
            <w:r w:rsidR="008817B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К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н</w:t>
            </w:r>
            <w:r w:rsidR="008817B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язя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Володимира до вул</w:t>
            </w:r>
            <w:r w:rsidR="008817B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.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І.Гонти</w:t>
            </w:r>
            <w:proofErr w:type="spellEnd"/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)з провулком</w:t>
            </w:r>
          </w:p>
        </w:tc>
        <w:tc>
          <w:tcPr>
            <w:tcW w:w="1701" w:type="dxa"/>
            <w:noWrap/>
            <w:hideMark/>
          </w:tcPr>
          <w:p w:rsidR="000E5160" w:rsidRPr="00532805" w:rsidRDefault="000E5160" w:rsidP="000E51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</w:pPr>
            <w:r w:rsidRPr="00532805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525990,46</w:t>
            </w:r>
          </w:p>
        </w:tc>
      </w:tr>
      <w:tr w:rsidR="00532805" w:rsidRPr="00532805" w:rsidTr="008817BD">
        <w:trPr>
          <w:trHeight w:val="630"/>
        </w:trPr>
        <w:tc>
          <w:tcPr>
            <w:tcW w:w="562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7371" w:type="dxa"/>
            <w:hideMark/>
          </w:tcPr>
          <w:p w:rsidR="000E5160" w:rsidRPr="000E5160" w:rsidRDefault="000E5160" w:rsidP="008817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Капітальний ремонт дорожнього покриття частини </w:t>
            </w:r>
            <w:proofErr w:type="spellStart"/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вул</w:t>
            </w:r>
            <w:r w:rsidR="008817B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.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Миру</w:t>
            </w:r>
            <w:proofErr w:type="spellEnd"/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(від вул. 2 Лютого до будинку № 1) </w:t>
            </w:r>
            <w:proofErr w:type="spellStart"/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м.Здолбунів</w:t>
            </w:r>
            <w:proofErr w:type="spellEnd"/>
          </w:p>
        </w:tc>
        <w:tc>
          <w:tcPr>
            <w:tcW w:w="1701" w:type="dxa"/>
            <w:noWrap/>
            <w:hideMark/>
          </w:tcPr>
          <w:p w:rsidR="000E5160" w:rsidRPr="00532805" w:rsidRDefault="000E5160" w:rsidP="000E51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</w:pPr>
            <w:r w:rsidRPr="00532805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551144,08</w:t>
            </w:r>
          </w:p>
        </w:tc>
      </w:tr>
      <w:tr w:rsidR="00532805" w:rsidRPr="00532805" w:rsidTr="008817BD">
        <w:trPr>
          <w:trHeight w:val="315"/>
        </w:trPr>
        <w:tc>
          <w:tcPr>
            <w:tcW w:w="562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7371" w:type="dxa"/>
            <w:noWrap/>
            <w:hideMark/>
          </w:tcPr>
          <w:p w:rsidR="000E5160" w:rsidRPr="000E5160" w:rsidRDefault="000E5160" w:rsidP="008817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Капітальний ремонт дорожнього покриття частини вул. </w:t>
            </w:r>
            <w:proofErr w:type="spellStart"/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У.Самчука</w:t>
            </w:r>
            <w:proofErr w:type="spellEnd"/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з провулком  м.</w:t>
            </w:r>
            <w:r w:rsidR="007D54E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Здолбунів</w:t>
            </w:r>
          </w:p>
        </w:tc>
        <w:tc>
          <w:tcPr>
            <w:tcW w:w="1701" w:type="dxa"/>
            <w:noWrap/>
            <w:hideMark/>
          </w:tcPr>
          <w:p w:rsidR="000E5160" w:rsidRPr="00532805" w:rsidRDefault="000E5160" w:rsidP="000E51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</w:pPr>
            <w:r w:rsidRPr="00532805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436956,76</w:t>
            </w:r>
          </w:p>
        </w:tc>
      </w:tr>
      <w:tr w:rsidR="00532805" w:rsidRPr="00532805" w:rsidTr="008817BD">
        <w:trPr>
          <w:trHeight w:val="315"/>
        </w:trPr>
        <w:tc>
          <w:tcPr>
            <w:tcW w:w="562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7371" w:type="dxa"/>
            <w:noWrap/>
            <w:hideMark/>
          </w:tcPr>
          <w:p w:rsidR="000E5160" w:rsidRPr="000E5160" w:rsidRDefault="000E5160" w:rsidP="007D5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Капітальний</w:t>
            </w:r>
            <w:r w:rsidR="008817B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ремонт пішохідної доріжки вул.8 Березня (від вул. Шкільної  до вул.</w:t>
            </w:r>
            <w:r w:rsidR="007D54E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Зеленої) м.</w:t>
            </w:r>
            <w:r w:rsidR="007D54E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Здолбунів</w:t>
            </w:r>
          </w:p>
        </w:tc>
        <w:tc>
          <w:tcPr>
            <w:tcW w:w="1701" w:type="dxa"/>
            <w:noWrap/>
            <w:hideMark/>
          </w:tcPr>
          <w:p w:rsidR="000E5160" w:rsidRPr="00532805" w:rsidRDefault="000E5160" w:rsidP="000E51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</w:pPr>
            <w:r w:rsidRPr="00532805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34955</w:t>
            </w:r>
          </w:p>
        </w:tc>
      </w:tr>
      <w:tr w:rsidR="008817BD" w:rsidRPr="000E5160" w:rsidTr="008817BD">
        <w:trPr>
          <w:trHeight w:val="315"/>
        </w:trPr>
        <w:tc>
          <w:tcPr>
            <w:tcW w:w="562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7371" w:type="dxa"/>
            <w:noWrap/>
            <w:hideMark/>
          </w:tcPr>
          <w:p w:rsidR="000E5160" w:rsidRPr="000E5160" w:rsidRDefault="000E5160" w:rsidP="004F53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Капітальний  ремонт пішохідної доріжки вул.</w:t>
            </w:r>
            <w:r w:rsidR="007D54E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Гончара (від </w:t>
            </w:r>
            <w:proofErr w:type="spellStart"/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пров</w:t>
            </w:r>
            <w:proofErr w:type="spellEnd"/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.</w:t>
            </w:r>
            <w:r w:rsidR="007D54E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Гончара до вул.</w:t>
            </w:r>
            <w:r w:rsidR="007D54E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Ш</w:t>
            </w:r>
            <w:r w:rsidR="004F53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о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лом </w:t>
            </w:r>
            <w:proofErr w:type="spellStart"/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Алейхема</w:t>
            </w:r>
            <w:proofErr w:type="spellEnd"/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) в м.</w:t>
            </w:r>
            <w:r w:rsidR="007D54E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Здолбунів</w:t>
            </w:r>
          </w:p>
        </w:tc>
        <w:tc>
          <w:tcPr>
            <w:tcW w:w="1701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>770686,21</w:t>
            </w:r>
          </w:p>
        </w:tc>
      </w:tr>
      <w:tr w:rsidR="008817BD" w:rsidRPr="000E5160" w:rsidTr="008817BD">
        <w:trPr>
          <w:trHeight w:val="315"/>
        </w:trPr>
        <w:tc>
          <w:tcPr>
            <w:tcW w:w="562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7371" w:type="dxa"/>
            <w:noWrap/>
            <w:hideMark/>
          </w:tcPr>
          <w:p w:rsidR="000E5160" w:rsidRPr="000E5160" w:rsidRDefault="000E5160" w:rsidP="007D5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Капітальний ремонт дорожнього покриття по вул. Чайковського та частини дорож</w:t>
            </w:r>
            <w:r w:rsidR="007D54E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нього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покриття по вул</w:t>
            </w:r>
            <w:r w:rsidR="007D54E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. Ольги 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Кобилянської</w:t>
            </w:r>
          </w:p>
        </w:tc>
        <w:tc>
          <w:tcPr>
            <w:tcW w:w="1701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>250369,27</w:t>
            </w:r>
          </w:p>
        </w:tc>
      </w:tr>
      <w:tr w:rsidR="008817BD" w:rsidRPr="000E5160" w:rsidTr="008817BD">
        <w:trPr>
          <w:trHeight w:val="315"/>
        </w:trPr>
        <w:tc>
          <w:tcPr>
            <w:tcW w:w="562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7371" w:type="dxa"/>
            <w:noWrap/>
            <w:hideMark/>
          </w:tcPr>
          <w:p w:rsidR="000E5160" w:rsidRPr="000E5160" w:rsidRDefault="000E5160" w:rsidP="007D5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Капітальний ремонт частини вул. Зе</w:t>
            </w:r>
            <w:r w:rsidR="007D54E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л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еної з улаштуванням зупинки громадського транспорту (від</w:t>
            </w:r>
            <w:r w:rsidR="007D54E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вул.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Грушевс</w:t>
            </w:r>
            <w:r w:rsidR="007D54E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ького 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до </w:t>
            </w:r>
            <w:r w:rsidR="007D54E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Данила 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Галиц</w:t>
            </w:r>
            <w:r w:rsidR="007D54E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ького)</w:t>
            </w:r>
          </w:p>
        </w:tc>
        <w:tc>
          <w:tcPr>
            <w:tcW w:w="1701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>748707,58</w:t>
            </w:r>
          </w:p>
        </w:tc>
      </w:tr>
      <w:tr w:rsidR="008817BD" w:rsidRPr="000E5160" w:rsidTr="008817BD">
        <w:trPr>
          <w:trHeight w:val="315"/>
        </w:trPr>
        <w:tc>
          <w:tcPr>
            <w:tcW w:w="562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7371" w:type="dxa"/>
            <w:noWrap/>
            <w:hideMark/>
          </w:tcPr>
          <w:p w:rsidR="000E5160" w:rsidRPr="000E5160" w:rsidRDefault="000E5160" w:rsidP="007D5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Капітальний ремонт дорожнього покриття частини вул.</w:t>
            </w:r>
            <w:r w:rsidR="008246B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Миру</w:t>
            </w:r>
            <w:r w:rsidR="007D54E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(від будинку №</w:t>
            </w:r>
            <w:r w:rsidR="008246B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6а до вул.</w:t>
            </w:r>
            <w:r w:rsidR="008246B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Шкільної)   </w:t>
            </w:r>
            <w:proofErr w:type="spellStart"/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м.Здолбунів</w:t>
            </w:r>
            <w:proofErr w:type="spellEnd"/>
          </w:p>
        </w:tc>
        <w:tc>
          <w:tcPr>
            <w:tcW w:w="1701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>849999,58</w:t>
            </w:r>
          </w:p>
        </w:tc>
      </w:tr>
      <w:tr w:rsidR="008817BD" w:rsidRPr="000E5160" w:rsidTr="008817BD">
        <w:trPr>
          <w:trHeight w:val="315"/>
        </w:trPr>
        <w:tc>
          <w:tcPr>
            <w:tcW w:w="562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7371" w:type="dxa"/>
            <w:noWrap/>
            <w:hideMark/>
          </w:tcPr>
          <w:p w:rsidR="000E5160" w:rsidRPr="000E5160" w:rsidRDefault="000E5160" w:rsidP="007D5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Капітальний ремонт покриття по вул. Толстого  </w:t>
            </w:r>
            <w:proofErr w:type="spellStart"/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м.Здолбунів</w:t>
            </w:r>
            <w:proofErr w:type="spellEnd"/>
          </w:p>
        </w:tc>
        <w:tc>
          <w:tcPr>
            <w:tcW w:w="1701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>495138,94</w:t>
            </w:r>
          </w:p>
        </w:tc>
      </w:tr>
      <w:tr w:rsidR="008817BD" w:rsidRPr="000E5160" w:rsidTr="008817BD">
        <w:trPr>
          <w:trHeight w:val="315"/>
        </w:trPr>
        <w:tc>
          <w:tcPr>
            <w:tcW w:w="562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7371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Капітальний ремонт покриття по вул.</w:t>
            </w:r>
            <w:r w:rsidR="007D54E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Віли</w:t>
            </w:r>
            <w:proofErr w:type="spellEnd"/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9- Гранична </w:t>
            </w:r>
            <w:proofErr w:type="spellStart"/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м.Здолбунів</w:t>
            </w:r>
            <w:proofErr w:type="spellEnd"/>
          </w:p>
        </w:tc>
        <w:tc>
          <w:tcPr>
            <w:tcW w:w="1701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>326964,32</w:t>
            </w:r>
          </w:p>
        </w:tc>
      </w:tr>
      <w:tr w:rsidR="008817BD" w:rsidRPr="000E5160" w:rsidTr="008817BD">
        <w:trPr>
          <w:trHeight w:val="315"/>
        </w:trPr>
        <w:tc>
          <w:tcPr>
            <w:tcW w:w="562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7371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Капітальний ремонт покриття по вул.</w:t>
            </w:r>
            <w:r w:rsidR="007D54E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Кармелюка (від </w:t>
            </w:r>
            <w:proofErr w:type="spellStart"/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пров</w:t>
            </w:r>
            <w:proofErr w:type="spellEnd"/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.</w:t>
            </w:r>
            <w:r w:rsidR="008246B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Старицького до провулку Пирогова)</w:t>
            </w:r>
            <w:r w:rsidR="007D54E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м.Здолбунів</w:t>
            </w:r>
            <w:proofErr w:type="spellEnd"/>
          </w:p>
        </w:tc>
        <w:tc>
          <w:tcPr>
            <w:tcW w:w="1701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>456487,54</w:t>
            </w:r>
          </w:p>
        </w:tc>
      </w:tr>
      <w:tr w:rsidR="008817BD" w:rsidRPr="000E5160" w:rsidTr="008817BD">
        <w:trPr>
          <w:trHeight w:val="315"/>
        </w:trPr>
        <w:tc>
          <w:tcPr>
            <w:tcW w:w="562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7371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Капітальний ремонт покриття по вул. Шевченка-Садки (частково)</w:t>
            </w:r>
            <w:r w:rsidR="007D54E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м.Здолбунів</w:t>
            </w:r>
            <w:proofErr w:type="spellEnd"/>
          </w:p>
        </w:tc>
        <w:tc>
          <w:tcPr>
            <w:tcW w:w="1701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>466445,63</w:t>
            </w:r>
          </w:p>
        </w:tc>
      </w:tr>
      <w:tr w:rsidR="008817BD" w:rsidRPr="000E5160" w:rsidTr="008817BD">
        <w:trPr>
          <w:trHeight w:val="315"/>
        </w:trPr>
        <w:tc>
          <w:tcPr>
            <w:tcW w:w="562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7371" w:type="dxa"/>
            <w:noWrap/>
            <w:hideMark/>
          </w:tcPr>
          <w:p w:rsidR="000E5160" w:rsidRPr="000E5160" w:rsidRDefault="000E5160" w:rsidP="007D5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Капітальний ремонт частини пішохідної доріжки  вул. Шкільній (від</w:t>
            </w:r>
            <w:r w:rsidR="007D54E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ЗОШ №6 до ринку по вул.</w:t>
            </w:r>
            <w:r w:rsidR="007D54E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Шевченк</w:t>
            </w:r>
            <w:r w:rsidR="007D54E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а)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м.Здолбунів</w:t>
            </w:r>
            <w:proofErr w:type="spellEnd"/>
          </w:p>
        </w:tc>
        <w:tc>
          <w:tcPr>
            <w:tcW w:w="1701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>673377,37</w:t>
            </w:r>
          </w:p>
        </w:tc>
      </w:tr>
      <w:tr w:rsidR="008817BD" w:rsidRPr="000E5160" w:rsidTr="008817BD">
        <w:trPr>
          <w:trHeight w:val="315"/>
        </w:trPr>
        <w:tc>
          <w:tcPr>
            <w:tcW w:w="562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7371" w:type="dxa"/>
            <w:noWrap/>
            <w:hideMark/>
          </w:tcPr>
          <w:p w:rsidR="000E5160" w:rsidRPr="000E5160" w:rsidRDefault="000E5160" w:rsidP="007D5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Капітальний ремонт дорожнього покриття частини вул. Шевченка від буд.№133  до буд.№ 139  </w:t>
            </w:r>
            <w:proofErr w:type="spellStart"/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м.Здолбунів</w:t>
            </w:r>
            <w:proofErr w:type="spellEnd"/>
          </w:p>
        </w:tc>
        <w:tc>
          <w:tcPr>
            <w:tcW w:w="1701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>75588,27</w:t>
            </w:r>
          </w:p>
        </w:tc>
      </w:tr>
      <w:tr w:rsidR="008817BD" w:rsidRPr="000E5160" w:rsidTr="008817BD">
        <w:trPr>
          <w:trHeight w:val="315"/>
        </w:trPr>
        <w:tc>
          <w:tcPr>
            <w:tcW w:w="562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7371" w:type="dxa"/>
            <w:noWrap/>
            <w:hideMark/>
          </w:tcPr>
          <w:p w:rsidR="000E5160" w:rsidRPr="000E5160" w:rsidRDefault="000E5160" w:rsidP="007D5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Капітальний ремонт дорожнього покриття по провулках Грушевського  </w:t>
            </w:r>
            <w:proofErr w:type="spellStart"/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м.Здолбунів</w:t>
            </w:r>
            <w:proofErr w:type="spellEnd"/>
          </w:p>
        </w:tc>
        <w:tc>
          <w:tcPr>
            <w:tcW w:w="1701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>378343,03</w:t>
            </w:r>
          </w:p>
        </w:tc>
      </w:tr>
      <w:tr w:rsidR="008817BD" w:rsidRPr="000E5160" w:rsidTr="008817BD">
        <w:trPr>
          <w:trHeight w:val="315"/>
        </w:trPr>
        <w:tc>
          <w:tcPr>
            <w:tcW w:w="562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lastRenderedPageBreak/>
              <w:t>16</w:t>
            </w:r>
          </w:p>
        </w:tc>
        <w:tc>
          <w:tcPr>
            <w:tcW w:w="7371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Капітальний ремонт покриття по вул. Залізничній  </w:t>
            </w:r>
            <w:proofErr w:type="spellStart"/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м.Здолбунів</w:t>
            </w:r>
            <w:proofErr w:type="spellEnd"/>
          </w:p>
        </w:tc>
        <w:tc>
          <w:tcPr>
            <w:tcW w:w="1701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>89531,86</w:t>
            </w:r>
          </w:p>
        </w:tc>
      </w:tr>
      <w:tr w:rsidR="008817BD" w:rsidRPr="000E5160" w:rsidTr="008817BD">
        <w:trPr>
          <w:trHeight w:val="315"/>
        </w:trPr>
        <w:tc>
          <w:tcPr>
            <w:tcW w:w="562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7371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Капітальний ремонт трибуни та приміщення роздягальні стадіон "Локомотив"  </w:t>
            </w:r>
            <w:proofErr w:type="spellStart"/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м.Здолбунів</w:t>
            </w:r>
            <w:proofErr w:type="spellEnd"/>
          </w:p>
        </w:tc>
        <w:tc>
          <w:tcPr>
            <w:tcW w:w="1701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>700095,88</w:t>
            </w:r>
          </w:p>
        </w:tc>
      </w:tr>
      <w:tr w:rsidR="008817BD" w:rsidRPr="000E5160" w:rsidTr="008817BD">
        <w:trPr>
          <w:trHeight w:val="315"/>
        </w:trPr>
        <w:tc>
          <w:tcPr>
            <w:tcW w:w="562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7371" w:type="dxa"/>
            <w:noWrap/>
            <w:hideMark/>
          </w:tcPr>
          <w:p w:rsidR="000E5160" w:rsidRPr="000E5160" w:rsidRDefault="000E5160" w:rsidP="007D5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Капітальний ремонт дорожнього покриття частини вул. Шевченка - Садки в м. Здолбунів</w:t>
            </w:r>
          </w:p>
        </w:tc>
        <w:tc>
          <w:tcPr>
            <w:tcW w:w="1701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>750102,68</w:t>
            </w:r>
          </w:p>
        </w:tc>
      </w:tr>
      <w:tr w:rsidR="008817BD" w:rsidRPr="000E5160" w:rsidTr="008817BD">
        <w:trPr>
          <w:trHeight w:val="315"/>
        </w:trPr>
        <w:tc>
          <w:tcPr>
            <w:tcW w:w="562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19</w:t>
            </w:r>
          </w:p>
        </w:tc>
        <w:tc>
          <w:tcPr>
            <w:tcW w:w="7371" w:type="dxa"/>
            <w:noWrap/>
            <w:hideMark/>
          </w:tcPr>
          <w:p w:rsidR="000E5160" w:rsidRPr="000E5160" w:rsidRDefault="000E5160" w:rsidP="006D0F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Капітальний ремонт дор</w:t>
            </w:r>
            <w:r w:rsidR="007D54E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ожнього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покриття частини вул. Шевченка  від б</w:t>
            </w:r>
            <w:r w:rsidR="006D0F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удинку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№133 до  буд</w:t>
            </w:r>
            <w:r w:rsidR="006D0F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инку 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139 в м. Здолбунів</w:t>
            </w:r>
          </w:p>
        </w:tc>
        <w:tc>
          <w:tcPr>
            <w:tcW w:w="1701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>597029</w:t>
            </w:r>
          </w:p>
        </w:tc>
      </w:tr>
      <w:tr w:rsidR="008817BD" w:rsidRPr="000E5160" w:rsidTr="008817BD">
        <w:trPr>
          <w:trHeight w:val="315"/>
        </w:trPr>
        <w:tc>
          <w:tcPr>
            <w:tcW w:w="562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7371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Капітальний ремонт центральної дороги на кладовищі по вул. Коперника м. Здолбунів</w:t>
            </w:r>
          </w:p>
        </w:tc>
        <w:tc>
          <w:tcPr>
            <w:tcW w:w="1701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>523986,76</w:t>
            </w:r>
          </w:p>
        </w:tc>
      </w:tr>
      <w:tr w:rsidR="008817BD" w:rsidRPr="000E5160" w:rsidTr="008817BD">
        <w:trPr>
          <w:trHeight w:val="315"/>
        </w:trPr>
        <w:tc>
          <w:tcPr>
            <w:tcW w:w="562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21</w:t>
            </w:r>
          </w:p>
        </w:tc>
        <w:tc>
          <w:tcPr>
            <w:tcW w:w="7371" w:type="dxa"/>
            <w:noWrap/>
            <w:hideMark/>
          </w:tcPr>
          <w:p w:rsidR="000E5160" w:rsidRPr="000E5160" w:rsidRDefault="000E5160" w:rsidP="007D5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Капітальний ремонт покриття частини вул. Залізнична (від вул. Яворницьк</w:t>
            </w:r>
            <w:r w:rsidR="007D54E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о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го до вул. Грушевського) м. Здолбуні</w:t>
            </w:r>
            <w:r w:rsidR="007D54E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в</w:t>
            </w:r>
          </w:p>
        </w:tc>
        <w:tc>
          <w:tcPr>
            <w:tcW w:w="1701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>1295000</w:t>
            </w:r>
          </w:p>
        </w:tc>
      </w:tr>
      <w:tr w:rsidR="000E5160" w:rsidRPr="000E5160" w:rsidTr="008817BD">
        <w:trPr>
          <w:trHeight w:val="315"/>
        </w:trPr>
        <w:tc>
          <w:tcPr>
            <w:tcW w:w="562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22</w:t>
            </w:r>
          </w:p>
        </w:tc>
        <w:tc>
          <w:tcPr>
            <w:tcW w:w="7371" w:type="dxa"/>
            <w:noWrap/>
            <w:hideMark/>
          </w:tcPr>
          <w:p w:rsidR="000E5160" w:rsidRPr="000E5160" w:rsidRDefault="000E5160" w:rsidP="00321D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Капітальний ремонт покриття  по вул. Кармелюка(від </w:t>
            </w:r>
            <w:proofErr w:type="spellStart"/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пров</w:t>
            </w:r>
            <w:proofErr w:type="spellEnd"/>
            <w:r w:rsidR="00321DE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.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Старицького до </w:t>
            </w:r>
            <w:proofErr w:type="spellStart"/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пров</w:t>
            </w:r>
            <w:proofErr w:type="spellEnd"/>
            <w:r w:rsidR="00321DE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.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П</w:t>
            </w:r>
            <w:r w:rsidR="00321DE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и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р</w:t>
            </w:r>
            <w:r w:rsidR="00321DE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о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гова) м. Здолбуні</w:t>
            </w:r>
            <w:r w:rsidR="00321DE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в</w:t>
            </w:r>
          </w:p>
        </w:tc>
        <w:tc>
          <w:tcPr>
            <w:tcW w:w="1701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>958000</w:t>
            </w:r>
          </w:p>
        </w:tc>
      </w:tr>
      <w:tr w:rsidR="000E5160" w:rsidRPr="000E5160" w:rsidTr="008817BD">
        <w:trPr>
          <w:trHeight w:val="315"/>
        </w:trPr>
        <w:tc>
          <w:tcPr>
            <w:tcW w:w="562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23</w:t>
            </w:r>
          </w:p>
        </w:tc>
        <w:tc>
          <w:tcPr>
            <w:tcW w:w="7371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Капітальний ремонт покриття  по вул</w:t>
            </w:r>
            <w:r w:rsidR="00321DE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.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Вілли,9 -Гранична м. Здолбунів</w:t>
            </w:r>
          </w:p>
        </w:tc>
        <w:tc>
          <w:tcPr>
            <w:tcW w:w="1701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>1090999</w:t>
            </w:r>
          </w:p>
        </w:tc>
      </w:tr>
      <w:tr w:rsidR="000E5160" w:rsidRPr="000E5160" w:rsidTr="008817BD">
        <w:trPr>
          <w:trHeight w:val="315"/>
        </w:trPr>
        <w:tc>
          <w:tcPr>
            <w:tcW w:w="562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24</w:t>
            </w:r>
          </w:p>
        </w:tc>
        <w:tc>
          <w:tcPr>
            <w:tcW w:w="7371" w:type="dxa"/>
            <w:noWrap/>
            <w:hideMark/>
          </w:tcPr>
          <w:p w:rsidR="000E5160" w:rsidRPr="000E5160" w:rsidRDefault="000E5160" w:rsidP="00321D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Капітальний ремонт дор</w:t>
            </w:r>
            <w:r w:rsidR="00321DE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ожнього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покриття частини вул. Миру ( від буд</w:t>
            </w:r>
            <w:r w:rsidR="00321DE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инку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6а до вул</w:t>
            </w:r>
            <w:r w:rsidR="00321DE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.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Шкільної) в м. Здолбунів</w:t>
            </w:r>
          </w:p>
        </w:tc>
        <w:tc>
          <w:tcPr>
            <w:tcW w:w="1701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>544338</w:t>
            </w:r>
          </w:p>
        </w:tc>
      </w:tr>
      <w:tr w:rsidR="000E5160" w:rsidRPr="000E5160" w:rsidTr="008817BD">
        <w:trPr>
          <w:trHeight w:val="315"/>
        </w:trPr>
        <w:tc>
          <w:tcPr>
            <w:tcW w:w="562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25</w:t>
            </w:r>
          </w:p>
        </w:tc>
        <w:tc>
          <w:tcPr>
            <w:tcW w:w="7371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Капітальний  ремонт частини пішохідної доріжки по вул. Шкільній (від ЗОШ №6 до ринку)  в </w:t>
            </w:r>
            <w:proofErr w:type="spellStart"/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м.Здолбунів</w:t>
            </w:r>
            <w:proofErr w:type="spellEnd"/>
          </w:p>
        </w:tc>
        <w:tc>
          <w:tcPr>
            <w:tcW w:w="1701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>500000</w:t>
            </w:r>
          </w:p>
        </w:tc>
      </w:tr>
      <w:tr w:rsidR="000E5160" w:rsidRPr="000E5160" w:rsidTr="008817BD">
        <w:trPr>
          <w:trHeight w:val="315"/>
        </w:trPr>
        <w:tc>
          <w:tcPr>
            <w:tcW w:w="562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26</w:t>
            </w:r>
          </w:p>
        </w:tc>
        <w:tc>
          <w:tcPr>
            <w:tcW w:w="7371" w:type="dxa"/>
            <w:noWrap/>
            <w:hideMark/>
          </w:tcPr>
          <w:p w:rsidR="000E5160" w:rsidRPr="000E5160" w:rsidRDefault="000E5160" w:rsidP="004F53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Капітальний ремонт вул</w:t>
            </w:r>
            <w:r w:rsidR="00321DE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ичного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освіт</w:t>
            </w:r>
            <w:r w:rsidR="00321DE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лення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із зам</w:t>
            </w:r>
            <w:r w:rsidR="00321DE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іною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на світлодіодні світильники по вул</w:t>
            </w:r>
            <w:r w:rsidR="00321DE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. </w:t>
            </w:r>
            <w:proofErr w:type="spellStart"/>
            <w:r w:rsidR="00321DE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Мартинівка</w:t>
            </w:r>
            <w:proofErr w:type="spellEnd"/>
            <w:r w:rsidR="00321DE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Б.Тена</w:t>
            </w:r>
            <w:proofErr w:type="spellEnd"/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, Івасюка, Польовій</w:t>
            </w:r>
          </w:p>
        </w:tc>
        <w:tc>
          <w:tcPr>
            <w:tcW w:w="1701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>644636,3</w:t>
            </w:r>
          </w:p>
        </w:tc>
      </w:tr>
      <w:tr w:rsidR="000E5160" w:rsidRPr="000E5160" w:rsidTr="008817BD">
        <w:trPr>
          <w:trHeight w:val="315"/>
        </w:trPr>
        <w:tc>
          <w:tcPr>
            <w:tcW w:w="562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27</w:t>
            </w:r>
          </w:p>
        </w:tc>
        <w:tc>
          <w:tcPr>
            <w:tcW w:w="7371" w:type="dxa"/>
            <w:noWrap/>
            <w:hideMark/>
          </w:tcPr>
          <w:p w:rsidR="000E5160" w:rsidRPr="000E5160" w:rsidRDefault="000E5160" w:rsidP="004F53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Капітальний ремонт пішохід</w:t>
            </w:r>
            <w:r w:rsidR="00321DE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ної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доріжки по вул</w:t>
            </w:r>
            <w:r w:rsidR="00321DE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.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Гончара (від буд</w:t>
            </w:r>
            <w:r w:rsidR="00321DE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инку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82 по вул</w:t>
            </w:r>
            <w:r w:rsidR="00321DE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.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Гончара до вул</w:t>
            </w:r>
            <w:r w:rsidR="00321DE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. Ш</w:t>
            </w:r>
            <w:r w:rsidR="004F53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о</w:t>
            </w:r>
            <w:r w:rsidR="00321DE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лом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Алейхема</w:t>
            </w:r>
            <w:proofErr w:type="spellEnd"/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321DE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)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в </w:t>
            </w:r>
            <w:proofErr w:type="spellStart"/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м.Здолбунів</w:t>
            </w:r>
            <w:proofErr w:type="spellEnd"/>
          </w:p>
        </w:tc>
        <w:tc>
          <w:tcPr>
            <w:tcW w:w="1701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>400000</w:t>
            </w:r>
          </w:p>
        </w:tc>
      </w:tr>
      <w:tr w:rsidR="000E5160" w:rsidRPr="000E5160" w:rsidTr="008817BD">
        <w:trPr>
          <w:trHeight w:val="315"/>
        </w:trPr>
        <w:tc>
          <w:tcPr>
            <w:tcW w:w="562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28</w:t>
            </w:r>
          </w:p>
        </w:tc>
        <w:tc>
          <w:tcPr>
            <w:tcW w:w="7371" w:type="dxa"/>
            <w:noWrap/>
            <w:hideMark/>
          </w:tcPr>
          <w:p w:rsidR="000E5160" w:rsidRPr="000E5160" w:rsidRDefault="000E5160" w:rsidP="00321D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Капітальний ремонт дор</w:t>
            </w:r>
            <w:r w:rsidR="00321DE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ожнього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покриття по </w:t>
            </w:r>
            <w:proofErr w:type="spellStart"/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пров</w:t>
            </w:r>
            <w:proofErr w:type="spellEnd"/>
            <w:r w:rsidR="00321DE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.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Грушевського ( від вул</w:t>
            </w:r>
            <w:r w:rsidR="00321DE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.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Грушевського до вул</w:t>
            </w:r>
            <w:r w:rsidR="00321DE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. Д.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Галицьког</w:t>
            </w:r>
            <w:r w:rsidR="00321DE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о)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в м. Здолбунів</w:t>
            </w:r>
          </w:p>
        </w:tc>
        <w:tc>
          <w:tcPr>
            <w:tcW w:w="1701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>651976</w:t>
            </w:r>
          </w:p>
        </w:tc>
      </w:tr>
      <w:tr w:rsidR="000E5160" w:rsidRPr="000E5160" w:rsidTr="008817BD">
        <w:trPr>
          <w:trHeight w:val="315"/>
        </w:trPr>
        <w:tc>
          <w:tcPr>
            <w:tcW w:w="562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29</w:t>
            </w:r>
          </w:p>
        </w:tc>
        <w:tc>
          <w:tcPr>
            <w:tcW w:w="7371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Капітальний ремонт покриття по вул</w:t>
            </w:r>
            <w:r w:rsidR="00321DE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.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Толстого в м. Здолбунів</w:t>
            </w:r>
          </w:p>
        </w:tc>
        <w:tc>
          <w:tcPr>
            <w:tcW w:w="1701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>256710</w:t>
            </w:r>
          </w:p>
        </w:tc>
      </w:tr>
      <w:tr w:rsidR="000E5160" w:rsidRPr="000E5160" w:rsidTr="008817BD">
        <w:trPr>
          <w:trHeight w:val="315"/>
        </w:trPr>
        <w:tc>
          <w:tcPr>
            <w:tcW w:w="562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30</w:t>
            </w:r>
          </w:p>
        </w:tc>
        <w:tc>
          <w:tcPr>
            <w:tcW w:w="7371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Капітальний ремонт пішохідної доріжки по вул</w:t>
            </w:r>
            <w:r w:rsidR="00321DE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.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8 Березня (від вул</w:t>
            </w:r>
            <w:r w:rsidR="00321DE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.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Шкільна до вул</w:t>
            </w:r>
            <w:r w:rsidR="00321DE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.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Зелена)</w:t>
            </w:r>
            <w:r w:rsidR="00321DE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в м. Здолбунів</w:t>
            </w:r>
          </w:p>
        </w:tc>
        <w:tc>
          <w:tcPr>
            <w:tcW w:w="1701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>277000</w:t>
            </w:r>
          </w:p>
        </w:tc>
      </w:tr>
      <w:tr w:rsidR="000E5160" w:rsidRPr="000E5160" w:rsidTr="008817BD">
        <w:trPr>
          <w:trHeight w:val="315"/>
        </w:trPr>
        <w:tc>
          <w:tcPr>
            <w:tcW w:w="562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31</w:t>
            </w:r>
          </w:p>
        </w:tc>
        <w:tc>
          <w:tcPr>
            <w:tcW w:w="7371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Капітальний ремонт дорожнього покриття  центральної дороги на кладовищі по вул</w:t>
            </w:r>
            <w:r w:rsidR="00321DE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.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Коперника м. Здолбунів</w:t>
            </w:r>
          </w:p>
        </w:tc>
        <w:tc>
          <w:tcPr>
            <w:tcW w:w="1701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>323223,26</w:t>
            </w:r>
          </w:p>
        </w:tc>
      </w:tr>
      <w:tr w:rsidR="000E5160" w:rsidRPr="000E5160" w:rsidTr="008817BD">
        <w:trPr>
          <w:trHeight w:val="315"/>
        </w:trPr>
        <w:tc>
          <w:tcPr>
            <w:tcW w:w="562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32</w:t>
            </w:r>
          </w:p>
        </w:tc>
        <w:tc>
          <w:tcPr>
            <w:tcW w:w="7371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Капітальний  рем</w:t>
            </w:r>
            <w:r w:rsidR="00321DE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онт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вул</w:t>
            </w:r>
            <w:r w:rsidR="00321DE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ичного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освіт</w:t>
            </w:r>
            <w:r w:rsidR="00321DE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лення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по вул</w:t>
            </w:r>
            <w:r w:rsidR="00321DE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.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Кн</w:t>
            </w:r>
            <w:r w:rsidR="00321DE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ягині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Ольги - Полуботка м. Здолбунів</w:t>
            </w:r>
          </w:p>
        </w:tc>
        <w:tc>
          <w:tcPr>
            <w:tcW w:w="1701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>200741,36</w:t>
            </w:r>
          </w:p>
        </w:tc>
      </w:tr>
      <w:tr w:rsidR="000E5160" w:rsidRPr="000E5160" w:rsidTr="008817BD">
        <w:trPr>
          <w:trHeight w:val="315"/>
        </w:trPr>
        <w:tc>
          <w:tcPr>
            <w:tcW w:w="562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33</w:t>
            </w:r>
          </w:p>
        </w:tc>
        <w:tc>
          <w:tcPr>
            <w:tcW w:w="7371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Капітальний ремонт вул</w:t>
            </w:r>
            <w:r w:rsidR="00321DE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ичного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освіт</w:t>
            </w:r>
            <w:r w:rsidR="00321DE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лення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по вул</w:t>
            </w:r>
            <w:r w:rsidR="00321DE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.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Кн</w:t>
            </w:r>
            <w:r w:rsidR="00321DE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язя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Володимира  м. Здолбунів</w:t>
            </w:r>
          </w:p>
        </w:tc>
        <w:tc>
          <w:tcPr>
            <w:tcW w:w="1701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>143798,84</w:t>
            </w:r>
          </w:p>
        </w:tc>
      </w:tr>
      <w:tr w:rsidR="000E5160" w:rsidRPr="000E5160" w:rsidTr="008817BD">
        <w:trPr>
          <w:trHeight w:val="315"/>
        </w:trPr>
        <w:tc>
          <w:tcPr>
            <w:tcW w:w="562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34</w:t>
            </w:r>
          </w:p>
        </w:tc>
        <w:tc>
          <w:tcPr>
            <w:tcW w:w="7371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Капітальний ремонт вул</w:t>
            </w:r>
            <w:r w:rsidR="00321DE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ичного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освіт</w:t>
            </w:r>
            <w:r w:rsidR="00321DE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лення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по </w:t>
            </w:r>
            <w:proofErr w:type="spellStart"/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пров</w:t>
            </w:r>
            <w:proofErr w:type="spellEnd"/>
            <w:r w:rsidR="00321DE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.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Щепкіна</w:t>
            </w:r>
            <w:proofErr w:type="spellEnd"/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м. Здолбунів</w:t>
            </w:r>
          </w:p>
        </w:tc>
        <w:tc>
          <w:tcPr>
            <w:tcW w:w="1701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>236293,05</w:t>
            </w:r>
          </w:p>
        </w:tc>
      </w:tr>
      <w:tr w:rsidR="000E5160" w:rsidRPr="000E5160" w:rsidTr="008817BD">
        <w:trPr>
          <w:trHeight w:val="315"/>
        </w:trPr>
        <w:tc>
          <w:tcPr>
            <w:tcW w:w="562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35</w:t>
            </w:r>
          </w:p>
        </w:tc>
        <w:tc>
          <w:tcPr>
            <w:tcW w:w="7371" w:type="dxa"/>
            <w:noWrap/>
            <w:hideMark/>
          </w:tcPr>
          <w:p w:rsidR="000E5160" w:rsidRPr="000E5160" w:rsidRDefault="000E5160" w:rsidP="004F53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Виготовленн</w:t>
            </w:r>
            <w:r w:rsidR="00321DE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я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робочого проекту "Капітальний ремонт вуличного освітлення із зам</w:t>
            </w:r>
            <w:r w:rsidR="00321DE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іною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на с</w:t>
            </w:r>
            <w:r w:rsidR="0053280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в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ітлодіод</w:t>
            </w:r>
            <w:r w:rsidR="00321DE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ні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світ</w:t>
            </w:r>
            <w:r w:rsidR="00321DE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ильники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по вул</w:t>
            </w:r>
            <w:r w:rsidR="00321DE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.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Мартинівка</w:t>
            </w:r>
            <w:proofErr w:type="spellEnd"/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Тена</w:t>
            </w:r>
            <w:proofErr w:type="spellEnd"/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, Івасюка, Пол</w:t>
            </w:r>
            <w:r w:rsidR="00321DE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ьова</w:t>
            </w:r>
          </w:p>
        </w:tc>
        <w:tc>
          <w:tcPr>
            <w:tcW w:w="1701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>38284,31</w:t>
            </w:r>
          </w:p>
        </w:tc>
      </w:tr>
      <w:tr w:rsidR="000E5160" w:rsidRPr="000E5160" w:rsidTr="008817BD">
        <w:trPr>
          <w:trHeight w:val="315"/>
        </w:trPr>
        <w:tc>
          <w:tcPr>
            <w:tcW w:w="562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lastRenderedPageBreak/>
              <w:t>36</w:t>
            </w:r>
          </w:p>
        </w:tc>
        <w:tc>
          <w:tcPr>
            <w:tcW w:w="7371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Капітальний ремонт трибун та приміщення розд</w:t>
            </w:r>
            <w:r w:rsidR="004322D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ягальні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ст</w:t>
            </w:r>
            <w:r w:rsidR="004322D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адіону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9338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«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Локомотив</w:t>
            </w:r>
            <w:r w:rsidR="009338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»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м. Здолбунів</w:t>
            </w:r>
          </w:p>
        </w:tc>
        <w:tc>
          <w:tcPr>
            <w:tcW w:w="1701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>1316000</w:t>
            </w:r>
          </w:p>
        </w:tc>
      </w:tr>
      <w:tr w:rsidR="000E5160" w:rsidRPr="000E5160" w:rsidTr="008817BD">
        <w:trPr>
          <w:trHeight w:val="315"/>
        </w:trPr>
        <w:tc>
          <w:tcPr>
            <w:tcW w:w="562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37</w:t>
            </w:r>
          </w:p>
        </w:tc>
        <w:tc>
          <w:tcPr>
            <w:tcW w:w="7371" w:type="dxa"/>
            <w:noWrap/>
            <w:hideMark/>
          </w:tcPr>
          <w:p w:rsidR="000E5160" w:rsidRPr="000E5160" w:rsidRDefault="004322D8" w:rsidP="000E51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Капітальний ремонт дорож</w:t>
            </w:r>
            <w:r w:rsidR="000E5160"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нього покриття по вул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.</w:t>
            </w:r>
            <w:r w:rsidR="000E5160"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Чайковського та част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ини</w:t>
            </w:r>
            <w:r w:rsidR="000E5160"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дор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ожнього</w:t>
            </w:r>
            <w:r w:rsidR="000E5160"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покр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иття</w:t>
            </w:r>
            <w:r w:rsidR="000E5160"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по вул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.</w:t>
            </w:r>
            <w:r w:rsidR="000E5160"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0E5160"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Віли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0E5160"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7  </w:t>
            </w:r>
            <w:proofErr w:type="spellStart"/>
            <w:r w:rsidR="000E5160"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м.Здолбунів</w:t>
            </w:r>
            <w:proofErr w:type="spellEnd"/>
          </w:p>
        </w:tc>
        <w:tc>
          <w:tcPr>
            <w:tcW w:w="1701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>1201547,86</w:t>
            </w:r>
          </w:p>
        </w:tc>
      </w:tr>
      <w:tr w:rsidR="000E5160" w:rsidRPr="000E5160" w:rsidTr="008817BD">
        <w:trPr>
          <w:trHeight w:val="315"/>
        </w:trPr>
        <w:tc>
          <w:tcPr>
            <w:tcW w:w="562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38</w:t>
            </w:r>
          </w:p>
        </w:tc>
        <w:tc>
          <w:tcPr>
            <w:tcW w:w="7371" w:type="dxa"/>
            <w:noWrap/>
            <w:hideMark/>
          </w:tcPr>
          <w:p w:rsidR="000E5160" w:rsidRPr="000E5160" w:rsidRDefault="000E5160" w:rsidP="00432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Капітальний ремонт дорожнього покриття по </w:t>
            </w:r>
            <w:proofErr w:type="spellStart"/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пров</w:t>
            </w:r>
            <w:proofErr w:type="spellEnd"/>
            <w:r w:rsidR="004322D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.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Шкільному </w:t>
            </w:r>
            <w:proofErr w:type="spellStart"/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м.Здолбунів</w:t>
            </w:r>
            <w:proofErr w:type="spellEnd"/>
          </w:p>
        </w:tc>
        <w:tc>
          <w:tcPr>
            <w:tcW w:w="1701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>1017036,1</w:t>
            </w:r>
          </w:p>
        </w:tc>
      </w:tr>
      <w:tr w:rsidR="000E5160" w:rsidRPr="000E5160" w:rsidTr="008817BD">
        <w:trPr>
          <w:trHeight w:val="315"/>
        </w:trPr>
        <w:tc>
          <w:tcPr>
            <w:tcW w:w="562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39</w:t>
            </w:r>
          </w:p>
        </w:tc>
        <w:tc>
          <w:tcPr>
            <w:tcW w:w="7371" w:type="dxa"/>
            <w:noWrap/>
            <w:hideMark/>
          </w:tcPr>
          <w:p w:rsidR="000E5160" w:rsidRPr="000E5160" w:rsidRDefault="000E5160" w:rsidP="00432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Капітальний ремонт дорожнього покриття по вул</w:t>
            </w:r>
            <w:r w:rsidR="004322D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. 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У</w:t>
            </w:r>
            <w:r w:rsidR="004322D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.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Кармелюка ( від будинку 19 до буд</w:t>
            </w:r>
            <w:r w:rsidR="004322D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инку 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35 </w:t>
            </w:r>
            <w:proofErr w:type="spellStart"/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м.Здолбунів</w:t>
            </w:r>
            <w:proofErr w:type="spellEnd"/>
          </w:p>
        </w:tc>
        <w:tc>
          <w:tcPr>
            <w:tcW w:w="1701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>1485416</w:t>
            </w:r>
          </w:p>
        </w:tc>
      </w:tr>
      <w:tr w:rsidR="000E5160" w:rsidRPr="000E5160" w:rsidTr="008817BD">
        <w:trPr>
          <w:trHeight w:val="315"/>
        </w:trPr>
        <w:tc>
          <w:tcPr>
            <w:tcW w:w="562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40</w:t>
            </w:r>
          </w:p>
        </w:tc>
        <w:tc>
          <w:tcPr>
            <w:tcW w:w="7371" w:type="dxa"/>
            <w:noWrap/>
            <w:hideMark/>
          </w:tcPr>
          <w:p w:rsidR="000E5160" w:rsidRPr="000E5160" w:rsidRDefault="000E5160" w:rsidP="00432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Капітальний ремонт дорожнього покриття по вул</w:t>
            </w:r>
            <w:r w:rsidR="004322D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.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Нова </w:t>
            </w:r>
            <w:proofErr w:type="spellStart"/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м.Здолбунів</w:t>
            </w:r>
            <w:proofErr w:type="spellEnd"/>
          </w:p>
        </w:tc>
        <w:tc>
          <w:tcPr>
            <w:tcW w:w="1701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>52270,53</w:t>
            </w:r>
          </w:p>
        </w:tc>
      </w:tr>
      <w:tr w:rsidR="000E5160" w:rsidRPr="000E5160" w:rsidTr="008817BD">
        <w:trPr>
          <w:trHeight w:val="315"/>
        </w:trPr>
        <w:tc>
          <w:tcPr>
            <w:tcW w:w="562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41</w:t>
            </w:r>
          </w:p>
        </w:tc>
        <w:tc>
          <w:tcPr>
            <w:tcW w:w="7371" w:type="dxa"/>
            <w:noWrap/>
            <w:hideMark/>
          </w:tcPr>
          <w:p w:rsidR="000E5160" w:rsidRPr="000E5160" w:rsidRDefault="000E5160" w:rsidP="00432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Капітальний ремонт дорожнього покриття по вул</w:t>
            </w:r>
            <w:r w:rsidR="004322D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.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Садова та Н</w:t>
            </w:r>
            <w:r w:rsidR="009338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ечуя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-Левицького </w:t>
            </w:r>
            <w:proofErr w:type="spellStart"/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м.Здолбунів</w:t>
            </w:r>
            <w:proofErr w:type="spellEnd"/>
          </w:p>
        </w:tc>
        <w:tc>
          <w:tcPr>
            <w:tcW w:w="1701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>562684,33</w:t>
            </w:r>
          </w:p>
        </w:tc>
      </w:tr>
      <w:tr w:rsidR="000E5160" w:rsidRPr="000E5160" w:rsidTr="008817BD">
        <w:trPr>
          <w:trHeight w:val="315"/>
        </w:trPr>
        <w:tc>
          <w:tcPr>
            <w:tcW w:w="562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42</w:t>
            </w:r>
          </w:p>
        </w:tc>
        <w:tc>
          <w:tcPr>
            <w:tcW w:w="7371" w:type="dxa"/>
            <w:noWrap/>
            <w:hideMark/>
          </w:tcPr>
          <w:p w:rsidR="000E5160" w:rsidRPr="000E5160" w:rsidRDefault="000E5160" w:rsidP="00432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Капітальний ремонт дорожнього покриття по вул</w:t>
            </w:r>
            <w:r w:rsidR="004322D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.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Львівській (від вул</w:t>
            </w:r>
            <w:r w:rsidR="004322D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.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Грушевського до вул</w:t>
            </w:r>
            <w:r w:rsidR="004322D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.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Словацько</w:t>
            </w:r>
            <w:r w:rsidR="004322D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го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м.Здолбунів</w:t>
            </w:r>
            <w:proofErr w:type="spellEnd"/>
          </w:p>
        </w:tc>
        <w:tc>
          <w:tcPr>
            <w:tcW w:w="1701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>62584,2</w:t>
            </w:r>
          </w:p>
        </w:tc>
      </w:tr>
      <w:tr w:rsidR="000E5160" w:rsidRPr="000E5160" w:rsidTr="008817BD">
        <w:trPr>
          <w:trHeight w:val="315"/>
        </w:trPr>
        <w:tc>
          <w:tcPr>
            <w:tcW w:w="562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43</w:t>
            </w:r>
          </w:p>
        </w:tc>
        <w:tc>
          <w:tcPr>
            <w:tcW w:w="7371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Капітальний ремонт частини тротуару по вул</w:t>
            </w:r>
            <w:r w:rsidR="004322D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.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Зелена</w:t>
            </w:r>
            <w:r w:rsidR="004322D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(від вул</w:t>
            </w:r>
            <w:r w:rsidR="004322D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.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Галицького до вул</w:t>
            </w:r>
            <w:r w:rsidR="004322D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.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Яворницького) </w:t>
            </w:r>
            <w:proofErr w:type="spellStart"/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м.Здолбунів</w:t>
            </w:r>
            <w:proofErr w:type="spellEnd"/>
          </w:p>
        </w:tc>
        <w:tc>
          <w:tcPr>
            <w:tcW w:w="1701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>1009998,41</w:t>
            </w:r>
          </w:p>
        </w:tc>
      </w:tr>
      <w:tr w:rsidR="000E5160" w:rsidRPr="000E5160" w:rsidTr="008817BD">
        <w:trPr>
          <w:trHeight w:val="315"/>
        </w:trPr>
        <w:tc>
          <w:tcPr>
            <w:tcW w:w="562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44</w:t>
            </w:r>
          </w:p>
        </w:tc>
        <w:tc>
          <w:tcPr>
            <w:tcW w:w="7371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Капітальний ремонт пішохідної доріжки по вул</w:t>
            </w:r>
            <w:r w:rsidR="004322D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.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Шкільна</w:t>
            </w:r>
            <w:r w:rsidR="004322D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(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між ЗОШ №6 та ринком) </w:t>
            </w:r>
            <w:proofErr w:type="spellStart"/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м.Здолбунів</w:t>
            </w:r>
            <w:proofErr w:type="spellEnd"/>
          </w:p>
        </w:tc>
        <w:tc>
          <w:tcPr>
            <w:tcW w:w="1701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>698921,81</w:t>
            </w:r>
          </w:p>
        </w:tc>
      </w:tr>
      <w:tr w:rsidR="000E5160" w:rsidRPr="000E5160" w:rsidTr="008817BD">
        <w:trPr>
          <w:trHeight w:val="315"/>
        </w:trPr>
        <w:tc>
          <w:tcPr>
            <w:tcW w:w="562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45</w:t>
            </w:r>
          </w:p>
        </w:tc>
        <w:tc>
          <w:tcPr>
            <w:tcW w:w="7371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Капітальний ремонт частини тротуару</w:t>
            </w:r>
            <w:r w:rsidR="004322D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вул</w:t>
            </w:r>
            <w:r w:rsidR="004322D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.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Шевченка</w:t>
            </w:r>
            <w:r w:rsidR="004322D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(від вул</w:t>
            </w:r>
            <w:r w:rsidR="004322D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.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Грушевського до буд 149) </w:t>
            </w:r>
            <w:proofErr w:type="spellStart"/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м.Здолбунів</w:t>
            </w:r>
            <w:proofErr w:type="spellEnd"/>
          </w:p>
        </w:tc>
        <w:tc>
          <w:tcPr>
            <w:tcW w:w="1701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>993936,83</w:t>
            </w:r>
          </w:p>
        </w:tc>
      </w:tr>
      <w:tr w:rsidR="000E5160" w:rsidRPr="000E5160" w:rsidTr="008817BD">
        <w:trPr>
          <w:trHeight w:val="315"/>
        </w:trPr>
        <w:tc>
          <w:tcPr>
            <w:tcW w:w="562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46</w:t>
            </w:r>
          </w:p>
        </w:tc>
        <w:tc>
          <w:tcPr>
            <w:tcW w:w="7371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Капітальний ремонт вул</w:t>
            </w:r>
            <w:r w:rsidR="004322D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.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Франка</w:t>
            </w:r>
            <w:r w:rsidR="004322D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(влаштування тротуару) </w:t>
            </w:r>
            <w:proofErr w:type="spellStart"/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м.Здолбунів</w:t>
            </w:r>
            <w:proofErr w:type="spellEnd"/>
          </w:p>
        </w:tc>
        <w:tc>
          <w:tcPr>
            <w:tcW w:w="1701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>40281,05</w:t>
            </w:r>
          </w:p>
        </w:tc>
      </w:tr>
      <w:tr w:rsidR="000E5160" w:rsidRPr="000E5160" w:rsidTr="008817BD">
        <w:trPr>
          <w:trHeight w:val="315"/>
        </w:trPr>
        <w:tc>
          <w:tcPr>
            <w:tcW w:w="562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47</w:t>
            </w:r>
          </w:p>
        </w:tc>
        <w:tc>
          <w:tcPr>
            <w:tcW w:w="7371" w:type="dxa"/>
            <w:noWrap/>
            <w:hideMark/>
          </w:tcPr>
          <w:p w:rsidR="000E5160" w:rsidRPr="000E5160" w:rsidRDefault="000E5160" w:rsidP="00432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Капітальний ремонт частини тротуару по вул</w:t>
            </w:r>
            <w:r w:rsidR="004322D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.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Шкільна</w:t>
            </w:r>
            <w:r w:rsidR="004322D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(від сквер</w:t>
            </w:r>
            <w:r w:rsidR="004322D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у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по вул</w:t>
            </w:r>
            <w:r w:rsidR="004322D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.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Паркова до вул</w:t>
            </w:r>
            <w:r w:rsidR="004322D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.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Л</w:t>
            </w:r>
            <w:r w:rsidR="004322D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. 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Українки)</w:t>
            </w:r>
            <w:r w:rsidR="004322D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м.Здолбунів</w:t>
            </w:r>
            <w:proofErr w:type="spellEnd"/>
          </w:p>
        </w:tc>
        <w:tc>
          <w:tcPr>
            <w:tcW w:w="1701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>760382,06</w:t>
            </w:r>
          </w:p>
        </w:tc>
      </w:tr>
      <w:tr w:rsidR="000E5160" w:rsidRPr="000E5160" w:rsidTr="008817BD">
        <w:trPr>
          <w:trHeight w:val="315"/>
        </w:trPr>
        <w:tc>
          <w:tcPr>
            <w:tcW w:w="562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48</w:t>
            </w:r>
          </w:p>
        </w:tc>
        <w:tc>
          <w:tcPr>
            <w:tcW w:w="7371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Капітальний ремонт дор</w:t>
            </w:r>
            <w:r w:rsidR="004322D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ожнього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покриття по вул</w:t>
            </w:r>
            <w:r w:rsidR="004322D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.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Залізнична</w:t>
            </w:r>
            <w:r w:rsidR="004322D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(від вул</w:t>
            </w:r>
            <w:r w:rsidR="004322D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.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8 Березня до вул</w:t>
            </w:r>
            <w:r w:rsidR="004322D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.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Яворницького) </w:t>
            </w:r>
            <w:proofErr w:type="spellStart"/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м.Здолбунів</w:t>
            </w:r>
            <w:proofErr w:type="spellEnd"/>
          </w:p>
        </w:tc>
        <w:tc>
          <w:tcPr>
            <w:tcW w:w="1701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>1301455,62</w:t>
            </w:r>
          </w:p>
        </w:tc>
      </w:tr>
      <w:tr w:rsidR="000E5160" w:rsidRPr="000E5160" w:rsidTr="008817BD">
        <w:trPr>
          <w:trHeight w:val="315"/>
        </w:trPr>
        <w:tc>
          <w:tcPr>
            <w:tcW w:w="562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49</w:t>
            </w:r>
          </w:p>
        </w:tc>
        <w:tc>
          <w:tcPr>
            <w:tcW w:w="7371" w:type="dxa"/>
            <w:noWrap/>
            <w:hideMark/>
          </w:tcPr>
          <w:p w:rsidR="000E5160" w:rsidRPr="000E5160" w:rsidRDefault="000E5160" w:rsidP="00432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Коригування проект</w:t>
            </w:r>
            <w:r w:rsidR="009338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у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"</w:t>
            </w:r>
            <w:r w:rsidR="004322D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К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апітальний ремонт дорожнього покриття вул</w:t>
            </w:r>
            <w:r w:rsidR="004322D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.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Шкільна з транспорт розв</w:t>
            </w:r>
            <w:r w:rsidR="004322D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’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язкою </w:t>
            </w:r>
            <w:proofErr w:type="spellStart"/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м.Здолбунів</w:t>
            </w:r>
            <w:proofErr w:type="spellEnd"/>
            <w:r w:rsidR="009338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1701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>47676,88</w:t>
            </w:r>
          </w:p>
        </w:tc>
      </w:tr>
      <w:tr w:rsidR="000E5160" w:rsidRPr="000E5160" w:rsidTr="008817BD">
        <w:trPr>
          <w:trHeight w:val="315"/>
        </w:trPr>
        <w:tc>
          <w:tcPr>
            <w:tcW w:w="562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50</w:t>
            </w:r>
          </w:p>
        </w:tc>
        <w:tc>
          <w:tcPr>
            <w:tcW w:w="7371" w:type="dxa"/>
            <w:noWrap/>
            <w:hideMark/>
          </w:tcPr>
          <w:p w:rsidR="000E5160" w:rsidRPr="000E5160" w:rsidRDefault="000E5160" w:rsidP="00432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Будівництво огляд</w:t>
            </w:r>
            <w:r w:rsidR="009338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ових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май</w:t>
            </w:r>
            <w:r w:rsidR="004322D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д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анчиків г</w:t>
            </w:r>
            <w:r w:rsidR="004322D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і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дропарку </w:t>
            </w:r>
            <w:proofErr w:type="spellStart"/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м.Здолбунів</w:t>
            </w:r>
            <w:proofErr w:type="spellEnd"/>
          </w:p>
        </w:tc>
        <w:tc>
          <w:tcPr>
            <w:tcW w:w="1701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>218686,92</w:t>
            </w:r>
          </w:p>
        </w:tc>
      </w:tr>
      <w:tr w:rsidR="000E5160" w:rsidRPr="000E5160" w:rsidTr="008817BD">
        <w:trPr>
          <w:trHeight w:val="315"/>
        </w:trPr>
        <w:tc>
          <w:tcPr>
            <w:tcW w:w="562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51</w:t>
            </w:r>
          </w:p>
        </w:tc>
        <w:tc>
          <w:tcPr>
            <w:tcW w:w="7371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Капітальний ремонт вуличного освітлення по вул</w:t>
            </w:r>
            <w:r w:rsidR="004322D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.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Церковна-</w:t>
            </w:r>
            <w:proofErr w:type="spellStart"/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пров</w:t>
            </w:r>
            <w:proofErr w:type="spellEnd"/>
            <w:r w:rsidR="004322D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.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Церковний </w:t>
            </w:r>
            <w:proofErr w:type="spellStart"/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м.Здолбунів</w:t>
            </w:r>
            <w:proofErr w:type="spellEnd"/>
          </w:p>
        </w:tc>
        <w:tc>
          <w:tcPr>
            <w:tcW w:w="1701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>316066,72</w:t>
            </w:r>
          </w:p>
        </w:tc>
      </w:tr>
      <w:tr w:rsidR="000E5160" w:rsidRPr="000E5160" w:rsidTr="008817BD">
        <w:trPr>
          <w:trHeight w:val="315"/>
        </w:trPr>
        <w:tc>
          <w:tcPr>
            <w:tcW w:w="562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52</w:t>
            </w:r>
          </w:p>
        </w:tc>
        <w:tc>
          <w:tcPr>
            <w:tcW w:w="7371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Капітальний ремонт вуличного освітлення по вул</w:t>
            </w:r>
            <w:r w:rsidR="004322D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.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Словацького</w:t>
            </w:r>
            <w:r w:rsidR="004322D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(від вул</w:t>
            </w:r>
            <w:r w:rsidR="004322D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.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Возницького</w:t>
            </w:r>
            <w:proofErr w:type="spellEnd"/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до вул</w:t>
            </w:r>
            <w:r w:rsidR="004322D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.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Щепкіна</w:t>
            </w:r>
            <w:proofErr w:type="spellEnd"/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)</w:t>
            </w:r>
            <w:r w:rsidR="004322D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м.Здолбунів</w:t>
            </w:r>
            <w:proofErr w:type="spellEnd"/>
          </w:p>
        </w:tc>
        <w:tc>
          <w:tcPr>
            <w:tcW w:w="1701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>88140,35</w:t>
            </w:r>
          </w:p>
        </w:tc>
      </w:tr>
      <w:tr w:rsidR="000E5160" w:rsidRPr="000E5160" w:rsidTr="008817BD">
        <w:trPr>
          <w:trHeight w:val="315"/>
        </w:trPr>
        <w:tc>
          <w:tcPr>
            <w:tcW w:w="562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53</w:t>
            </w:r>
          </w:p>
        </w:tc>
        <w:tc>
          <w:tcPr>
            <w:tcW w:w="7371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Капітальний ремонт вуличного освітлення по вул</w:t>
            </w:r>
            <w:r w:rsidR="004322D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.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Кутузова </w:t>
            </w:r>
            <w:r w:rsidR="004322D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–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С</w:t>
            </w:r>
            <w:r w:rsidR="004322D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.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Крушельницької </w:t>
            </w:r>
            <w:proofErr w:type="spellStart"/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м.Здолбунів</w:t>
            </w:r>
            <w:proofErr w:type="spellEnd"/>
          </w:p>
        </w:tc>
        <w:tc>
          <w:tcPr>
            <w:tcW w:w="1701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>239391,04</w:t>
            </w:r>
          </w:p>
        </w:tc>
      </w:tr>
      <w:tr w:rsidR="000E5160" w:rsidRPr="000E5160" w:rsidTr="008817BD">
        <w:trPr>
          <w:trHeight w:val="315"/>
        </w:trPr>
        <w:tc>
          <w:tcPr>
            <w:tcW w:w="562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54</w:t>
            </w:r>
          </w:p>
        </w:tc>
        <w:tc>
          <w:tcPr>
            <w:tcW w:w="7371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Капітальний ремонт трибун та приміще</w:t>
            </w:r>
            <w:r w:rsidR="004322D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н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ня роздягальні стадіону </w:t>
            </w:r>
            <w:r w:rsidR="009338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«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Локомотив</w:t>
            </w:r>
            <w:r w:rsidR="009338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»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 </w:t>
            </w:r>
            <w:proofErr w:type="spellStart"/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м.Здолбунів</w:t>
            </w:r>
            <w:proofErr w:type="spellEnd"/>
          </w:p>
        </w:tc>
        <w:tc>
          <w:tcPr>
            <w:tcW w:w="1701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>773639,33</w:t>
            </w:r>
          </w:p>
        </w:tc>
      </w:tr>
      <w:tr w:rsidR="000E5160" w:rsidRPr="000E5160" w:rsidTr="008817BD">
        <w:trPr>
          <w:trHeight w:val="315"/>
        </w:trPr>
        <w:tc>
          <w:tcPr>
            <w:tcW w:w="562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55</w:t>
            </w:r>
          </w:p>
        </w:tc>
        <w:tc>
          <w:tcPr>
            <w:tcW w:w="7371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Реконструкція вуличного освітлення по вул</w:t>
            </w:r>
            <w:r w:rsidR="004322D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.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Калинова- Сонячна- Затишна</w:t>
            </w:r>
            <w:r w:rsidR="004322D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м.Здолбунів</w:t>
            </w:r>
            <w:proofErr w:type="spellEnd"/>
          </w:p>
        </w:tc>
        <w:tc>
          <w:tcPr>
            <w:tcW w:w="1701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>171724,16</w:t>
            </w:r>
          </w:p>
        </w:tc>
      </w:tr>
      <w:tr w:rsidR="000E5160" w:rsidRPr="000E5160" w:rsidTr="008817BD">
        <w:trPr>
          <w:trHeight w:val="315"/>
        </w:trPr>
        <w:tc>
          <w:tcPr>
            <w:tcW w:w="562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lastRenderedPageBreak/>
              <w:t>56</w:t>
            </w:r>
          </w:p>
        </w:tc>
        <w:tc>
          <w:tcPr>
            <w:tcW w:w="7371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Р</w:t>
            </w:r>
            <w:r w:rsidR="004322D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еконструкція зливної каналізаційної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мереж</w:t>
            </w:r>
            <w:r w:rsidR="004322D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і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рай</w:t>
            </w:r>
            <w:r w:rsidR="004322D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он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вул</w:t>
            </w:r>
            <w:r w:rsidR="004322D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.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Шевченка - Нова </w:t>
            </w:r>
            <w:proofErr w:type="spellStart"/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м.Здолбунів</w:t>
            </w:r>
            <w:proofErr w:type="spellEnd"/>
          </w:p>
        </w:tc>
        <w:tc>
          <w:tcPr>
            <w:tcW w:w="1701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>70000</w:t>
            </w:r>
          </w:p>
        </w:tc>
      </w:tr>
      <w:tr w:rsidR="000E5160" w:rsidRPr="000E5160" w:rsidTr="008817BD">
        <w:trPr>
          <w:trHeight w:val="315"/>
        </w:trPr>
        <w:tc>
          <w:tcPr>
            <w:tcW w:w="562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57</w:t>
            </w:r>
          </w:p>
        </w:tc>
        <w:tc>
          <w:tcPr>
            <w:tcW w:w="7371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Реконструкція мережі вул</w:t>
            </w:r>
            <w:r w:rsidR="004322D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ичного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освіт</w:t>
            </w:r>
            <w:r w:rsidR="004322D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лення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по вул</w:t>
            </w:r>
            <w:r w:rsidR="004322D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. 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Лісова,</w:t>
            </w:r>
            <w:r w:rsidR="004322D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Садова,</w:t>
            </w:r>
            <w:r w:rsidR="004322D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Шляхова м. Здолбунів</w:t>
            </w:r>
          </w:p>
        </w:tc>
        <w:tc>
          <w:tcPr>
            <w:tcW w:w="1701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>150318</w:t>
            </w:r>
          </w:p>
        </w:tc>
      </w:tr>
      <w:tr w:rsidR="000E5160" w:rsidRPr="000E5160" w:rsidTr="008817BD">
        <w:trPr>
          <w:trHeight w:val="315"/>
        </w:trPr>
        <w:tc>
          <w:tcPr>
            <w:tcW w:w="562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58</w:t>
            </w:r>
          </w:p>
        </w:tc>
        <w:tc>
          <w:tcPr>
            <w:tcW w:w="7371" w:type="dxa"/>
            <w:noWrap/>
            <w:hideMark/>
          </w:tcPr>
          <w:p w:rsidR="000E5160" w:rsidRPr="000E5160" w:rsidRDefault="000E5160" w:rsidP="00432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Реконструкція мережі вул</w:t>
            </w:r>
            <w:r w:rsidR="004322D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ичного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освіт</w:t>
            </w:r>
            <w:r w:rsidR="004322D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лення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по вул</w:t>
            </w:r>
            <w:r w:rsidR="004322D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.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від</w:t>
            </w:r>
            <w:r w:rsidR="004322D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КТП-415 по вул</w:t>
            </w:r>
            <w:r w:rsidR="004322D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.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8246B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8246B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Богдашівська</w:t>
            </w:r>
            <w:proofErr w:type="spellEnd"/>
            <w:r w:rsidR="008246B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, 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Гагаріна, Острозька с. </w:t>
            </w:r>
            <w:proofErr w:type="spellStart"/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Богдашів</w:t>
            </w:r>
            <w:proofErr w:type="spellEnd"/>
          </w:p>
        </w:tc>
        <w:tc>
          <w:tcPr>
            <w:tcW w:w="1701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>144100,67</w:t>
            </w:r>
          </w:p>
        </w:tc>
      </w:tr>
      <w:tr w:rsidR="000E5160" w:rsidRPr="000E5160" w:rsidTr="008817BD">
        <w:trPr>
          <w:trHeight w:val="315"/>
        </w:trPr>
        <w:tc>
          <w:tcPr>
            <w:tcW w:w="562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59</w:t>
            </w:r>
          </w:p>
        </w:tc>
        <w:tc>
          <w:tcPr>
            <w:tcW w:w="7371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Реконструкція мережі вул</w:t>
            </w:r>
            <w:r w:rsidR="004322D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ичного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освіт</w:t>
            </w:r>
            <w:r w:rsidR="004322D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лення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від КТП-81 по вул</w:t>
            </w:r>
            <w:r w:rsidR="004322D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.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Запорізька, Грушевського, Калинова, с. </w:t>
            </w:r>
            <w:proofErr w:type="spellStart"/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Богдашів</w:t>
            </w:r>
            <w:proofErr w:type="spellEnd"/>
          </w:p>
        </w:tc>
        <w:tc>
          <w:tcPr>
            <w:tcW w:w="1701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>98461,72</w:t>
            </w:r>
          </w:p>
        </w:tc>
      </w:tr>
      <w:tr w:rsidR="000E5160" w:rsidRPr="000E5160" w:rsidTr="008817BD">
        <w:trPr>
          <w:trHeight w:val="315"/>
        </w:trPr>
        <w:tc>
          <w:tcPr>
            <w:tcW w:w="562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60</w:t>
            </w:r>
          </w:p>
        </w:tc>
        <w:tc>
          <w:tcPr>
            <w:tcW w:w="7371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Реконструкція  вул</w:t>
            </w:r>
            <w:r w:rsidR="004322D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ичного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освіт</w:t>
            </w:r>
            <w:r w:rsidR="004322D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лення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від КТП-458 по вул</w:t>
            </w:r>
            <w:r w:rsidR="008246B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.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Богдашівська</w:t>
            </w:r>
            <w:proofErr w:type="spellEnd"/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с. </w:t>
            </w:r>
            <w:proofErr w:type="spellStart"/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Богдашів</w:t>
            </w:r>
            <w:proofErr w:type="spellEnd"/>
          </w:p>
        </w:tc>
        <w:tc>
          <w:tcPr>
            <w:tcW w:w="1701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>116138,03</w:t>
            </w:r>
          </w:p>
        </w:tc>
      </w:tr>
      <w:tr w:rsidR="000E5160" w:rsidRPr="000E5160" w:rsidTr="008817BD">
        <w:trPr>
          <w:trHeight w:val="315"/>
        </w:trPr>
        <w:tc>
          <w:tcPr>
            <w:tcW w:w="562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61</w:t>
            </w:r>
          </w:p>
        </w:tc>
        <w:tc>
          <w:tcPr>
            <w:tcW w:w="7371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Реконструкція  мережі вул</w:t>
            </w:r>
            <w:r w:rsidR="008246B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ичного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освітлення з застос</w:t>
            </w:r>
            <w:r w:rsidR="008246B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уванням 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енергозбер</w:t>
            </w:r>
            <w:r w:rsidR="008246B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ігаючих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технологій с. </w:t>
            </w:r>
            <w:proofErr w:type="spellStart"/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Підцурків</w:t>
            </w:r>
            <w:proofErr w:type="spellEnd"/>
          </w:p>
        </w:tc>
        <w:tc>
          <w:tcPr>
            <w:tcW w:w="1701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>204278,14</w:t>
            </w:r>
          </w:p>
        </w:tc>
      </w:tr>
      <w:tr w:rsidR="000E5160" w:rsidRPr="000E5160" w:rsidTr="008817BD">
        <w:trPr>
          <w:trHeight w:val="315"/>
        </w:trPr>
        <w:tc>
          <w:tcPr>
            <w:tcW w:w="562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62</w:t>
            </w:r>
          </w:p>
        </w:tc>
        <w:tc>
          <w:tcPr>
            <w:tcW w:w="7371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Реконструкція  мережі вул</w:t>
            </w:r>
            <w:r w:rsidR="008246B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ичного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освітлення з застос</w:t>
            </w:r>
            <w:r w:rsidR="008246B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уванням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енергозбер</w:t>
            </w:r>
            <w:r w:rsidR="008246B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ігаючих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технологій с. Глинськ</w:t>
            </w:r>
          </w:p>
        </w:tc>
        <w:tc>
          <w:tcPr>
            <w:tcW w:w="1701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>121877,47</w:t>
            </w:r>
          </w:p>
        </w:tc>
      </w:tr>
      <w:tr w:rsidR="000E5160" w:rsidRPr="000E5160" w:rsidTr="008817BD">
        <w:trPr>
          <w:trHeight w:val="315"/>
        </w:trPr>
        <w:tc>
          <w:tcPr>
            <w:tcW w:w="562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63</w:t>
            </w:r>
          </w:p>
        </w:tc>
        <w:tc>
          <w:tcPr>
            <w:tcW w:w="7371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Капітальний ремонт трибун та прим</w:t>
            </w:r>
            <w:r w:rsidR="008246B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іщень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роздяг</w:t>
            </w:r>
            <w:r w:rsidR="008246B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альні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стад</w:t>
            </w:r>
            <w:r w:rsidR="008246B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іону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9338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«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Локомотив</w:t>
            </w:r>
            <w:r w:rsidR="009338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»</w:t>
            </w:r>
            <w:r w:rsidRPr="000E5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м. Здолбунів</w:t>
            </w:r>
          </w:p>
        </w:tc>
        <w:tc>
          <w:tcPr>
            <w:tcW w:w="1701" w:type="dxa"/>
            <w:noWrap/>
            <w:hideMark/>
          </w:tcPr>
          <w:p w:rsidR="000E5160" w:rsidRPr="000E5160" w:rsidRDefault="000E5160" w:rsidP="000E51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 w:rsidRPr="000E516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>50123,69</w:t>
            </w:r>
          </w:p>
        </w:tc>
      </w:tr>
      <w:tr w:rsidR="000E5160" w:rsidTr="008817BD">
        <w:tc>
          <w:tcPr>
            <w:tcW w:w="562" w:type="dxa"/>
          </w:tcPr>
          <w:p w:rsidR="000E5160" w:rsidRPr="008817BD" w:rsidRDefault="000E5160" w:rsidP="000E5160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7371" w:type="dxa"/>
          </w:tcPr>
          <w:p w:rsidR="000E5160" w:rsidRPr="008817BD" w:rsidRDefault="008817BD" w:rsidP="000E5160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8817BD">
              <w:rPr>
                <w:rFonts w:ascii="Times New Roman" w:hAnsi="Times New Roman"/>
                <w:sz w:val="28"/>
                <w:szCs w:val="28"/>
                <w:lang w:eastAsia="uk-UA"/>
              </w:rPr>
              <w:t>Всього</w:t>
            </w:r>
          </w:p>
        </w:tc>
        <w:tc>
          <w:tcPr>
            <w:tcW w:w="1701" w:type="dxa"/>
          </w:tcPr>
          <w:p w:rsidR="000E5160" w:rsidRPr="008817BD" w:rsidRDefault="008817BD" w:rsidP="000E5160">
            <w:pPr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8817BD">
              <w:rPr>
                <w:rFonts w:ascii="Times New Roman" w:hAnsi="Times New Roman"/>
                <w:sz w:val="26"/>
                <w:szCs w:val="26"/>
                <w:lang w:eastAsia="uk-UA"/>
              </w:rPr>
              <w:t>30576038,26</w:t>
            </w:r>
          </w:p>
        </w:tc>
      </w:tr>
    </w:tbl>
    <w:p w:rsidR="00532805" w:rsidRDefault="00532805" w:rsidP="000E5160">
      <w:pPr>
        <w:ind w:firstLine="708"/>
        <w:rPr>
          <w:rFonts w:ascii="Times New Roman" w:hAnsi="Times New Roman"/>
          <w:sz w:val="28"/>
          <w:szCs w:val="28"/>
          <w:lang w:eastAsia="uk-UA"/>
        </w:rPr>
      </w:pPr>
    </w:p>
    <w:p w:rsidR="00532805" w:rsidRDefault="00532805" w:rsidP="00532805">
      <w:pPr>
        <w:rPr>
          <w:rFonts w:ascii="Times New Roman" w:hAnsi="Times New Roman"/>
          <w:sz w:val="28"/>
          <w:szCs w:val="28"/>
          <w:lang w:eastAsia="uk-UA"/>
        </w:rPr>
      </w:pPr>
    </w:p>
    <w:p w:rsidR="00532805" w:rsidRDefault="00532805" w:rsidP="00532805">
      <w:pPr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Секретар ради                                                        Олег БАБІЙ</w:t>
      </w:r>
    </w:p>
    <w:p w:rsidR="00532805" w:rsidRPr="00532805" w:rsidRDefault="00532805" w:rsidP="00532805">
      <w:pPr>
        <w:rPr>
          <w:rFonts w:ascii="Times New Roman" w:hAnsi="Times New Roman"/>
          <w:sz w:val="28"/>
          <w:szCs w:val="28"/>
          <w:lang w:eastAsia="uk-UA"/>
        </w:rPr>
      </w:pPr>
    </w:p>
    <w:p w:rsidR="00532805" w:rsidRPr="00532805" w:rsidRDefault="00532805" w:rsidP="00532805">
      <w:pPr>
        <w:rPr>
          <w:rFonts w:ascii="Times New Roman" w:hAnsi="Times New Roman"/>
          <w:sz w:val="28"/>
          <w:szCs w:val="28"/>
          <w:lang w:eastAsia="uk-UA"/>
        </w:rPr>
      </w:pPr>
    </w:p>
    <w:p w:rsidR="00532805" w:rsidRPr="00532805" w:rsidRDefault="00532805" w:rsidP="00532805">
      <w:pPr>
        <w:rPr>
          <w:rFonts w:ascii="Times New Roman" w:hAnsi="Times New Roman"/>
          <w:sz w:val="28"/>
          <w:szCs w:val="28"/>
          <w:lang w:eastAsia="uk-UA"/>
        </w:rPr>
      </w:pPr>
    </w:p>
    <w:p w:rsidR="00532805" w:rsidRPr="00532805" w:rsidRDefault="00532805" w:rsidP="00532805">
      <w:pPr>
        <w:rPr>
          <w:rFonts w:ascii="Times New Roman" w:hAnsi="Times New Roman"/>
          <w:sz w:val="28"/>
          <w:szCs w:val="28"/>
          <w:lang w:eastAsia="uk-UA"/>
        </w:rPr>
      </w:pPr>
    </w:p>
    <w:p w:rsidR="00532805" w:rsidRPr="00532805" w:rsidRDefault="00532805" w:rsidP="00532805">
      <w:pPr>
        <w:rPr>
          <w:rFonts w:ascii="Times New Roman" w:hAnsi="Times New Roman"/>
          <w:sz w:val="28"/>
          <w:szCs w:val="28"/>
          <w:lang w:eastAsia="uk-UA"/>
        </w:rPr>
      </w:pPr>
    </w:p>
    <w:p w:rsidR="00532805" w:rsidRPr="00532805" w:rsidRDefault="00532805" w:rsidP="00532805">
      <w:pPr>
        <w:rPr>
          <w:rFonts w:ascii="Times New Roman" w:hAnsi="Times New Roman"/>
          <w:sz w:val="28"/>
          <w:szCs w:val="28"/>
          <w:lang w:eastAsia="uk-UA"/>
        </w:rPr>
      </w:pPr>
    </w:p>
    <w:p w:rsidR="00532805" w:rsidRPr="00532805" w:rsidRDefault="00532805" w:rsidP="00532805">
      <w:pPr>
        <w:rPr>
          <w:rFonts w:ascii="Times New Roman" w:hAnsi="Times New Roman"/>
          <w:sz w:val="28"/>
          <w:szCs w:val="28"/>
          <w:lang w:eastAsia="uk-UA"/>
        </w:rPr>
      </w:pPr>
    </w:p>
    <w:p w:rsidR="00532805" w:rsidRPr="00532805" w:rsidRDefault="00532805" w:rsidP="00532805">
      <w:pPr>
        <w:rPr>
          <w:rFonts w:ascii="Times New Roman" w:hAnsi="Times New Roman"/>
          <w:sz w:val="28"/>
          <w:szCs w:val="28"/>
          <w:lang w:eastAsia="uk-UA"/>
        </w:rPr>
      </w:pPr>
    </w:p>
    <w:p w:rsidR="00532805" w:rsidRPr="00532805" w:rsidRDefault="00532805" w:rsidP="00532805">
      <w:pPr>
        <w:rPr>
          <w:rFonts w:ascii="Times New Roman" w:hAnsi="Times New Roman"/>
          <w:sz w:val="28"/>
          <w:szCs w:val="28"/>
          <w:lang w:eastAsia="uk-UA"/>
        </w:rPr>
      </w:pPr>
    </w:p>
    <w:p w:rsidR="00532805" w:rsidRDefault="00532805" w:rsidP="00532805">
      <w:pPr>
        <w:rPr>
          <w:rFonts w:ascii="Times New Roman" w:hAnsi="Times New Roman"/>
          <w:sz w:val="28"/>
          <w:szCs w:val="28"/>
          <w:lang w:eastAsia="uk-UA"/>
        </w:rPr>
      </w:pPr>
    </w:p>
    <w:p w:rsidR="00532805" w:rsidRDefault="00532805" w:rsidP="00532805">
      <w:pPr>
        <w:rPr>
          <w:rFonts w:ascii="Times New Roman" w:hAnsi="Times New Roman"/>
          <w:sz w:val="28"/>
          <w:szCs w:val="28"/>
          <w:lang w:eastAsia="uk-UA"/>
        </w:rPr>
      </w:pPr>
    </w:p>
    <w:p w:rsidR="00532805" w:rsidRDefault="00532805" w:rsidP="00532805">
      <w:pPr>
        <w:rPr>
          <w:rFonts w:ascii="Times New Roman" w:hAnsi="Times New Roman"/>
          <w:sz w:val="28"/>
          <w:szCs w:val="28"/>
          <w:lang w:eastAsia="uk-UA"/>
        </w:rPr>
      </w:pPr>
    </w:p>
    <w:p w:rsidR="00532805" w:rsidRPr="00532805" w:rsidRDefault="00532805" w:rsidP="00532805">
      <w:pPr>
        <w:rPr>
          <w:rFonts w:ascii="Times New Roman" w:hAnsi="Times New Roman"/>
          <w:sz w:val="28"/>
          <w:szCs w:val="28"/>
          <w:lang w:eastAsia="uk-UA"/>
        </w:rPr>
      </w:pPr>
    </w:p>
    <w:p w:rsidR="00532805" w:rsidRPr="00532805" w:rsidRDefault="00532805" w:rsidP="00532805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eastAsia="uk-UA"/>
        </w:rPr>
        <w:lastRenderedPageBreak/>
        <w:tab/>
      </w:r>
      <w:r w:rsidRPr="0053280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АРКУШ ПОГОДЖЕННЯ</w:t>
      </w:r>
    </w:p>
    <w:p w:rsidR="00532805" w:rsidRPr="00532805" w:rsidRDefault="004B130C" w:rsidP="00532805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до </w:t>
      </w:r>
      <w:r w:rsidR="00532805" w:rsidRPr="0053280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рішення Здолбунівської міської ради</w:t>
      </w:r>
    </w:p>
    <w:p w:rsidR="00532805" w:rsidRPr="00532805" w:rsidRDefault="00532805" w:rsidP="00532805">
      <w:pPr>
        <w:spacing w:after="16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  <w:r w:rsidRPr="0053280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«Про надання згоди на збільшення активів комунального підприємства «Здолбунівське» Здолбунівської мі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ської ради Рівненської області</w:t>
      </w:r>
      <w:r w:rsidRPr="0053280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»</w:t>
      </w:r>
    </w:p>
    <w:p w:rsidR="00532805" w:rsidRPr="00532805" w:rsidRDefault="00532805" w:rsidP="00532805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  <w:r w:rsidRPr="0053280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від 19.11.2025 № </w:t>
      </w:r>
      <w:r w:rsidR="004B130C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2992</w:t>
      </w:r>
    </w:p>
    <w:p w:rsidR="00532805" w:rsidRPr="00532805" w:rsidRDefault="00532805" w:rsidP="00532805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</w:p>
    <w:p w:rsidR="00532805" w:rsidRPr="00532805" w:rsidRDefault="004B130C" w:rsidP="00532805">
      <w:pPr>
        <w:spacing w:after="0" w:line="240" w:lineRule="auto"/>
        <w:ind w:right="-143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Р</w:t>
      </w:r>
      <w:r w:rsidR="00532805" w:rsidRPr="0053280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ішення підготувала:</w:t>
      </w:r>
    </w:p>
    <w:p w:rsidR="00532805" w:rsidRPr="00532805" w:rsidRDefault="00532805" w:rsidP="00532805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5"/>
        <w:gridCol w:w="5233"/>
      </w:tblGrid>
      <w:tr w:rsidR="00532805" w:rsidRPr="00532805" w:rsidTr="000D4B94">
        <w:tc>
          <w:tcPr>
            <w:tcW w:w="439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805" w:rsidRPr="00532805" w:rsidRDefault="00532805" w:rsidP="00532805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53280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>начальник  відділу приватизації,</w:t>
            </w:r>
          </w:p>
          <w:p w:rsidR="00532805" w:rsidRPr="00532805" w:rsidRDefault="00532805" w:rsidP="00532805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53280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>комунальної власності та житлових питань міської ради</w:t>
            </w:r>
          </w:p>
          <w:p w:rsidR="00532805" w:rsidRPr="00532805" w:rsidRDefault="00532805" w:rsidP="0053280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523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805" w:rsidRPr="00532805" w:rsidRDefault="00532805" w:rsidP="0053280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53280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>                                </w:t>
            </w:r>
          </w:p>
          <w:p w:rsidR="00532805" w:rsidRPr="00532805" w:rsidRDefault="00532805" w:rsidP="0053280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53280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>                                   </w:t>
            </w:r>
          </w:p>
          <w:p w:rsidR="00532805" w:rsidRPr="00532805" w:rsidRDefault="00532805" w:rsidP="0053280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53280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 xml:space="preserve">                                Наталія БІНДЮК </w:t>
            </w:r>
          </w:p>
        </w:tc>
      </w:tr>
    </w:tbl>
    <w:p w:rsidR="00532805" w:rsidRPr="00532805" w:rsidRDefault="00532805" w:rsidP="00532805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</w:p>
    <w:p w:rsidR="00532805" w:rsidRPr="00532805" w:rsidRDefault="00532805" w:rsidP="00532805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  <w:r w:rsidRPr="0053280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ПОГОДЖЕНО:</w:t>
      </w:r>
    </w:p>
    <w:p w:rsidR="00532805" w:rsidRPr="00532805" w:rsidRDefault="00532805" w:rsidP="00532805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5"/>
        <w:gridCol w:w="5233"/>
      </w:tblGrid>
      <w:tr w:rsidR="00532805" w:rsidRPr="00532805" w:rsidTr="000D4B94">
        <w:tc>
          <w:tcPr>
            <w:tcW w:w="439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805" w:rsidRPr="00532805" w:rsidRDefault="00532805" w:rsidP="0053280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523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805" w:rsidRPr="00532805" w:rsidRDefault="00532805" w:rsidP="0053280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532805" w:rsidRPr="00532805" w:rsidTr="000D4B94">
        <w:tc>
          <w:tcPr>
            <w:tcW w:w="439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805" w:rsidRPr="00532805" w:rsidRDefault="00532805" w:rsidP="00532805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53280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>секретар міської ради</w:t>
            </w:r>
          </w:p>
        </w:tc>
        <w:tc>
          <w:tcPr>
            <w:tcW w:w="523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805" w:rsidRPr="00532805" w:rsidRDefault="00532805" w:rsidP="0053280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53280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 xml:space="preserve">                              Олег БАБІЙ</w:t>
            </w:r>
          </w:p>
          <w:p w:rsidR="00532805" w:rsidRPr="00532805" w:rsidRDefault="00532805" w:rsidP="00532805">
            <w:pPr>
              <w:spacing w:after="24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532805" w:rsidRPr="00532805" w:rsidTr="000D4B94">
        <w:tc>
          <w:tcPr>
            <w:tcW w:w="439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805" w:rsidRPr="00532805" w:rsidRDefault="00532805" w:rsidP="0053280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  <w:p w:rsidR="00532805" w:rsidRPr="00532805" w:rsidRDefault="00532805" w:rsidP="00532805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53280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>керуюча справами виконкому</w:t>
            </w:r>
          </w:p>
          <w:p w:rsidR="00532805" w:rsidRPr="00532805" w:rsidRDefault="00532805" w:rsidP="00532805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53280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>міської ради</w:t>
            </w:r>
          </w:p>
          <w:p w:rsidR="00532805" w:rsidRPr="00532805" w:rsidRDefault="00532805" w:rsidP="0053280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523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805" w:rsidRPr="00532805" w:rsidRDefault="00532805" w:rsidP="0053280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  <w:p w:rsidR="00532805" w:rsidRPr="00532805" w:rsidRDefault="00532805" w:rsidP="0053280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53280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>                               Валентина КАПІТУЛА</w:t>
            </w:r>
          </w:p>
        </w:tc>
      </w:tr>
      <w:tr w:rsidR="00532805" w:rsidRPr="00532805" w:rsidTr="000D4B94">
        <w:tc>
          <w:tcPr>
            <w:tcW w:w="439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805" w:rsidRPr="00532805" w:rsidRDefault="00532805" w:rsidP="00532805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53280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>начальник відділу організаційної роботи  та документообігу апарату міської ради     </w:t>
            </w:r>
          </w:p>
          <w:p w:rsidR="00532805" w:rsidRPr="00532805" w:rsidRDefault="00532805" w:rsidP="00532805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53280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>     </w:t>
            </w:r>
          </w:p>
          <w:p w:rsidR="00532805" w:rsidRPr="00532805" w:rsidRDefault="00532805" w:rsidP="00532805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53280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>             </w:t>
            </w:r>
          </w:p>
        </w:tc>
        <w:tc>
          <w:tcPr>
            <w:tcW w:w="523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805" w:rsidRPr="00532805" w:rsidRDefault="00532805" w:rsidP="00532805">
            <w:pPr>
              <w:spacing w:after="24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  <w:p w:rsidR="00532805" w:rsidRPr="00532805" w:rsidRDefault="00532805" w:rsidP="0053280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53280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 xml:space="preserve">                              Володимир ДАЦЮК</w:t>
            </w:r>
          </w:p>
        </w:tc>
      </w:tr>
      <w:tr w:rsidR="00532805" w:rsidRPr="00532805" w:rsidTr="000D4B94">
        <w:tc>
          <w:tcPr>
            <w:tcW w:w="439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805" w:rsidRPr="00532805" w:rsidRDefault="00532805" w:rsidP="00532805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53280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>начальник відділу з юридичної роботи та питань персоналу апарату міської ради</w:t>
            </w:r>
          </w:p>
          <w:p w:rsidR="00532805" w:rsidRPr="00532805" w:rsidRDefault="00532805" w:rsidP="00532805">
            <w:pPr>
              <w:spacing w:after="24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523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805" w:rsidRPr="00532805" w:rsidRDefault="00532805" w:rsidP="00532805">
            <w:pPr>
              <w:spacing w:after="24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  <w:p w:rsidR="00532805" w:rsidRPr="00532805" w:rsidRDefault="00532805" w:rsidP="0053280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53280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 xml:space="preserve">                             Світлана ГЕРАСИМЮК</w:t>
            </w:r>
          </w:p>
        </w:tc>
      </w:tr>
      <w:tr w:rsidR="00532805" w:rsidRPr="00532805" w:rsidTr="000D4B94">
        <w:tc>
          <w:tcPr>
            <w:tcW w:w="439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805" w:rsidRPr="00532805" w:rsidRDefault="00532805" w:rsidP="00532805">
            <w:pPr>
              <w:spacing w:after="16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53280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>уповноважена особа з питань запобігання та виявлення корупції в Здолбунівській міській раді</w:t>
            </w:r>
          </w:p>
        </w:tc>
        <w:tc>
          <w:tcPr>
            <w:tcW w:w="523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805" w:rsidRPr="00532805" w:rsidRDefault="00532805" w:rsidP="0053280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  <w:p w:rsidR="00532805" w:rsidRPr="00532805" w:rsidRDefault="00532805" w:rsidP="00532805">
            <w:pPr>
              <w:spacing w:after="16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53280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 xml:space="preserve">                            Тетяна ФЕСЮК</w:t>
            </w:r>
          </w:p>
        </w:tc>
      </w:tr>
    </w:tbl>
    <w:p w:rsidR="00532805" w:rsidRPr="00532805" w:rsidRDefault="00532805" w:rsidP="00532805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AC3357" w:rsidRPr="00532805" w:rsidRDefault="00AC3357" w:rsidP="00532805">
      <w:pPr>
        <w:tabs>
          <w:tab w:val="left" w:pos="1402"/>
        </w:tabs>
        <w:rPr>
          <w:rFonts w:ascii="Times New Roman" w:hAnsi="Times New Roman"/>
          <w:sz w:val="28"/>
          <w:szCs w:val="28"/>
          <w:lang w:eastAsia="uk-UA"/>
        </w:rPr>
      </w:pPr>
    </w:p>
    <w:sectPr w:rsidR="00AC3357" w:rsidRPr="00532805" w:rsidSect="00532805">
      <w:headerReference w:type="default" r:id="rId8"/>
      <w:pgSz w:w="11906" w:h="16838"/>
      <w:pgMar w:top="851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31C" w:rsidRDefault="0025631C" w:rsidP="00532805">
      <w:pPr>
        <w:spacing w:after="0" w:line="240" w:lineRule="auto"/>
      </w:pPr>
      <w:r>
        <w:separator/>
      </w:r>
    </w:p>
  </w:endnote>
  <w:endnote w:type="continuationSeparator" w:id="0">
    <w:p w:rsidR="0025631C" w:rsidRDefault="0025631C" w:rsidP="00532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31C" w:rsidRDefault="0025631C" w:rsidP="00532805">
      <w:pPr>
        <w:spacing w:after="0" w:line="240" w:lineRule="auto"/>
      </w:pPr>
      <w:r>
        <w:separator/>
      </w:r>
    </w:p>
  </w:footnote>
  <w:footnote w:type="continuationSeparator" w:id="0">
    <w:p w:rsidR="0025631C" w:rsidRDefault="0025631C" w:rsidP="005328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3548729"/>
      <w:docPartObj>
        <w:docPartGallery w:val="Page Numbers (Top of Page)"/>
        <w:docPartUnique/>
      </w:docPartObj>
    </w:sdtPr>
    <w:sdtEndPr/>
    <w:sdtContent>
      <w:p w:rsidR="00532805" w:rsidRDefault="0053280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130C" w:rsidRPr="004B130C">
          <w:rPr>
            <w:noProof/>
            <w:lang w:val="ru-RU"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C777D8"/>
    <w:multiLevelType w:val="hybridMultilevel"/>
    <w:tmpl w:val="EF5C44F4"/>
    <w:lvl w:ilvl="0" w:tplc="89BA27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C734733"/>
    <w:multiLevelType w:val="hybridMultilevel"/>
    <w:tmpl w:val="F1F267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7D18E8"/>
    <w:multiLevelType w:val="hybridMultilevel"/>
    <w:tmpl w:val="2F02A736"/>
    <w:lvl w:ilvl="0" w:tplc="5D18C8EE">
      <w:start w:val="1"/>
      <w:numFmt w:val="decimal"/>
      <w:lvlText w:val="%1."/>
      <w:lvlJc w:val="left"/>
      <w:pPr>
        <w:ind w:left="236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308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80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52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24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96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68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40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126" w:hanging="360"/>
      </w:pPr>
      <w:rPr>
        <w:rFonts w:ascii="Wingdings" w:hAnsi="Wingdings" w:hint="default"/>
      </w:rPr>
    </w:lvl>
  </w:abstractNum>
  <w:abstractNum w:abstractNumId="3" w15:restartNumberingAfterBreak="0">
    <w:nsid w:val="7EA726CD"/>
    <w:multiLevelType w:val="hybridMultilevel"/>
    <w:tmpl w:val="4E7C6F00"/>
    <w:lvl w:ilvl="0" w:tplc="C99C2024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DCE"/>
    <w:rsid w:val="000E5160"/>
    <w:rsid w:val="00110CF9"/>
    <w:rsid w:val="00111601"/>
    <w:rsid w:val="00176532"/>
    <w:rsid w:val="001B563F"/>
    <w:rsid w:val="001C2123"/>
    <w:rsid w:val="00204932"/>
    <w:rsid w:val="00236BA5"/>
    <w:rsid w:val="0025631C"/>
    <w:rsid w:val="002D306E"/>
    <w:rsid w:val="0030176A"/>
    <w:rsid w:val="00321DE3"/>
    <w:rsid w:val="003744DD"/>
    <w:rsid w:val="003D0669"/>
    <w:rsid w:val="004164AE"/>
    <w:rsid w:val="00422ECD"/>
    <w:rsid w:val="004322D8"/>
    <w:rsid w:val="00486B23"/>
    <w:rsid w:val="004B130C"/>
    <w:rsid w:val="004D2168"/>
    <w:rsid w:val="004F5304"/>
    <w:rsid w:val="004F797E"/>
    <w:rsid w:val="005008CA"/>
    <w:rsid w:val="00513129"/>
    <w:rsid w:val="005158A2"/>
    <w:rsid w:val="00532805"/>
    <w:rsid w:val="005523D7"/>
    <w:rsid w:val="00556DCE"/>
    <w:rsid w:val="005C4841"/>
    <w:rsid w:val="005D6C73"/>
    <w:rsid w:val="005E5AFD"/>
    <w:rsid w:val="005F79B9"/>
    <w:rsid w:val="00602303"/>
    <w:rsid w:val="00644582"/>
    <w:rsid w:val="006544E7"/>
    <w:rsid w:val="0068133F"/>
    <w:rsid w:val="006D0F53"/>
    <w:rsid w:val="007B482B"/>
    <w:rsid w:val="007D54E8"/>
    <w:rsid w:val="007E45E6"/>
    <w:rsid w:val="007E5459"/>
    <w:rsid w:val="008136B4"/>
    <w:rsid w:val="008246BD"/>
    <w:rsid w:val="00825647"/>
    <w:rsid w:val="008817BD"/>
    <w:rsid w:val="00890D9B"/>
    <w:rsid w:val="008C08DE"/>
    <w:rsid w:val="008D3D6E"/>
    <w:rsid w:val="00905704"/>
    <w:rsid w:val="009338C3"/>
    <w:rsid w:val="00961372"/>
    <w:rsid w:val="009812D7"/>
    <w:rsid w:val="009D2FC6"/>
    <w:rsid w:val="00A11185"/>
    <w:rsid w:val="00A1650B"/>
    <w:rsid w:val="00AC3357"/>
    <w:rsid w:val="00AC6D5D"/>
    <w:rsid w:val="00AE1C1E"/>
    <w:rsid w:val="00AF75AF"/>
    <w:rsid w:val="00B019B1"/>
    <w:rsid w:val="00B464D5"/>
    <w:rsid w:val="00B62E7D"/>
    <w:rsid w:val="00C058BA"/>
    <w:rsid w:val="00C06EED"/>
    <w:rsid w:val="00C07E7E"/>
    <w:rsid w:val="00C32D3A"/>
    <w:rsid w:val="00C6789C"/>
    <w:rsid w:val="00C7258B"/>
    <w:rsid w:val="00C75560"/>
    <w:rsid w:val="00C80678"/>
    <w:rsid w:val="00C8688E"/>
    <w:rsid w:val="00CC76BA"/>
    <w:rsid w:val="00E14A0B"/>
    <w:rsid w:val="00E17C17"/>
    <w:rsid w:val="00E53AC2"/>
    <w:rsid w:val="00E741FA"/>
    <w:rsid w:val="00E77829"/>
    <w:rsid w:val="00E822AD"/>
    <w:rsid w:val="00EC7AE4"/>
    <w:rsid w:val="00ED42FF"/>
    <w:rsid w:val="00F2007A"/>
    <w:rsid w:val="00F56A12"/>
    <w:rsid w:val="00F66BE2"/>
    <w:rsid w:val="00F83408"/>
    <w:rsid w:val="00F95BB4"/>
    <w:rsid w:val="00FE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3D3D1"/>
  <w15:chartTrackingRefBased/>
  <w15:docId w15:val="{F647EE8E-2EC2-4534-96C3-A956B37E6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qFormat/>
    <w:rsid w:val="00F8340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8"/>
      <w:szCs w:val="28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AC6D5D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x-none"/>
    </w:rPr>
  </w:style>
  <w:style w:type="character" w:customStyle="1" w:styleId="a4">
    <w:name w:val="Подзаголовок Знак"/>
    <w:link w:val="a3"/>
    <w:rsid w:val="00AC6D5D"/>
    <w:rPr>
      <w:rFonts w:ascii="Times New Roman" w:eastAsia="Times New Roman" w:hAnsi="Times New Roman"/>
      <w:sz w:val="28"/>
      <w:szCs w:val="24"/>
      <w:lang w:val="uk-UA"/>
    </w:rPr>
  </w:style>
  <w:style w:type="character" w:customStyle="1" w:styleId="rvts9">
    <w:name w:val="rvts9"/>
    <w:basedOn w:val="a0"/>
    <w:rsid w:val="008C08DE"/>
  </w:style>
  <w:style w:type="paragraph" w:customStyle="1" w:styleId="a5">
    <w:name w:val="Название"/>
    <w:basedOn w:val="a"/>
    <w:link w:val="a6"/>
    <w:qFormat/>
    <w:rsid w:val="00E17C17"/>
    <w:pPr>
      <w:spacing w:after="0" w:line="240" w:lineRule="auto"/>
      <w:jc w:val="center"/>
    </w:pPr>
    <w:rPr>
      <w:rFonts w:ascii="Times New Roman" w:eastAsia="Times New Roman" w:hAnsi="Times New Roman"/>
      <w:sz w:val="36"/>
      <w:szCs w:val="20"/>
      <w:lang w:eastAsia="x-none"/>
    </w:rPr>
  </w:style>
  <w:style w:type="character" w:customStyle="1" w:styleId="a6">
    <w:name w:val="Название Знак"/>
    <w:link w:val="a5"/>
    <w:rsid w:val="00E17C17"/>
    <w:rPr>
      <w:rFonts w:ascii="Times New Roman" w:eastAsia="Times New Roman" w:hAnsi="Times New Roman"/>
      <w:sz w:val="36"/>
      <w:lang w:val="uk-UA"/>
    </w:rPr>
  </w:style>
  <w:style w:type="character" w:customStyle="1" w:styleId="40">
    <w:name w:val="Заголовок 4 Знак"/>
    <w:link w:val="4"/>
    <w:rsid w:val="00F83408"/>
    <w:rPr>
      <w:rFonts w:ascii="Times New Roman" w:eastAsia="Times New Roman" w:hAnsi="Times New Roman"/>
      <w:b/>
      <w:bCs/>
      <w:sz w:val="28"/>
      <w:szCs w:val="28"/>
      <w:lang w:val="uk-UA" w:eastAsia="x-none"/>
    </w:rPr>
  </w:style>
  <w:style w:type="paragraph" w:styleId="a7">
    <w:name w:val="Balloon Text"/>
    <w:basedOn w:val="a"/>
    <w:link w:val="a8"/>
    <w:uiPriority w:val="99"/>
    <w:semiHidden/>
    <w:unhideWhenUsed/>
    <w:rsid w:val="001765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76532"/>
    <w:rPr>
      <w:rFonts w:ascii="Segoe UI" w:hAnsi="Segoe UI" w:cs="Segoe UI"/>
      <w:sz w:val="18"/>
      <w:szCs w:val="18"/>
      <w:lang w:eastAsia="en-US"/>
    </w:rPr>
  </w:style>
  <w:style w:type="table" w:styleId="a9">
    <w:name w:val="Table Grid"/>
    <w:basedOn w:val="a1"/>
    <w:uiPriority w:val="59"/>
    <w:rsid w:val="00236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2007A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53280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32805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53280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3280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6621</Words>
  <Characters>3775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OksIv</dc:creator>
  <cp:keywords/>
  <cp:lastModifiedBy>Користувач Asus</cp:lastModifiedBy>
  <cp:revision>8</cp:revision>
  <cp:lastPrinted>2025-11-20T06:24:00Z</cp:lastPrinted>
  <dcterms:created xsi:type="dcterms:W3CDTF">2025-11-14T10:28:00Z</dcterms:created>
  <dcterms:modified xsi:type="dcterms:W3CDTF">2025-11-20T06:25:00Z</dcterms:modified>
</cp:coreProperties>
</file>