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654" w:rsidRDefault="006C1654">
      <w:pPr>
        <w:pStyle w:val="af"/>
        <w:jc w:val="right"/>
      </w:pPr>
    </w:p>
    <w:p w:rsidR="00145E9D" w:rsidRDefault="00C31B19">
      <w:pPr>
        <w:pStyle w:val="af"/>
        <w:jc w:val="right"/>
      </w:pPr>
      <w:proofErr w:type="spellStart"/>
      <w:r>
        <w:t>Проєкт</w:t>
      </w:r>
      <w:proofErr w:type="spellEnd"/>
    </w:p>
    <w:p w:rsidR="00145E9D" w:rsidRDefault="00145E9D">
      <w:pPr>
        <w:pStyle w:val="af"/>
      </w:pPr>
    </w:p>
    <w:p w:rsidR="00145E9D" w:rsidRDefault="00C31B19">
      <w:pPr>
        <w:pStyle w:val="af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E9D" w:rsidRDefault="00C31B19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145E9D" w:rsidRDefault="00C31B1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145E9D" w:rsidRDefault="00C31B1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145E9D" w:rsidRDefault="00145E9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5E9D" w:rsidRDefault="00C31B19">
      <w:pPr>
        <w:keepNext/>
        <w:tabs>
          <w:tab w:val="center" w:pos="4677"/>
        </w:tabs>
        <w:spacing w:after="0"/>
        <w:jc w:val="center"/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Georgia" w:eastAsia="Georgia" w:hAnsi="Georgia" w:cs="Georgia"/>
          <w:b/>
          <w:bCs/>
          <w:sz w:val="28"/>
          <w:szCs w:val="28"/>
        </w:rPr>
        <w:t>Н</w:t>
      </w:r>
      <w:proofErr w:type="spellEnd"/>
      <w:r>
        <w:rPr>
          <w:rFonts w:ascii="Georgia" w:eastAsia="Georgia" w:hAnsi="Georgia" w:cs="Georgia"/>
          <w:b/>
          <w:bCs/>
          <w:sz w:val="28"/>
          <w:szCs w:val="28"/>
        </w:rPr>
        <w:t xml:space="preserve"> Я</w:t>
      </w:r>
    </w:p>
    <w:p w:rsidR="00145E9D" w:rsidRDefault="00145E9D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5E9D" w:rsidRDefault="00145E9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Pr="006C1654" w:rsidRDefault="00C31B19">
      <w:pPr>
        <w:pStyle w:val="2"/>
        <w:rPr>
          <w:lang w:val="uk-UA"/>
        </w:rPr>
      </w:pPr>
      <w:r>
        <w:rPr>
          <w:b/>
          <w:bCs/>
        </w:rPr>
        <w:t xml:space="preserve">26 грудня 2025 року                                                                                № </w:t>
      </w:r>
      <w:r w:rsidR="006C1654">
        <w:rPr>
          <w:b/>
          <w:bCs/>
          <w:lang w:val="uk-UA"/>
        </w:rPr>
        <w:t>____</w:t>
      </w:r>
    </w:p>
    <w:p w:rsidR="00145E9D" w:rsidRDefault="00145E9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C31B19">
      <w:pPr>
        <w:shd w:val="clear" w:color="auto" w:fill="FFFFFF"/>
        <w:spacing w:after="0" w:line="240" w:lineRule="auto"/>
        <w:ind w:right="467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Положення про порядок складання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обстеження матеріально - побутових умов домогосподарства/фактичного місця проживання особи в Здолбунівській міській територіальній громаді</w:t>
      </w:r>
    </w:p>
    <w:p w:rsidR="00145E9D" w:rsidRDefault="00145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C31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Керуючись статтями 40, 52 Закону України «Про місцеве самоврядування в Україні», постановами Кабінету Міністрів України від 27.01.1995 № 57 «Про затвердження Правил перетинання державного кордону громадянами України», від 21.10.1995 № 848 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 спрощення п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орядку надання населенню субсидій для відшкодування витрат на оплату житлово-комунальних послуг, придбання скрапленого газу, твердого та рідкого пічного побутового палива»</w:t>
      </w:r>
      <w:r>
        <w:rPr>
          <w:rFonts w:ascii="Times New Roman" w:eastAsia="Times New Roman" w:hAnsi="Times New Roman" w:cs="Times New Roman"/>
          <w:sz w:val="28"/>
          <w:szCs w:val="28"/>
        </w:rPr>
        <w:t>, від 02.08.2000 № 1192 «Про надання щомісячної грошової допомоги особі, яка проживає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разом з особою з інвалідністю I чи II групи внаслідок психічного розладу, яка за висновком лікарської комісії  закладу охорони здоров’я потребує постійного стороннього догляду, на догляд за нею», від 29.01.2003 № 117 «Про Реєстр осіб, які мають право на п</w:t>
      </w:r>
      <w:r>
        <w:rPr>
          <w:rFonts w:ascii="Times New Roman" w:eastAsia="Times New Roman" w:hAnsi="Times New Roman" w:cs="Times New Roman"/>
          <w:sz w:val="28"/>
          <w:szCs w:val="28"/>
        </w:rPr>
        <w:t>ільги», від 27.12.2001 № 1751 «Про затвердження Порядку призначення і виплати державної допомоги сім'ям з дітьми», від 24.02.2003           № 250 «Про затвердження Порядку призначення і виплати державної соціальної допомоги малозабезпеченим сім'ям», наказо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Міністерства праці та соціальної політики України від 19.09.2006 № 345 «Про затвердження Інструкції щодо порядку оформлення і ведення особових справ отримувачів усіх видів соціальної допомоги», зареєстрованого в Міністерстві юстиції України 06.10.2006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№ 1098/12972, виконавчий комітет Здолбунівської міської ради  </w:t>
      </w:r>
    </w:p>
    <w:p w:rsidR="00145E9D" w:rsidRDefault="00145E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C31B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145E9D" w:rsidRDefault="00145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C31B1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Затвердити Положення про порядок складання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обстеження матеріально-побутових умов домогосподарства/фактичного місця проживання особи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Здолбунівській міській територіальній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громаді, що додається.</w:t>
      </w:r>
    </w:p>
    <w:p w:rsidR="00145E9D" w:rsidRDefault="00145E9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C31B1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Визнати такими, що втратили чинність</w:t>
      </w:r>
      <w:r w:rsidR="006C1654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рішення виконавчого комітету Здолбунівської міської ради від 25.08.2022 № 176 та від 20.01.2023 № 12.</w:t>
      </w:r>
    </w:p>
    <w:p w:rsidR="00145E9D" w:rsidRDefault="00145E9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C31B1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Контроль за виконанням рішення покласти на кер</w:t>
      </w:r>
      <w:r>
        <w:rPr>
          <w:rFonts w:ascii="Times New Roman" w:eastAsia="Times New Roman" w:hAnsi="Times New Roman" w:cs="Times New Roman"/>
          <w:sz w:val="28"/>
          <w:szCs w:val="28"/>
        </w:rPr>
        <w:t>уючу справами виконкому Здолбунівської міської ради Капітулу В.В.</w:t>
      </w:r>
    </w:p>
    <w:p w:rsidR="00145E9D" w:rsidRDefault="00145E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145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145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C31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Владислав СУХЛЯК</w:t>
      </w:r>
    </w:p>
    <w:p w:rsidR="00145E9D" w:rsidRDefault="00C31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45E9D" w:rsidRDefault="00C31B19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ЗАТВЕРДЖЕНО</w:t>
      </w:r>
    </w:p>
    <w:p w:rsidR="00145E9D" w:rsidRDefault="00C31B19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Рішення виконавчого комітету </w:t>
      </w:r>
    </w:p>
    <w:p w:rsidR="00145E9D" w:rsidRDefault="00C31B19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 ради</w:t>
      </w:r>
    </w:p>
    <w:p w:rsidR="00145E9D" w:rsidRDefault="00C31B19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26.12.2025 № _____</w:t>
      </w:r>
    </w:p>
    <w:p w:rsidR="00145E9D" w:rsidRDefault="00145E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5E9D" w:rsidRDefault="00145E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5E9D" w:rsidRDefault="00C31B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ПОЛОЖЕННЯ</w:t>
      </w:r>
    </w:p>
    <w:p w:rsidR="00145E9D" w:rsidRDefault="00C31B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порядок складання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обстеження матеріально-побутових умов домогосподарства/фактичного місця проживання особи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 Здолбунівській міській територіальній громаді</w:t>
      </w:r>
    </w:p>
    <w:p w:rsidR="00145E9D" w:rsidRDefault="00145E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5E9D" w:rsidRDefault="00C31B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1.Загальні положення</w:t>
      </w:r>
    </w:p>
    <w:p w:rsidR="00145E9D" w:rsidRDefault="00145E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5E9D" w:rsidRDefault="00C31B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Дане Положення регулює порядок складання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обстеження матеріа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льно-побутових умов домогосподарства/фактичного місця проживання особи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Здолбунівській міській територіальній громаді (далі – акт) на виконання постанов Кабінету Міністрів України від 21.10.1995 № 848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Про спрощення порядку надання населенню субсидій для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відшкодування витрат на оплату житлово-комунальних послуг, придбання скрапленого газу, твердого та рідкого пічного побутового палива», </w:t>
      </w:r>
      <w:r>
        <w:rPr>
          <w:rFonts w:ascii="Times New Roman" w:eastAsia="Times New Roman" w:hAnsi="Times New Roman" w:cs="Times New Roman"/>
          <w:sz w:val="28"/>
          <w:szCs w:val="28"/>
        </w:rPr>
        <w:t>від 02.08.2000 №  1192 «Про надання щомісячної грошової допомоги особі, яка проживає разом з особою з інвалідністю I чи I</w:t>
      </w:r>
      <w:r>
        <w:rPr>
          <w:rFonts w:ascii="Times New Roman" w:eastAsia="Times New Roman" w:hAnsi="Times New Roman" w:cs="Times New Roman"/>
          <w:sz w:val="28"/>
          <w:szCs w:val="28"/>
        </w:rPr>
        <w:t>I групи внаслідок психічного розладу, яка за висновком лікарської комісії  закладу охорони здоров’я потребує постійного стороннього догляду, на догляд за нею», від 29.01.2003 № 117 «Про Реєстр осіб, які мають право на пільги», від 27.12.2001 № 1751 «Про за</w:t>
      </w:r>
      <w:r>
        <w:rPr>
          <w:rFonts w:ascii="Times New Roman" w:eastAsia="Times New Roman" w:hAnsi="Times New Roman" w:cs="Times New Roman"/>
          <w:sz w:val="28"/>
          <w:szCs w:val="28"/>
        </w:rPr>
        <w:t>твердження Порядку призначення і виплати державної допомоги сім'ям з дітьми», від 24.02.2003 № 250 «Про затвердження Порядку призначення і виплати державної соціальної допомоги малозабезпеченим сім'ям».</w:t>
      </w:r>
    </w:p>
    <w:p w:rsidR="00145E9D" w:rsidRDefault="00C31B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Акти складаються посадовою особою відділу соціал</w:t>
      </w:r>
      <w:r>
        <w:rPr>
          <w:rFonts w:ascii="Times New Roman" w:eastAsia="Times New Roman" w:hAnsi="Times New Roman" w:cs="Times New Roman"/>
          <w:sz w:val="28"/>
          <w:szCs w:val="28"/>
        </w:rPr>
        <w:t>ьних гарантій міської ради (далі – Відділ)/старостами.</w:t>
      </w:r>
    </w:p>
    <w:p w:rsidR="00145E9D" w:rsidRDefault="00145E9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145E9D" w:rsidRDefault="00C31B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Порядок складання актів</w:t>
      </w:r>
    </w:p>
    <w:p w:rsidR="00145E9D" w:rsidRDefault="00145E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5E9D" w:rsidRDefault="00C31B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Підставою для складання актів є звернення жителів Здолбунівської міської територіальної громади за призначенням житлової субсидії, пільг, державних допомог до Центру надання адміністративних послуг міської ради (далі – ЦНАП), старости, органів Пенсійн</w:t>
      </w:r>
      <w:r>
        <w:rPr>
          <w:rFonts w:ascii="Times New Roman" w:eastAsia="Times New Roman" w:hAnsi="Times New Roman" w:cs="Times New Roman"/>
          <w:sz w:val="28"/>
          <w:szCs w:val="28"/>
        </w:rPr>
        <w:t>ого фонду України, із зазначенням підстав для його проведення.</w:t>
      </w:r>
    </w:p>
    <w:p w:rsidR="00145E9D" w:rsidRDefault="00C31B1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 Для складання акту ЦНАП надає повідомлення Відділу/старості про необхідність проведення обстеження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матеріально-побутових умов домогосподарства/фактичного місця проживання особи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. Акт може </w:t>
      </w:r>
      <w:r>
        <w:rPr>
          <w:rFonts w:ascii="Times New Roman" w:eastAsia="Times New Roman" w:hAnsi="Times New Roman" w:cs="Times New Roman"/>
          <w:sz w:val="28"/>
          <w:szCs w:val="28"/>
        </w:rPr>
        <w:t>складатися за поданням органів Пенсійного фонду України, а в окремих випадках за зверненням осіб, які мають право на пільги.</w:t>
      </w:r>
    </w:p>
    <w:p w:rsidR="00145E9D" w:rsidRDefault="00C31B1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2.3. Акт складається працівниками Відділу/старостою протягом 10 календарних днів та передається до органів Пенсійного фонду України</w:t>
      </w:r>
      <w:r>
        <w:rPr>
          <w:rFonts w:ascii="Times New Roman" w:eastAsia="Times New Roman" w:hAnsi="Times New Roman" w:cs="Times New Roman"/>
          <w:sz w:val="28"/>
          <w:szCs w:val="28"/>
        </w:rPr>
        <w:t>, який здійснює призначення житлових субсидій, пільг, державних допомог тощо.</w:t>
      </w:r>
    </w:p>
    <w:p w:rsidR="00145E9D" w:rsidRDefault="00C31B1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2.4. При проведенні обстеження і складанні акту посадові особи мають право вимагати від заявника пред’являти такі документи:</w:t>
      </w:r>
    </w:p>
    <w:p w:rsidR="00145E9D" w:rsidRDefault="00C31B19">
      <w:pPr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документи, які посвідчують особу заявника та члені</w:t>
      </w:r>
      <w:r>
        <w:rPr>
          <w:rFonts w:ascii="Times New Roman" w:eastAsia="Times New Roman" w:hAnsi="Times New Roman" w:cs="Times New Roman"/>
          <w:sz w:val="28"/>
          <w:szCs w:val="28"/>
        </w:rPr>
        <w:t>в сім’ї домогосподарства;</w:t>
      </w:r>
    </w:p>
    <w:p w:rsidR="00145E9D" w:rsidRDefault="00C31B19">
      <w:pPr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правовстановлюючі документи на житловий будинок чи квартиру                   (за необхідності);</w:t>
      </w:r>
    </w:p>
    <w:p w:rsidR="00145E9D" w:rsidRDefault="00C31B19">
      <w:pPr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документи, що підтверджують факти, зазначені у заяві (довідка з місця роботи, навчання, лікування, інші документи про проживання/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тощо).</w:t>
      </w:r>
    </w:p>
    <w:p w:rsidR="00145E9D" w:rsidRDefault="00C31B1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2.5. До перевірки відомостей можуть залучатися спеціалісти структурних підрозділів міської ради. Акт може складається із залученням свідків (сусідів) за їх згодою.</w:t>
      </w:r>
    </w:p>
    <w:p w:rsidR="00145E9D" w:rsidRDefault="00C31B1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2.6. У разі неможливості встановити факт, щодо якого заявник просить над</w:t>
      </w:r>
      <w:r>
        <w:rPr>
          <w:rFonts w:ascii="Times New Roman" w:eastAsia="Times New Roman" w:hAnsi="Times New Roman" w:cs="Times New Roman"/>
          <w:sz w:val="28"/>
          <w:szCs w:val="28"/>
        </w:rPr>
        <w:t>ати акт, він встановлюється у судовому порядку.</w:t>
      </w:r>
    </w:p>
    <w:p w:rsidR="00145E9D" w:rsidRDefault="00145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C31B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Відповідальність та підстави для відмови у складанні актів та видачі довідок</w:t>
      </w:r>
    </w:p>
    <w:p w:rsidR="00145E9D" w:rsidRDefault="00145E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5E9D" w:rsidRDefault="00C31B1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Суб’єкт звернення, а також інші особи, визначені цим Положенням, несуть відповідальність за подання неповної чи недостовірної інформації.</w:t>
      </w:r>
    </w:p>
    <w:p w:rsidR="00145E9D" w:rsidRDefault="00C31B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При встановленні фактів відсутності необхідних документів, визначеними цим Положенням, невідповідності пред’</w:t>
      </w:r>
      <w:r>
        <w:rPr>
          <w:rFonts w:ascii="Times New Roman" w:eastAsia="Times New Roman" w:hAnsi="Times New Roman" w:cs="Times New Roman"/>
          <w:sz w:val="28"/>
          <w:szCs w:val="28"/>
        </w:rPr>
        <w:t>явлених документів, направляється письмова відмова у видачі довідки у строки, визначені чинним законодавством України.</w:t>
      </w:r>
    </w:p>
    <w:p w:rsidR="00145E9D" w:rsidRDefault="00145E9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C31B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Керуюча справами виконкому</w:t>
      </w:r>
    </w:p>
    <w:p w:rsidR="00145E9D" w:rsidRDefault="00C31B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 міської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Валентина КАПІТУЛА</w:t>
      </w:r>
    </w:p>
    <w:p w:rsidR="00145E9D" w:rsidRDefault="00145E9D">
      <w:pPr>
        <w:spacing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145E9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145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5E9D" w:rsidRDefault="00C31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145E9D">
      <w:headerReference w:type="default" r:id="rId8"/>
      <w:pgSz w:w="11906" w:h="16838"/>
      <w:pgMar w:top="284" w:right="567" w:bottom="1134" w:left="1701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B19" w:rsidRDefault="00C31B19">
      <w:pPr>
        <w:spacing w:after="0" w:line="240" w:lineRule="auto"/>
      </w:pPr>
      <w:r>
        <w:separator/>
      </w:r>
    </w:p>
  </w:endnote>
  <w:endnote w:type="continuationSeparator" w:id="0">
    <w:p w:rsidR="00C31B19" w:rsidRDefault="00C31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46F5D65-D1CA-4CE0-9A27-FE54B187DD8E}"/>
    <w:embedBold r:id="rId2" w:fontKey="{963358CA-A97E-4258-AF74-7F1A86E4A9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3" w:fontKey="{485336BD-3312-490A-8018-6511C83234E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C5D150C-2024-427E-9341-EE210DA1E2CB}"/>
  </w:font>
  <w:font w:name="Academy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 r:id="rId5" w:fontKey="{1322340E-7E42-48AF-8BE4-B00FE076D3B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F54AE10-E1A3-44BF-B4DE-322F8B752C7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B19" w:rsidRDefault="00C31B19">
      <w:pPr>
        <w:spacing w:after="0" w:line="240" w:lineRule="auto"/>
      </w:pPr>
      <w:r>
        <w:separator/>
      </w:r>
    </w:p>
  </w:footnote>
  <w:footnote w:type="continuationSeparator" w:id="0">
    <w:p w:rsidR="00C31B19" w:rsidRDefault="00C31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E9D" w:rsidRDefault="00145E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E9D"/>
    <w:rsid w:val="00145E9D"/>
    <w:rsid w:val="006C1654"/>
    <w:rsid w:val="00C3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2682D"/>
  <w15:docId w15:val="{DF7E7A78-D25E-4BF8-8B75-A2D4788A7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64181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semiHidden/>
    <w:rsid w:val="007957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link w:val="a6"/>
    <w:semiHidden/>
    <w:unhideWhenUsed/>
    <w:rsid w:val="00795793"/>
    <w:pPr>
      <w:tabs>
        <w:tab w:val="left" w:pos="-3600"/>
      </w:tabs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6">
    <w:name w:val="Основной текст Знак"/>
    <w:link w:val="a5"/>
    <w:semiHidden/>
    <w:rsid w:val="007957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Підзаголовок Знак"/>
    <w:rsid w:val="00795793"/>
    <w:rPr>
      <w:rFonts w:ascii="Times New Roman" w:eastAsia="Times New Roman" w:hAnsi="Times New Roman" w:cs="Times New Roman"/>
      <w:sz w:val="36"/>
      <w:szCs w:val="24"/>
      <w:lang w:val="ru-RU" w:eastAsia="ru-RU"/>
    </w:rPr>
  </w:style>
  <w:style w:type="paragraph" w:styleId="a8">
    <w:name w:val="List Paragraph"/>
    <w:uiPriority w:val="34"/>
    <w:qFormat/>
    <w:rsid w:val="00795793"/>
    <w:pPr>
      <w:spacing w:after="200" w:line="276" w:lineRule="auto"/>
      <w:ind w:left="720"/>
      <w:contextualSpacing/>
    </w:pPr>
    <w:rPr>
      <w:rFonts w:eastAsia="Times New Roman"/>
      <w:lang w:val="ru-RU" w:eastAsia="ru-RU"/>
    </w:rPr>
  </w:style>
  <w:style w:type="paragraph" w:styleId="a9">
    <w:name w:val="Balloon Text"/>
    <w:link w:val="aa"/>
    <w:uiPriority w:val="99"/>
    <w:semiHidden/>
    <w:unhideWhenUsed/>
    <w:rsid w:val="0079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95793"/>
    <w:rPr>
      <w:rFonts w:ascii="Tahoma" w:hAnsi="Tahoma" w:cs="Tahoma"/>
      <w:sz w:val="16"/>
      <w:szCs w:val="16"/>
    </w:rPr>
  </w:style>
  <w:style w:type="paragraph" w:styleId="ab">
    <w:name w:val="header"/>
    <w:link w:val="ac"/>
    <w:uiPriority w:val="99"/>
    <w:unhideWhenUsed/>
    <w:rsid w:val="00E0436F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link w:val="ab"/>
    <w:uiPriority w:val="99"/>
    <w:rsid w:val="00E0436F"/>
    <w:rPr>
      <w:sz w:val="22"/>
      <w:szCs w:val="22"/>
      <w:lang w:eastAsia="en-US"/>
    </w:rPr>
  </w:style>
  <w:style w:type="paragraph" w:styleId="ad">
    <w:name w:val="footer"/>
    <w:link w:val="ae"/>
    <w:uiPriority w:val="99"/>
    <w:unhideWhenUsed/>
    <w:rsid w:val="00E0436F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link w:val="ad"/>
    <w:uiPriority w:val="99"/>
    <w:rsid w:val="00E0436F"/>
    <w:rPr>
      <w:sz w:val="22"/>
      <w:szCs w:val="22"/>
      <w:lang w:eastAsia="en-US"/>
    </w:rPr>
  </w:style>
  <w:style w:type="character" w:customStyle="1" w:styleId="10">
    <w:name w:val="Заголовок 1 Знак"/>
    <w:uiPriority w:val="9"/>
    <w:rsid w:val="00792AA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f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0c146v+J0Ii6avdfBaUiXsP25Q==">CgMxLjA4AHIhMWlZdVl0V1BRcGNjMUgyZHZrdWdjeUI2OXAtQW1kUkY3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3768</Words>
  <Characters>2149</Characters>
  <Application>Microsoft Office Word</Application>
  <DocSecurity>0</DocSecurity>
  <Lines>17</Lines>
  <Paragraphs>11</Paragraphs>
  <ScaleCrop>false</ScaleCrop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Користувач Asus</cp:lastModifiedBy>
  <cp:revision>3</cp:revision>
  <dcterms:created xsi:type="dcterms:W3CDTF">2025-12-16T06:19:00Z</dcterms:created>
  <dcterms:modified xsi:type="dcterms:W3CDTF">2025-12-23T13:49:00Z</dcterms:modified>
</cp:coreProperties>
</file>