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DB" w:rsidRPr="00846AC3" w:rsidRDefault="000257DB" w:rsidP="000257DB">
      <w:pPr>
        <w:jc w:val="center"/>
        <w:rPr>
          <w:rFonts w:ascii="Times New Roman" w:hAnsi="Times New Roman"/>
          <w:b/>
          <w:sz w:val="28"/>
          <w:szCs w:val="28"/>
        </w:rPr>
      </w:pPr>
      <w:r w:rsidRPr="00846AC3">
        <w:rPr>
          <w:rFonts w:ascii="Times New Roman" w:hAnsi="Times New Roman"/>
          <w:b/>
          <w:sz w:val="28"/>
          <w:szCs w:val="28"/>
        </w:rPr>
        <w:t xml:space="preserve">Перелік об’єктів </w:t>
      </w:r>
    </w:p>
    <w:p w:rsidR="000257DB" w:rsidRDefault="000257DB" w:rsidP="000257D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46AC3">
        <w:rPr>
          <w:rFonts w:ascii="Times New Roman" w:hAnsi="Times New Roman"/>
          <w:b/>
          <w:sz w:val="28"/>
          <w:szCs w:val="28"/>
        </w:rPr>
        <w:t xml:space="preserve">другого типу комунальної власності </w:t>
      </w:r>
      <w:r w:rsidRPr="00846AC3">
        <w:rPr>
          <w:rFonts w:ascii="Times New Roman" w:hAnsi="Times New Roman"/>
          <w:b/>
          <w:bCs/>
          <w:sz w:val="28"/>
          <w:szCs w:val="28"/>
        </w:rPr>
        <w:t>територіальної громади Здолбунівської міської ради, що підлягають передачі в оренду без проведення аукціону</w:t>
      </w:r>
    </w:p>
    <w:p w:rsidR="00262B82" w:rsidRDefault="00262B82" w:rsidP="000257DB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296"/>
        <w:gridCol w:w="1814"/>
        <w:gridCol w:w="2552"/>
        <w:gridCol w:w="2977"/>
      </w:tblGrid>
      <w:tr w:rsidR="000257DB" w:rsidRPr="00B82337" w:rsidTr="00C65599">
        <w:tc>
          <w:tcPr>
            <w:tcW w:w="568" w:type="dxa"/>
          </w:tcPr>
          <w:p w:rsidR="000257DB" w:rsidRPr="00B82337" w:rsidRDefault="000257DB" w:rsidP="0002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257DB" w:rsidRPr="00B82337" w:rsidRDefault="000257DB" w:rsidP="0002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296" w:type="dxa"/>
          </w:tcPr>
          <w:p w:rsidR="000257DB" w:rsidRPr="00B82337" w:rsidRDefault="000257DB" w:rsidP="0002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Об’єкт оренди</w:t>
            </w:r>
          </w:p>
        </w:tc>
        <w:tc>
          <w:tcPr>
            <w:tcW w:w="1814" w:type="dxa"/>
          </w:tcPr>
          <w:p w:rsidR="000257DB" w:rsidRPr="00B82337" w:rsidRDefault="000257DB" w:rsidP="0002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552" w:type="dxa"/>
          </w:tcPr>
          <w:p w:rsidR="000257DB" w:rsidRPr="00B82337" w:rsidRDefault="000257DB" w:rsidP="007B2F79">
            <w:pPr>
              <w:spacing w:after="0" w:line="240" w:lineRule="auto"/>
              <w:ind w:left="-108" w:right="-250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Балансоутримувач</w:t>
            </w:r>
          </w:p>
        </w:tc>
        <w:tc>
          <w:tcPr>
            <w:tcW w:w="2977" w:type="dxa"/>
          </w:tcPr>
          <w:p w:rsidR="000257DB" w:rsidRPr="00B82337" w:rsidRDefault="000257DB" w:rsidP="000257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337">
              <w:rPr>
                <w:rFonts w:ascii="Times New Roman" w:hAnsi="Times New Roman"/>
                <w:sz w:val="24"/>
                <w:szCs w:val="24"/>
              </w:rPr>
              <w:t>Цільове використання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ind w:left="-108" w:right="-108" w:firstLine="108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Частина будівлі адміністративного приміщення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 Грушевського,14</w:t>
            </w:r>
          </w:p>
        </w:tc>
        <w:tc>
          <w:tcPr>
            <w:tcW w:w="2552" w:type="dxa"/>
          </w:tcPr>
          <w:p w:rsidR="000257DB" w:rsidRPr="007B2F79" w:rsidRDefault="000257DB" w:rsidP="000257DB">
            <w:pPr>
              <w:spacing w:after="0" w:line="240" w:lineRule="auto"/>
              <w:ind w:left="-108" w:firstLine="108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органів державної влади, місцевого самоврядування, інших установ і організацій, які повністю фінансуються за рахунок державного або місцевого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Будівля гаража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м.Здолбунів,вул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. Грушевського,14</w:t>
            </w:r>
          </w:p>
        </w:tc>
        <w:tc>
          <w:tcPr>
            <w:tcW w:w="2552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 органів державної влади, місцевого самоврядування, інших установ і організацій, які повністю фінансуються за рахунок державного або місцевого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Будівля гаража</w:t>
            </w:r>
          </w:p>
        </w:tc>
        <w:tc>
          <w:tcPr>
            <w:tcW w:w="1814" w:type="dxa"/>
          </w:tcPr>
          <w:p w:rsidR="000257DB" w:rsidRPr="007B2F79" w:rsidRDefault="000257DB" w:rsidP="007A7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 xml:space="preserve">, вул. </w:t>
            </w:r>
            <w:r w:rsidR="007A7819">
              <w:rPr>
                <w:rFonts w:ascii="Times New Roman" w:hAnsi="Times New Roman"/>
                <w:sz w:val="24"/>
                <w:szCs w:val="24"/>
              </w:rPr>
              <w:t>Василя Жука,1</w:t>
            </w:r>
          </w:p>
        </w:tc>
        <w:tc>
          <w:tcPr>
            <w:tcW w:w="2552" w:type="dxa"/>
          </w:tcPr>
          <w:p w:rsidR="000257DB" w:rsidRPr="007B2F79" w:rsidRDefault="000257DB" w:rsidP="00C64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 органів державної влади, місцевого самоврядування, інших установ і організацій, які повністю фінансуються за рахунок державного або місцевого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Адміністративне приміщення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</w:t>
            </w:r>
          </w:p>
          <w:p w:rsidR="000257DB" w:rsidRPr="007B2F79" w:rsidRDefault="000257DB" w:rsidP="000257DB">
            <w:pPr>
              <w:spacing w:after="0"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 Шевченка, 177</w:t>
            </w:r>
          </w:p>
        </w:tc>
        <w:tc>
          <w:tcPr>
            <w:tcW w:w="2552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 органів державної влади, місцевого самоврядування, інших установ і організацій, які повністю фінансуються за рахунок державного або місцевого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Частина адміністративного приміщення 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вул.В.Жука,1</w:t>
            </w:r>
          </w:p>
        </w:tc>
        <w:tc>
          <w:tcPr>
            <w:tcW w:w="2552" w:type="dxa"/>
          </w:tcPr>
          <w:p w:rsidR="00B91065" w:rsidRPr="007B2F79" w:rsidRDefault="000257DB" w:rsidP="00C64F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бюджетних установ, організацій, які утримуються за рахунок державного або місцевого бюджету</w:t>
            </w:r>
          </w:p>
        </w:tc>
      </w:tr>
      <w:tr w:rsidR="000257DB" w:rsidRPr="007B2F79" w:rsidTr="00C65599">
        <w:trPr>
          <w:trHeight w:val="507"/>
        </w:trPr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91065" w:rsidRPr="007B2F79" w:rsidRDefault="00B91065" w:rsidP="000257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0257DB" w:rsidRPr="00262B82" w:rsidRDefault="00262B82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виключено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Частина будинку  сільської ради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с.Богдашів</w:t>
            </w:r>
            <w:proofErr w:type="spellEnd"/>
          </w:p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Т.Шевченка 3</w:t>
            </w:r>
          </w:p>
        </w:tc>
        <w:tc>
          <w:tcPr>
            <w:tcW w:w="2552" w:type="dxa"/>
          </w:tcPr>
          <w:p w:rsidR="000257DB" w:rsidRPr="007B2F79" w:rsidRDefault="00855915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915">
              <w:rPr>
                <w:rFonts w:ascii="Times New Roman" w:hAnsi="Times New Roman"/>
                <w:sz w:val="24"/>
                <w:szCs w:val="24"/>
              </w:rPr>
              <w:t>Здолбунівський центр культури та дозвілля Здолбунівської міської ради</w:t>
            </w:r>
          </w:p>
        </w:tc>
        <w:tc>
          <w:tcPr>
            <w:tcW w:w="2977" w:type="dxa"/>
          </w:tcPr>
          <w:p w:rsidR="000257DB" w:rsidRDefault="000257DB" w:rsidP="00855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бюджетних установ, організацій, які утримуються за рахунок державного або місцевого бюджету</w:t>
            </w:r>
          </w:p>
          <w:p w:rsidR="00262B82" w:rsidRPr="00262B82" w:rsidRDefault="00262B82" w:rsidP="00855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40DA" w:rsidRPr="007B2F79" w:rsidTr="00C65599">
        <w:tc>
          <w:tcPr>
            <w:tcW w:w="568" w:type="dxa"/>
          </w:tcPr>
          <w:p w:rsidR="00F140DA" w:rsidRPr="00CE3E60" w:rsidRDefault="00F140DA" w:rsidP="006D47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F140DA" w:rsidRPr="00CE3E60" w:rsidRDefault="00F140DA" w:rsidP="006D47F1">
            <w:pPr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Частина б</w:t>
            </w:r>
            <w:r w:rsidRPr="00CE3E60">
              <w:rPr>
                <w:rFonts w:ascii="Times New Roman" w:hAnsi="Times New Roman"/>
                <w:sz w:val="24"/>
                <w:szCs w:val="24"/>
              </w:rPr>
              <w:t>удівл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E3E60">
              <w:rPr>
                <w:rFonts w:ascii="Times New Roman" w:hAnsi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814" w:type="dxa"/>
          </w:tcPr>
          <w:p w:rsidR="00F140DA" w:rsidRDefault="00F140DA" w:rsidP="00F140DA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E60">
              <w:rPr>
                <w:rFonts w:ascii="Times New Roman" w:hAnsi="Times New Roman"/>
                <w:sz w:val="24"/>
                <w:szCs w:val="24"/>
              </w:rPr>
              <w:t>с.Глинськ</w:t>
            </w:r>
            <w:proofErr w:type="spellEnd"/>
          </w:p>
          <w:p w:rsidR="00F140DA" w:rsidRPr="00CE3E60" w:rsidRDefault="00F140DA" w:rsidP="00F140DA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t>вул.Центральна,17</w:t>
            </w:r>
          </w:p>
        </w:tc>
        <w:tc>
          <w:tcPr>
            <w:tcW w:w="2552" w:type="dxa"/>
          </w:tcPr>
          <w:p w:rsidR="00F140DA" w:rsidRPr="00CE3E60" w:rsidRDefault="00F140DA" w:rsidP="006D47F1">
            <w:pPr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F140DA" w:rsidRPr="00262B82" w:rsidRDefault="00F140DA" w:rsidP="006D47F1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>комунальної власності територіальної громади Здолбунівської міської ради</w:t>
            </w:r>
            <w:r w:rsidRPr="00262B82">
              <w:rPr>
                <w:rStyle w:val="a3"/>
                <w:rFonts w:ascii="Times New Roman" w:hAnsi="Times New Roman"/>
                <w:color w:val="212529"/>
                <w:sz w:val="20"/>
                <w:szCs w:val="20"/>
              </w:rPr>
              <w:t xml:space="preserve">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  <w:r w:rsidRPr="00262B82">
              <w:rPr>
                <w:rFonts w:ascii="Times New Roman" w:hAnsi="Times New Roman"/>
                <w:sz w:val="20"/>
                <w:szCs w:val="20"/>
              </w:rPr>
              <w:t>(бібліотеки)</w:t>
            </w:r>
          </w:p>
        </w:tc>
      </w:tr>
      <w:tr w:rsidR="00F140DA" w:rsidRPr="007B2F79" w:rsidTr="00C65599">
        <w:trPr>
          <w:trHeight w:val="2296"/>
        </w:trPr>
        <w:tc>
          <w:tcPr>
            <w:tcW w:w="568" w:type="dxa"/>
          </w:tcPr>
          <w:p w:rsidR="00F140DA" w:rsidRPr="00CE3E60" w:rsidRDefault="00F140DA" w:rsidP="006D47F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6" w:type="dxa"/>
          </w:tcPr>
          <w:p w:rsidR="00F140DA" w:rsidRPr="00CE3E60" w:rsidRDefault="00F140DA" w:rsidP="006D47F1">
            <w:pPr>
              <w:spacing w:before="1"/>
              <w:ind w:left="1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Частина б</w:t>
            </w:r>
            <w:r w:rsidRPr="00CE3E60">
              <w:rPr>
                <w:rFonts w:ascii="Times New Roman" w:hAnsi="Times New Roman"/>
                <w:sz w:val="24"/>
                <w:szCs w:val="24"/>
              </w:rPr>
              <w:t>удівл</w:t>
            </w:r>
            <w:r>
              <w:rPr>
                <w:rFonts w:ascii="Times New Roman" w:hAnsi="Times New Roman"/>
                <w:sz w:val="24"/>
                <w:szCs w:val="24"/>
              </w:rPr>
              <w:t>і</w:t>
            </w:r>
            <w:r w:rsidRPr="00CE3E60">
              <w:rPr>
                <w:rFonts w:ascii="Times New Roman" w:hAnsi="Times New Roman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814" w:type="dxa"/>
          </w:tcPr>
          <w:p w:rsidR="00F140DA" w:rsidRDefault="00F140DA" w:rsidP="006D47F1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E3E60">
              <w:rPr>
                <w:rFonts w:ascii="Times New Roman" w:hAnsi="Times New Roman"/>
                <w:sz w:val="24"/>
                <w:szCs w:val="24"/>
              </w:rPr>
              <w:t>с.Глинськ</w:t>
            </w:r>
            <w:proofErr w:type="spellEnd"/>
          </w:p>
          <w:p w:rsidR="00F140DA" w:rsidRPr="00CE3E60" w:rsidRDefault="00F140DA" w:rsidP="006D47F1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:rsidR="00F140DA" w:rsidRPr="00CE3E60" w:rsidRDefault="00F140DA" w:rsidP="006D47F1">
            <w:pPr>
              <w:spacing w:line="300" w:lineRule="atLeast"/>
              <w:rPr>
                <w:rFonts w:ascii="Times New Roman" w:hAnsi="Times New Roman"/>
                <w:sz w:val="24"/>
                <w:szCs w:val="24"/>
              </w:rPr>
            </w:pPr>
            <w:r w:rsidRPr="00CE3E60">
              <w:rPr>
                <w:rFonts w:ascii="Times New Roman" w:hAnsi="Times New Roman"/>
                <w:sz w:val="24"/>
                <w:szCs w:val="24"/>
              </w:rPr>
              <w:t>Центральна,17</w:t>
            </w:r>
          </w:p>
        </w:tc>
        <w:tc>
          <w:tcPr>
            <w:tcW w:w="2552" w:type="dxa"/>
          </w:tcPr>
          <w:p w:rsidR="00F140DA" w:rsidRPr="00262B82" w:rsidRDefault="00F140DA" w:rsidP="00F140DA">
            <w:pPr>
              <w:rPr>
                <w:rFonts w:ascii="Times New Roman" w:hAnsi="Times New Roman"/>
              </w:rPr>
            </w:pPr>
            <w:r w:rsidRPr="00262B82">
              <w:rPr>
                <w:rFonts w:ascii="Times New Roman" w:hAnsi="Times New Roman"/>
              </w:rPr>
              <w:t>Комунальне  некомерційне підприємство «Здолбунівський ЦПМД» Здолбунівської міської ради Рівненської області</w:t>
            </w:r>
          </w:p>
        </w:tc>
        <w:tc>
          <w:tcPr>
            <w:tcW w:w="2977" w:type="dxa"/>
          </w:tcPr>
          <w:p w:rsidR="00F140DA" w:rsidRPr="00262B82" w:rsidRDefault="00F140DA" w:rsidP="00F140DA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F140DA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2F79">
              <w:rPr>
                <w:rFonts w:ascii="Times New Roman" w:hAnsi="Times New Roman"/>
                <w:sz w:val="24"/>
                <w:szCs w:val="24"/>
                <w:lang w:eastAsia="uk-UA"/>
              </w:rPr>
              <w:t>Частина приміщення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pStyle w:val="a4"/>
            </w:pPr>
            <w:proofErr w:type="spellStart"/>
            <w:r w:rsidRPr="007B2F79">
              <w:t>с.Копиткове</w:t>
            </w:r>
            <w:proofErr w:type="spellEnd"/>
            <w:r w:rsidRPr="007B2F79">
              <w:t xml:space="preserve"> ,  </w:t>
            </w:r>
            <w:proofErr w:type="spellStart"/>
            <w:r w:rsidRPr="007B2F79">
              <w:t>вул.Шкільна</w:t>
            </w:r>
            <w:proofErr w:type="spellEnd"/>
            <w:r w:rsidRPr="007B2F79">
              <w:t>, 2а</w:t>
            </w:r>
          </w:p>
        </w:tc>
        <w:tc>
          <w:tcPr>
            <w:tcW w:w="2552" w:type="dxa"/>
          </w:tcPr>
          <w:p w:rsidR="000257DB" w:rsidRPr="007B2F79" w:rsidRDefault="000257DB" w:rsidP="00AC0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B91065" w:rsidRPr="00262B82" w:rsidRDefault="000257DB" w:rsidP="00C64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0257DB" w:rsidP="000257DB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1</w:t>
            </w:r>
            <w:r w:rsidR="00F140D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2F79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Котельня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pStyle w:val="a4"/>
            </w:pPr>
            <w:proofErr w:type="spellStart"/>
            <w:r w:rsidRPr="007B2F79">
              <w:t>с.Копиткове</w:t>
            </w:r>
            <w:proofErr w:type="spellEnd"/>
            <w:r w:rsidRPr="007B2F79">
              <w:t xml:space="preserve">  вул.</w:t>
            </w:r>
          </w:p>
          <w:p w:rsidR="000257DB" w:rsidRPr="007B2F79" w:rsidRDefault="000257DB" w:rsidP="000257DB">
            <w:pPr>
              <w:pStyle w:val="a4"/>
            </w:pPr>
            <w:r w:rsidRPr="007B2F79">
              <w:t>Шкільна, 2а</w:t>
            </w:r>
          </w:p>
        </w:tc>
        <w:tc>
          <w:tcPr>
            <w:tcW w:w="2552" w:type="dxa"/>
          </w:tcPr>
          <w:p w:rsidR="000257DB" w:rsidRPr="007B2F79" w:rsidRDefault="000257DB" w:rsidP="00AC0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B91065" w:rsidRPr="00262B82" w:rsidRDefault="000257DB" w:rsidP="00C64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855915" w:rsidP="00F140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40D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B2F79">
              <w:rPr>
                <w:rFonts w:ascii="Times New Roman" w:hAnsi="Times New Roman"/>
                <w:sz w:val="24"/>
                <w:szCs w:val="24"/>
                <w:lang w:eastAsia="uk-UA"/>
              </w:rPr>
              <w:t>Частина приміщення сільської ради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pStyle w:val="a4"/>
            </w:pPr>
            <w:proofErr w:type="spellStart"/>
            <w:r w:rsidRPr="007B2F79">
              <w:t>с.Новосілки</w:t>
            </w:r>
            <w:proofErr w:type="spellEnd"/>
          </w:p>
          <w:p w:rsidR="000257DB" w:rsidRPr="007B2F79" w:rsidRDefault="000257DB" w:rsidP="000257DB">
            <w:pPr>
              <w:pStyle w:val="a4"/>
            </w:pPr>
            <w:r w:rsidRPr="007B2F79">
              <w:t>вул.</w:t>
            </w:r>
          </w:p>
          <w:p w:rsidR="000257DB" w:rsidRPr="007B2F79" w:rsidRDefault="000257DB" w:rsidP="000257DB">
            <w:pPr>
              <w:pStyle w:val="a4"/>
            </w:pPr>
            <w:r w:rsidRPr="007B2F79">
              <w:t>Шкільна</w:t>
            </w:r>
            <w:r w:rsidRPr="007B2F79">
              <w:rPr>
                <w:lang w:val="en-US"/>
              </w:rPr>
              <w:t>,2</w:t>
            </w:r>
          </w:p>
        </w:tc>
        <w:tc>
          <w:tcPr>
            <w:tcW w:w="2552" w:type="dxa"/>
          </w:tcPr>
          <w:p w:rsidR="000257DB" w:rsidRPr="007B2F79" w:rsidRDefault="000257DB" w:rsidP="00AC0A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B91065" w:rsidRPr="00262B82" w:rsidRDefault="000257DB" w:rsidP="00C64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C34294" w:rsidP="00F140D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40D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pStyle w:val="a4"/>
            </w:pPr>
            <w:r w:rsidRPr="007B2F79">
              <w:rPr>
                <w:lang w:eastAsia="uk-UA"/>
              </w:rPr>
              <w:t>Частина приміщення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pStyle w:val="a4"/>
            </w:pPr>
            <w:proofErr w:type="spellStart"/>
            <w:r w:rsidRPr="007B2F79">
              <w:t>с.Копиткове</w:t>
            </w:r>
            <w:proofErr w:type="spellEnd"/>
          </w:p>
          <w:p w:rsidR="000257DB" w:rsidRPr="007B2F79" w:rsidRDefault="000257DB" w:rsidP="000257DB">
            <w:pPr>
              <w:pStyle w:val="a4"/>
            </w:pPr>
            <w:r w:rsidRPr="007B2F79">
              <w:t xml:space="preserve"> вул.</w:t>
            </w:r>
          </w:p>
          <w:p w:rsidR="000257DB" w:rsidRPr="007B2F79" w:rsidRDefault="000257DB" w:rsidP="000257DB">
            <w:pPr>
              <w:pStyle w:val="a4"/>
            </w:pPr>
            <w:r w:rsidRPr="007B2F79">
              <w:t>Шкільна, 10а</w:t>
            </w:r>
          </w:p>
        </w:tc>
        <w:tc>
          <w:tcPr>
            <w:tcW w:w="2552" w:type="dxa"/>
          </w:tcPr>
          <w:p w:rsidR="000257DB" w:rsidRPr="007B2F79" w:rsidRDefault="00855915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915">
              <w:rPr>
                <w:rFonts w:ascii="Times New Roman" w:hAnsi="Times New Roman"/>
                <w:sz w:val="24"/>
                <w:szCs w:val="24"/>
              </w:rPr>
              <w:t>Здолбунівський центр культури та дозвілля Здолбунівської міської ради</w:t>
            </w:r>
          </w:p>
        </w:tc>
        <w:tc>
          <w:tcPr>
            <w:tcW w:w="2977" w:type="dxa"/>
          </w:tcPr>
          <w:p w:rsidR="00B91065" w:rsidRPr="00262B82" w:rsidRDefault="000257DB" w:rsidP="00C64F8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 (бібліотека)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Pr="007B2F79" w:rsidRDefault="00262B82" w:rsidP="00C26C89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0257D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Pr="00262B82" w:rsidRDefault="00262B8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виключено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Pr="007B2F79" w:rsidRDefault="00262B82" w:rsidP="00C26C89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C342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Pr="00262B82" w:rsidRDefault="00262B8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виключено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Default="00262B82" w:rsidP="00C26C89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C342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Pr="00262B82" w:rsidRDefault="00262B8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виключено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Default="00262B82" w:rsidP="00C26C89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96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C342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Pr="00262B82" w:rsidRDefault="00262B8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виключено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C34294" w:rsidP="00EB675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675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площею 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</w:p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вул.</w:t>
            </w:r>
          </w:p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Незалежності36</w:t>
            </w:r>
          </w:p>
        </w:tc>
        <w:tc>
          <w:tcPr>
            <w:tcW w:w="2552" w:type="dxa"/>
          </w:tcPr>
          <w:p w:rsidR="000257DB" w:rsidRPr="007B2F79" w:rsidRDefault="000257DB" w:rsidP="000257DB">
            <w:pPr>
              <w:spacing w:after="0" w:line="240" w:lineRule="auto"/>
              <w:rPr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 xml:space="preserve">комунальних закладів, установ, які є об’єктами </w:t>
            </w:r>
            <w:r w:rsidRPr="00262B82">
              <w:rPr>
                <w:rStyle w:val="a3"/>
                <w:rFonts w:ascii="Times New Roman" w:hAnsi="Times New Roman"/>
                <w:b w:val="0"/>
                <w:color w:val="212529"/>
                <w:sz w:val="20"/>
                <w:szCs w:val="20"/>
              </w:rPr>
              <w:t xml:space="preserve">комунальної власності територіальної громади Здолбунівської міської ради </w:t>
            </w:r>
            <w:r w:rsidRPr="00262B82">
              <w:rPr>
                <w:rFonts w:ascii="Times New Roman" w:hAnsi="Times New Roman"/>
                <w:color w:val="212529"/>
                <w:sz w:val="20"/>
                <w:szCs w:val="20"/>
              </w:rPr>
              <w:t>та фінансуються за рахунок міського бюджету</w:t>
            </w:r>
          </w:p>
        </w:tc>
      </w:tr>
      <w:tr w:rsidR="000257DB" w:rsidRPr="007B2F79" w:rsidTr="00C65599">
        <w:trPr>
          <w:trHeight w:val="1729"/>
        </w:trPr>
        <w:tc>
          <w:tcPr>
            <w:tcW w:w="568" w:type="dxa"/>
          </w:tcPr>
          <w:p w:rsidR="000257DB" w:rsidRPr="007B2F79" w:rsidRDefault="00C34294" w:rsidP="00EB675F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B675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Нежитлове приміщення 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 xml:space="preserve"> вул.</w:t>
            </w:r>
          </w:p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І.Гончара,16</w:t>
            </w:r>
          </w:p>
        </w:tc>
        <w:tc>
          <w:tcPr>
            <w:tcW w:w="2552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</w:tcPr>
          <w:p w:rsidR="000257DB" w:rsidRPr="00262B82" w:rsidRDefault="000257DB" w:rsidP="000257D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громадської організації</w:t>
            </w:r>
          </w:p>
        </w:tc>
      </w:tr>
      <w:tr w:rsidR="000257DB" w:rsidRPr="007B2F79" w:rsidTr="00C65599">
        <w:trPr>
          <w:trHeight w:val="406"/>
        </w:trPr>
        <w:tc>
          <w:tcPr>
            <w:tcW w:w="568" w:type="dxa"/>
          </w:tcPr>
          <w:p w:rsidR="000257DB" w:rsidRPr="007B2F79" w:rsidRDefault="00EB675F" w:rsidP="000257DB">
            <w:pPr>
              <w:spacing w:after="0" w:line="240" w:lineRule="auto"/>
              <w:ind w:hanging="108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0257DB" w:rsidRPr="007B2F79" w:rsidRDefault="000257DB" w:rsidP="00C342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257DB" w:rsidRPr="00262B82" w:rsidRDefault="00262B82" w:rsidP="000257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</w:rPr>
              <w:t>виключено</w:t>
            </w:r>
          </w:p>
        </w:tc>
      </w:tr>
      <w:tr w:rsidR="000257DB" w:rsidRPr="007B2F79" w:rsidTr="00C65599">
        <w:tc>
          <w:tcPr>
            <w:tcW w:w="568" w:type="dxa"/>
          </w:tcPr>
          <w:p w:rsidR="000257DB" w:rsidRPr="007B2F79" w:rsidRDefault="00EB675F" w:rsidP="00EB67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96" w:type="dxa"/>
          </w:tcPr>
          <w:p w:rsidR="000257DB" w:rsidRPr="007B2F79" w:rsidRDefault="000257DB" w:rsidP="000257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Частина не житлового приміщення </w:t>
            </w:r>
          </w:p>
        </w:tc>
        <w:tc>
          <w:tcPr>
            <w:tcW w:w="1814" w:type="dxa"/>
          </w:tcPr>
          <w:p w:rsidR="000257DB" w:rsidRPr="007B2F79" w:rsidRDefault="000257DB" w:rsidP="000257DB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вул.С.Бандери,1а</w:t>
            </w:r>
          </w:p>
        </w:tc>
        <w:tc>
          <w:tcPr>
            <w:tcW w:w="2552" w:type="dxa"/>
          </w:tcPr>
          <w:p w:rsidR="00C64F8F" w:rsidRPr="007B2F79" w:rsidRDefault="000257DB" w:rsidP="00C64F8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«Здолбунівська стоматологічна поліклініка» Здолбунівської міської ради</w:t>
            </w:r>
          </w:p>
        </w:tc>
        <w:tc>
          <w:tcPr>
            <w:tcW w:w="2977" w:type="dxa"/>
          </w:tcPr>
          <w:p w:rsidR="000257DB" w:rsidRPr="00262B82" w:rsidRDefault="007F789B" w:rsidP="000257DB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</w:t>
            </w:r>
            <w:r w:rsidR="000257DB" w:rsidRPr="00262B82">
              <w:rPr>
                <w:rFonts w:ascii="Times New Roman" w:hAnsi="Times New Roman"/>
                <w:sz w:val="20"/>
                <w:szCs w:val="20"/>
              </w:rPr>
              <w:t>ля розміщення Здолбунівської районної організації Товариства Червоного Хреста України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Pr="00377E57" w:rsidRDefault="00262B82" w:rsidP="006D47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7E5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96" w:type="dxa"/>
          </w:tcPr>
          <w:p w:rsidR="00262B82" w:rsidRPr="00377E57" w:rsidRDefault="00262B82" w:rsidP="006D4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377E57" w:rsidRDefault="00262B82" w:rsidP="006D4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377E57" w:rsidRDefault="00262B82" w:rsidP="006D47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Default="00262B82">
            <w:r w:rsidRPr="00481551">
              <w:rPr>
                <w:rFonts w:ascii="Times New Roman" w:hAnsi="Times New Roman"/>
              </w:rPr>
              <w:t>виключено</w:t>
            </w:r>
          </w:p>
        </w:tc>
      </w:tr>
      <w:tr w:rsidR="00262B82" w:rsidRPr="007B2F79" w:rsidTr="00C65599">
        <w:tc>
          <w:tcPr>
            <w:tcW w:w="568" w:type="dxa"/>
          </w:tcPr>
          <w:p w:rsidR="00262B82" w:rsidRPr="007B2F79" w:rsidRDefault="00262B82" w:rsidP="00CD02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96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Default="00262B82">
            <w:r w:rsidRPr="00481551">
              <w:rPr>
                <w:rFonts w:ascii="Times New Roman" w:hAnsi="Times New Roman"/>
              </w:rPr>
              <w:t>виключено</w:t>
            </w:r>
          </w:p>
        </w:tc>
      </w:tr>
      <w:tr w:rsidR="00CD0265" w:rsidRPr="007B2F79" w:rsidTr="00C65599">
        <w:trPr>
          <w:trHeight w:val="1520"/>
        </w:trPr>
        <w:tc>
          <w:tcPr>
            <w:tcW w:w="568" w:type="dxa"/>
          </w:tcPr>
          <w:p w:rsidR="00CD0265" w:rsidRPr="007B2F79" w:rsidRDefault="00CD0265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106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:rsidR="00CD0265" w:rsidRPr="007B2F79" w:rsidRDefault="00CD0265" w:rsidP="00316FF0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Частина будівлі клубу</w:t>
            </w:r>
          </w:p>
        </w:tc>
        <w:tc>
          <w:tcPr>
            <w:tcW w:w="1814" w:type="dxa"/>
          </w:tcPr>
          <w:p w:rsidR="00CD0265" w:rsidRPr="007B2F79" w:rsidRDefault="00CD0265" w:rsidP="00316FF0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м. Здолбунів, вул. Устима Кармелюка,1</w:t>
            </w:r>
          </w:p>
        </w:tc>
        <w:tc>
          <w:tcPr>
            <w:tcW w:w="2552" w:type="dxa"/>
          </w:tcPr>
          <w:p w:rsidR="00CD0265" w:rsidRPr="007B2F79" w:rsidRDefault="00CD0265" w:rsidP="00316FF0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Здолбунівський центр культури та дозвілля Здолбунівської міської ради</w:t>
            </w:r>
          </w:p>
        </w:tc>
        <w:tc>
          <w:tcPr>
            <w:tcW w:w="2977" w:type="dxa"/>
          </w:tcPr>
          <w:p w:rsidR="00CD0265" w:rsidRPr="00262B82" w:rsidRDefault="00CD0265" w:rsidP="00316FF0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релігійної організації з метою забезпечення проведення занять недільної школи</w:t>
            </w:r>
          </w:p>
        </w:tc>
      </w:tr>
      <w:tr w:rsidR="00262B82" w:rsidRPr="007B2F79" w:rsidTr="00C65599">
        <w:trPr>
          <w:trHeight w:val="404"/>
        </w:trPr>
        <w:tc>
          <w:tcPr>
            <w:tcW w:w="568" w:type="dxa"/>
          </w:tcPr>
          <w:p w:rsidR="00262B82" w:rsidRDefault="00262B82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96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Default="00262B82">
            <w:r w:rsidRPr="00934869">
              <w:rPr>
                <w:rFonts w:ascii="Times New Roman" w:hAnsi="Times New Roman"/>
              </w:rPr>
              <w:t>виключено</w:t>
            </w:r>
          </w:p>
        </w:tc>
      </w:tr>
      <w:tr w:rsidR="00262B82" w:rsidRPr="007B2F79" w:rsidTr="00C65599">
        <w:trPr>
          <w:trHeight w:val="412"/>
        </w:trPr>
        <w:tc>
          <w:tcPr>
            <w:tcW w:w="568" w:type="dxa"/>
          </w:tcPr>
          <w:p w:rsidR="00262B82" w:rsidRDefault="00262B82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296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2B82" w:rsidRPr="007B2F79" w:rsidRDefault="00262B82" w:rsidP="00316FF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62B82" w:rsidRDefault="00262B82">
            <w:r w:rsidRPr="00934869">
              <w:rPr>
                <w:rFonts w:ascii="Times New Roman" w:hAnsi="Times New Roman"/>
              </w:rPr>
              <w:t>виключено</w:t>
            </w:r>
          </w:p>
        </w:tc>
      </w:tr>
      <w:tr w:rsidR="00CD0265" w:rsidRPr="007B2F79" w:rsidTr="00C65599">
        <w:trPr>
          <w:trHeight w:val="17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2</w:t>
            </w:r>
            <w:r w:rsidR="00B910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23126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Частина м’ясного павільйону, лабораторія площею 30,1 </w:t>
            </w: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2312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. вул. 8 Березня,13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23126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C26C89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працівників </w:t>
            </w:r>
            <w:proofErr w:type="spellStart"/>
            <w:r w:rsidRPr="00262B82">
              <w:rPr>
                <w:rFonts w:ascii="Times New Roman" w:hAnsi="Times New Roman"/>
                <w:sz w:val="20"/>
                <w:szCs w:val="20"/>
              </w:rPr>
              <w:t>Держпродспоживслужби</w:t>
            </w:r>
            <w:proofErr w:type="spellEnd"/>
          </w:p>
        </w:tc>
      </w:tr>
      <w:tr w:rsidR="00CD0265" w:rsidRPr="007B2F79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2</w:t>
            </w:r>
            <w:r w:rsidR="00B910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700EF2">
            <w:pPr>
              <w:rPr>
                <w:rFonts w:ascii="Times New Roman" w:hAnsi="Times New Roman"/>
                <w:sz w:val="24"/>
                <w:szCs w:val="24"/>
              </w:rPr>
            </w:pPr>
            <w:r w:rsidRPr="00C64F8F">
              <w:rPr>
                <w:rFonts w:ascii="Times New Roman" w:hAnsi="Times New Roman"/>
                <w:sz w:val="24"/>
                <w:szCs w:val="24"/>
              </w:rPr>
              <w:t xml:space="preserve">Частина нежитлового приміщення площею 2,7 </w:t>
            </w:r>
            <w:proofErr w:type="spellStart"/>
            <w:r w:rsidRPr="00C64F8F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C64F8F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700E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64F8F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C64F8F">
              <w:rPr>
                <w:rFonts w:ascii="Times New Roman" w:hAnsi="Times New Roman"/>
                <w:sz w:val="24"/>
                <w:szCs w:val="24"/>
              </w:rPr>
              <w:t>, вул.С.Бандери,1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AC0A47">
            <w:pPr>
              <w:rPr>
                <w:rFonts w:ascii="Times New Roman" w:hAnsi="Times New Roman"/>
                <w:sz w:val="24"/>
                <w:szCs w:val="24"/>
              </w:rPr>
            </w:pPr>
            <w:r w:rsidRPr="00C64F8F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«Здолбунівська міська центральна лікаря» Здолбунівської міської ради Рівненської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700EF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зберігання наркотичних засобів, психотропних речовин та прекурсорів комунальним підприємством «Обласний центр екстреної медичної допомоги та медицини катастроф»</w:t>
            </w:r>
          </w:p>
        </w:tc>
      </w:tr>
      <w:tr w:rsidR="00CD0265" w:rsidRPr="007B2F79" w:rsidTr="00C65599">
        <w:trPr>
          <w:trHeight w:val="21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B910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10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00EF2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Будівля сільської ради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00EF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с.П’ятигори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вул.Вишнева,13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700EF2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«Здолбунівське» Здолбунівської міської ради Рівненської області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700EF2">
            <w:pPr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органів місцевого самоврядування</w:t>
            </w:r>
          </w:p>
        </w:tc>
      </w:tr>
      <w:tr w:rsidR="00CD0265" w:rsidRPr="007B2F79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B91065" w:rsidP="005E2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5E2B8E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Станція швидкої допомоги, котельня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5E2B8E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>м. Здолбунів, вул. Тиха,17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Default="00CD0265" w:rsidP="00AC0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>Комунальне некомерційне підприємство «Здолбунівська центральна</w:t>
            </w:r>
            <w:r w:rsidRPr="00C64F8F">
              <w:t xml:space="preserve"> </w:t>
            </w:r>
            <w:r w:rsidRPr="00C64F8F">
              <w:rPr>
                <w:rFonts w:ascii="Times New Roman" w:hAnsi="Times New Roman"/>
              </w:rPr>
              <w:t>міська лікаря» Здолбунівської міської ради Рівненської області</w:t>
            </w:r>
          </w:p>
          <w:p w:rsidR="00262B82" w:rsidRPr="00C64F8F" w:rsidRDefault="00262B82" w:rsidP="00AC0A4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5E2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закладу охорони здоров’я </w:t>
            </w:r>
          </w:p>
        </w:tc>
      </w:tr>
      <w:tr w:rsidR="00CD0265" w:rsidRPr="007B2F79" w:rsidTr="00C65599">
        <w:trPr>
          <w:trHeight w:val="8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B91065" w:rsidP="005E2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5E2B8E">
            <w:pPr>
              <w:rPr>
                <w:rFonts w:ascii="Times New Roman" w:hAnsi="Times New Roman"/>
                <w:sz w:val="24"/>
                <w:szCs w:val="24"/>
              </w:rPr>
            </w:pPr>
            <w:r w:rsidRPr="007B2F79">
              <w:rPr>
                <w:rFonts w:ascii="Times New Roman" w:hAnsi="Times New Roman"/>
                <w:sz w:val="24"/>
                <w:szCs w:val="24"/>
              </w:rPr>
              <w:t xml:space="preserve">Частина будівлі школи площею 45,4 </w:t>
            </w: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7B2F79" w:rsidRDefault="00CD0265" w:rsidP="005E2B8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B2F79">
              <w:rPr>
                <w:rFonts w:ascii="Times New Roman" w:hAnsi="Times New Roman"/>
                <w:sz w:val="24"/>
                <w:szCs w:val="24"/>
              </w:rPr>
              <w:t>с.Орестів</w:t>
            </w:r>
            <w:proofErr w:type="spellEnd"/>
            <w:r w:rsidRPr="007B2F79">
              <w:rPr>
                <w:rFonts w:ascii="Times New Roman" w:hAnsi="Times New Roman"/>
                <w:sz w:val="24"/>
                <w:szCs w:val="24"/>
              </w:rPr>
              <w:t>, вул. Шевченка, 57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5E2B8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C64F8F">
              <w:rPr>
                <w:rFonts w:ascii="Times New Roman" w:hAnsi="Times New Roman"/>
              </w:rPr>
              <w:t>П'ятигірська</w:t>
            </w:r>
            <w:proofErr w:type="spellEnd"/>
            <w:r w:rsidRPr="00C64F8F">
              <w:rPr>
                <w:rFonts w:ascii="Times New Roman" w:hAnsi="Times New Roman"/>
              </w:rPr>
              <w:t xml:space="preserve"> гімназія  Здолбунівської міської ради Рівненської області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5E2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організації занять недільної школи</w:t>
            </w:r>
          </w:p>
        </w:tc>
      </w:tr>
      <w:tr w:rsidR="00B91065" w:rsidRPr="007B2F79" w:rsidTr="00C65599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65" w:rsidRDefault="00B91065" w:rsidP="005E2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65" w:rsidRPr="007B2F79" w:rsidRDefault="00B91065" w:rsidP="005E2B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65" w:rsidRPr="007B2F79" w:rsidRDefault="00B91065" w:rsidP="005E2B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65" w:rsidRPr="007B2F79" w:rsidRDefault="00B91065" w:rsidP="005E2B8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065" w:rsidRPr="00262B82" w:rsidRDefault="00262B82" w:rsidP="005E2B8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</w:rPr>
              <w:t>виключено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B91065" w:rsidP="00C3429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клубу площею 23,2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с.П’ятигори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вул.Центральна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25 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B910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сільської ради площею 31,7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с.Богдашів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B910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клубу площею 21,2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с.Новомильськ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вул.Центральна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39а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106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Будинку культури площею 101,6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с.Копиткове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вул.Шкільна,10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106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клубу площею 66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с.Новосілки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вул.Шевченка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9106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before="100" w:beforeAutospacing="1" w:after="100" w:afterAutospacing="1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Частина приміщення міського клубу площею 46,1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м.Здолбунів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33EB4">
              <w:rPr>
                <w:rFonts w:ascii="Times New Roman" w:hAnsi="Times New Roman"/>
                <w:sz w:val="24"/>
                <w:szCs w:val="24"/>
              </w:rPr>
              <w:t>вул.Кармелюка</w:t>
            </w:r>
            <w:proofErr w:type="spellEnd"/>
            <w:r w:rsidRPr="00933EB4">
              <w:rPr>
                <w:rFonts w:ascii="Times New Roman" w:hAnsi="Times New Roman"/>
                <w:sz w:val="24"/>
                <w:szCs w:val="24"/>
              </w:rPr>
              <w:t>,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Здолбунівський центр культури і дозвілля Здолбунівської міської ради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>Для розміщення бібліотеки-філії Здолбунівської публічної бібліотеки</w:t>
            </w:r>
          </w:p>
        </w:tc>
      </w:tr>
      <w:tr w:rsidR="00CD0265" w:rsidRPr="00933EB4" w:rsidTr="00C65599">
        <w:trPr>
          <w:trHeight w:val="1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34294" w:rsidRDefault="00CD02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94">
              <w:rPr>
                <w:rFonts w:ascii="Times New Roman" w:hAnsi="Times New Roman"/>
                <w:sz w:val="24"/>
                <w:szCs w:val="24"/>
              </w:rPr>
              <w:t>3</w:t>
            </w:r>
            <w:r w:rsidR="00B9106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pStyle w:val="a6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3EB4">
              <w:rPr>
                <w:rFonts w:ascii="Times New Roman" w:hAnsi="Times New Roman"/>
                <w:color w:val="000000"/>
                <w:sz w:val="24"/>
                <w:szCs w:val="24"/>
              </w:rPr>
              <w:t>Адмінбудівля</w:t>
            </w:r>
            <w:proofErr w:type="spellEnd"/>
            <w:r w:rsidRPr="00933E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площею 97,1 </w:t>
            </w:r>
            <w:proofErr w:type="spellStart"/>
            <w:r w:rsidRPr="00933EB4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м. Здолбунів, вул. </w:t>
            </w:r>
            <w:r w:rsidRPr="00933EB4">
              <w:rPr>
                <w:rFonts w:ascii="Times New Roman" w:hAnsi="Times New Roman"/>
                <w:bCs/>
                <w:sz w:val="24"/>
                <w:szCs w:val="24"/>
              </w:rPr>
              <w:t>Міцкевича, 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rPr>
                <w:rFonts w:ascii="Times New Roman" w:hAnsi="Times New Roman"/>
              </w:rPr>
            </w:pPr>
            <w:r w:rsidRPr="00C64F8F">
              <w:rPr>
                <w:rFonts w:ascii="Times New Roman" w:hAnsi="Times New Roman"/>
              </w:rPr>
              <w:t xml:space="preserve">Комунальне підприємство «Здолбунівське» Здолбунівської міської ради Рівненської області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1346E5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color w:val="000000" w:themeColor="text1"/>
                <w:sz w:val="20"/>
                <w:szCs w:val="20"/>
                <w:shd w:val="clear" w:color="auto" w:fill="FFFFFF"/>
              </w:rPr>
              <w:t>установ і організацій, діяльність яких фінансується за рахунок державного або місцевих бюджетів.</w:t>
            </w:r>
          </w:p>
        </w:tc>
      </w:tr>
      <w:tr w:rsidR="00CD0265" w:rsidRPr="00933EB4" w:rsidTr="00C65599">
        <w:trPr>
          <w:trHeight w:val="2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34294" w:rsidRDefault="00CD0265" w:rsidP="001346E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4294">
              <w:rPr>
                <w:rFonts w:ascii="Times New Roman" w:hAnsi="Times New Roman"/>
                <w:sz w:val="24"/>
                <w:szCs w:val="24"/>
              </w:rPr>
              <w:t>4</w:t>
            </w:r>
            <w:r w:rsidR="00B9106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C64F8F" w:rsidRDefault="00CD0265" w:rsidP="001346E5">
            <w:pPr>
              <w:pStyle w:val="a6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4F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Будівля котельні Здолбунівської амбулаторії загальної практики сімейної медицини № 4, загальною площею 91,4 </w:t>
            </w:r>
            <w:proofErr w:type="spellStart"/>
            <w:r w:rsidRPr="00C64F8F">
              <w:rPr>
                <w:rFonts w:ascii="Times New Roman" w:hAnsi="Times New Roman"/>
                <w:color w:val="000000"/>
                <w:sz w:val="22"/>
                <w:szCs w:val="22"/>
              </w:rPr>
              <w:t>кв.м</w:t>
            </w:r>
            <w:proofErr w:type="spellEnd"/>
            <w:r w:rsidRPr="00C64F8F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64F8F">
              <w:rPr>
                <w:rStyle w:val="docdata"/>
                <w:rFonts w:ascii="Times New Roman" w:hAnsi="Times New Roman"/>
                <w:color w:val="000000"/>
                <w:sz w:val="22"/>
                <w:szCs w:val="22"/>
              </w:rPr>
              <w:t xml:space="preserve">із водогрійним котлом на твердому паливі </w:t>
            </w:r>
            <w:r w:rsidRPr="00C64F8F">
              <w:rPr>
                <w:rFonts w:ascii="Times New Roman" w:hAnsi="Times New Roman"/>
                <w:color w:val="000000"/>
                <w:sz w:val="22"/>
                <w:szCs w:val="22"/>
              </w:rPr>
              <w:t>НІІСТУ – 5м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м. Здолбунів, вул. </w:t>
            </w:r>
            <w:r w:rsidRPr="00933EB4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Мазепи гетьмана, буд. 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933EB4" w:rsidRDefault="00CD0265" w:rsidP="001346E5">
            <w:pPr>
              <w:rPr>
                <w:rFonts w:ascii="Times New Roman" w:hAnsi="Times New Roman"/>
                <w:sz w:val="24"/>
                <w:szCs w:val="24"/>
              </w:rPr>
            </w:pPr>
            <w:r w:rsidRPr="00933EB4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«Здолбунівський центр первинної медичної допомоги» Здолбунівської міської ради Рівненської області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265" w:rsidRPr="00262B82" w:rsidRDefault="00CD0265" w:rsidP="00C34294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2B82">
              <w:rPr>
                <w:rFonts w:ascii="Times New Roman" w:hAnsi="Times New Roman"/>
                <w:sz w:val="20"/>
                <w:szCs w:val="20"/>
              </w:rPr>
              <w:t xml:space="preserve">Для розміщення </w:t>
            </w:r>
            <w:r w:rsidRPr="00262B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пункту подачі теплової енергії комунальним підприємством «</w:t>
            </w:r>
            <w:proofErr w:type="spellStart"/>
            <w:r w:rsidRPr="00262B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Здолбунівкомуненергія</w:t>
            </w:r>
            <w:proofErr w:type="spellEnd"/>
            <w:r w:rsidRPr="00262B8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» Здолбунівської міської ради Рівненської області.</w:t>
            </w:r>
          </w:p>
        </w:tc>
      </w:tr>
      <w:tr w:rsidR="00C65599" w:rsidRPr="00933EB4" w:rsidTr="00C65599">
        <w:trPr>
          <w:trHeight w:val="1857"/>
        </w:trPr>
        <w:tc>
          <w:tcPr>
            <w:tcW w:w="568" w:type="dxa"/>
          </w:tcPr>
          <w:p w:rsidR="00C65599" w:rsidRPr="00C65599" w:rsidRDefault="00C65599" w:rsidP="00C6559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 w:rsidRPr="00C65599">
              <w:rPr>
                <w:rFonts w:ascii="Times New Roman" w:hAnsi="Times New Roman"/>
              </w:rPr>
              <w:t>41.</w:t>
            </w:r>
          </w:p>
        </w:tc>
        <w:tc>
          <w:tcPr>
            <w:tcW w:w="2296" w:type="dxa"/>
          </w:tcPr>
          <w:p w:rsidR="00C65599" w:rsidRPr="00C65599" w:rsidRDefault="00C65599" w:rsidP="00C65599">
            <w:pPr>
              <w:pStyle w:val="a6"/>
              <w:ind w:firstLine="0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65599">
              <w:rPr>
                <w:rFonts w:ascii="Times New Roman" w:hAnsi="Times New Roman"/>
                <w:color w:val="000000"/>
                <w:sz w:val="22"/>
                <w:szCs w:val="22"/>
              </w:rPr>
              <w:t>Частина частини нежитлового приміщення першого поверху терапевтичного корпусу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 w:rsidRPr="00C65599">
              <w:rPr>
                <w:rFonts w:ascii="Times New Roman" w:hAnsi="Times New Roman"/>
                <w:color w:val="000000"/>
                <w:sz w:val="22"/>
                <w:szCs w:val="22"/>
              </w:rPr>
              <w:t>приміщення загальною площею 475,72</w:t>
            </w:r>
          </w:p>
        </w:tc>
        <w:tc>
          <w:tcPr>
            <w:tcW w:w="1814" w:type="dxa"/>
          </w:tcPr>
          <w:p w:rsidR="00C65599" w:rsidRPr="00C65599" w:rsidRDefault="00C65599" w:rsidP="00C65599">
            <w:pPr>
              <w:ind w:left="-57" w:right="-57"/>
              <w:rPr>
                <w:rFonts w:ascii="Times New Roman" w:hAnsi="Times New Roman"/>
              </w:rPr>
            </w:pPr>
            <w:r w:rsidRPr="00C65599">
              <w:rPr>
                <w:rFonts w:ascii="Times New Roman" w:hAnsi="Times New Roman"/>
              </w:rPr>
              <w:t xml:space="preserve">м. Здолбунів, </w:t>
            </w:r>
            <w:r w:rsidRPr="00C65599">
              <w:rPr>
                <w:rStyle w:val="docdata"/>
                <w:rFonts w:ascii="Times New Roman" w:hAnsi="Times New Roman"/>
                <w:color w:val="000000"/>
              </w:rPr>
              <w:t>вул. С.Бандери,1</w:t>
            </w:r>
          </w:p>
        </w:tc>
        <w:tc>
          <w:tcPr>
            <w:tcW w:w="2552" w:type="dxa"/>
          </w:tcPr>
          <w:p w:rsidR="00C65599" w:rsidRPr="00C65599" w:rsidRDefault="00C65599" w:rsidP="00C65599">
            <w:pPr>
              <w:rPr>
                <w:rFonts w:ascii="Times New Roman" w:hAnsi="Times New Roman"/>
              </w:rPr>
            </w:pPr>
            <w:r w:rsidRPr="00C65599">
              <w:rPr>
                <w:rFonts w:ascii="Times New Roman" w:hAnsi="Times New Roman"/>
              </w:rPr>
              <w:t>Комунальне підприємство «Здолбунівська центральна міська лікарня»</w:t>
            </w:r>
            <w:r>
              <w:rPr>
                <w:rFonts w:ascii="Times New Roman" w:hAnsi="Times New Roman"/>
              </w:rPr>
              <w:t xml:space="preserve"> </w:t>
            </w:r>
            <w:r w:rsidRPr="00C65599">
              <w:rPr>
                <w:rFonts w:ascii="Times New Roman" w:hAnsi="Times New Roman"/>
              </w:rPr>
              <w:t xml:space="preserve">Здолбунівської міської ради Рівненської області                      </w:t>
            </w:r>
          </w:p>
        </w:tc>
        <w:tc>
          <w:tcPr>
            <w:tcW w:w="2977" w:type="dxa"/>
          </w:tcPr>
          <w:p w:rsidR="00C65599" w:rsidRPr="00C26A99" w:rsidRDefault="00C65599" w:rsidP="00C65599">
            <w:pPr>
              <w:spacing w:after="0" w:line="240" w:lineRule="auto"/>
              <w:ind w:firstLine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5599">
              <w:rPr>
                <w:rFonts w:ascii="Times New Roman" w:hAnsi="Times New Roman"/>
              </w:rPr>
              <w:t>Для створення реабілітаційного центру</w:t>
            </w:r>
            <w:r w:rsidRPr="00C26A9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273816" w:rsidRPr="00933EB4" w:rsidTr="00C65599">
        <w:trPr>
          <w:trHeight w:val="1857"/>
        </w:trPr>
        <w:tc>
          <w:tcPr>
            <w:tcW w:w="568" w:type="dxa"/>
          </w:tcPr>
          <w:p w:rsidR="00273816" w:rsidRPr="00273816" w:rsidRDefault="00273816" w:rsidP="002738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2296" w:type="dxa"/>
          </w:tcPr>
          <w:p w:rsidR="00273816" w:rsidRPr="00273816" w:rsidRDefault="00273816" w:rsidP="00273816">
            <w:pPr>
              <w:pStyle w:val="a6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Частина  нежитлового приміщення площею 23,5  </w:t>
            </w:r>
            <w:proofErr w:type="spellStart"/>
            <w:r w:rsidRPr="00273816">
              <w:rPr>
                <w:rFonts w:ascii="Times New Roman" w:hAnsi="Times New Roman"/>
                <w:color w:val="000000"/>
                <w:sz w:val="24"/>
                <w:szCs w:val="24"/>
              </w:rPr>
              <w:t>кв.м</w:t>
            </w:r>
            <w:proofErr w:type="spellEnd"/>
            <w:r w:rsidRPr="0027381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</w:tcPr>
          <w:p w:rsidR="00273816" w:rsidRPr="00273816" w:rsidRDefault="00273816" w:rsidP="00273816">
            <w:pPr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 xml:space="preserve">м. Здолбунів, </w:t>
            </w:r>
            <w:r w:rsidRPr="00273816">
              <w:rPr>
                <w:rStyle w:val="docdata"/>
                <w:rFonts w:ascii="Times New Roman" w:hAnsi="Times New Roman"/>
                <w:color w:val="000000"/>
                <w:sz w:val="24"/>
                <w:szCs w:val="24"/>
              </w:rPr>
              <w:t>вул.Ясна,11</w:t>
            </w:r>
          </w:p>
        </w:tc>
        <w:tc>
          <w:tcPr>
            <w:tcW w:w="2552" w:type="dxa"/>
          </w:tcPr>
          <w:p w:rsidR="00273816" w:rsidRPr="00273816" w:rsidRDefault="00273816" w:rsidP="00273816">
            <w:pPr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 xml:space="preserve">Комунальне підприємство «Здолбунівське» Здолбунівської міської ради Рівненської області                      </w:t>
            </w:r>
          </w:p>
        </w:tc>
        <w:tc>
          <w:tcPr>
            <w:tcW w:w="2977" w:type="dxa"/>
          </w:tcPr>
          <w:p w:rsidR="00273816" w:rsidRPr="00273816" w:rsidRDefault="00273816" w:rsidP="00273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>Для  здійснення статутної діяльності громадської організації у сфері культури і мистецтв</w:t>
            </w:r>
          </w:p>
        </w:tc>
      </w:tr>
      <w:tr w:rsidR="00273816" w:rsidRPr="00933EB4" w:rsidTr="00C65599">
        <w:trPr>
          <w:trHeight w:val="1857"/>
        </w:trPr>
        <w:tc>
          <w:tcPr>
            <w:tcW w:w="568" w:type="dxa"/>
          </w:tcPr>
          <w:p w:rsidR="00273816" w:rsidRPr="00273816" w:rsidRDefault="00273816" w:rsidP="002738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96" w:type="dxa"/>
          </w:tcPr>
          <w:p w:rsidR="00273816" w:rsidRPr="00273816" w:rsidRDefault="00273816" w:rsidP="00273816">
            <w:pPr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 xml:space="preserve">Частина будівлі терапевтичного і хірургічного  відділення площею       54,7 </w:t>
            </w:r>
            <w:proofErr w:type="spellStart"/>
            <w:r w:rsidRPr="00273816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Pr="00273816">
              <w:rPr>
                <w:rFonts w:ascii="Times New Roman" w:hAnsi="Times New Roman"/>
                <w:sz w:val="24"/>
                <w:szCs w:val="24"/>
              </w:rPr>
              <w:t>. м</w:t>
            </w:r>
          </w:p>
        </w:tc>
        <w:tc>
          <w:tcPr>
            <w:tcW w:w="1814" w:type="dxa"/>
          </w:tcPr>
          <w:p w:rsidR="00273816" w:rsidRPr="00273816" w:rsidRDefault="00273816" w:rsidP="00273816">
            <w:pPr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>м. Здолбунів, вул. Гетьмана Мазепи,25</w:t>
            </w:r>
          </w:p>
        </w:tc>
        <w:tc>
          <w:tcPr>
            <w:tcW w:w="2552" w:type="dxa"/>
          </w:tcPr>
          <w:p w:rsidR="00273816" w:rsidRPr="00273816" w:rsidRDefault="00273816" w:rsidP="00273816">
            <w:pPr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>Комунальне некомерційне підприємство «Здолбунівський центр первинної медичної допомоги» Здолбунівської міської ради Рівненської області</w:t>
            </w:r>
          </w:p>
        </w:tc>
        <w:tc>
          <w:tcPr>
            <w:tcW w:w="2977" w:type="dxa"/>
          </w:tcPr>
          <w:p w:rsidR="00273816" w:rsidRPr="00273816" w:rsidRDefault="00273816" w:rsidP="00273816">
            <w:pPr>
              <w:rPr>
                <w:rFonts w:ascii="Times New Roman" w:hAnsi="Times New Roman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sz w:val="24"/>
                <w:szCs w:val="24"/>
              </w:rPr>
              <w:t>Для реалізації грантового проекту «Простір відновлення та душевної рівноваги. Інтерактивна ветеранська кімната підтримки у  Здолбунівській громаді»</w:t>
            </w:r>
          </w:p>
        </w:tc>
        <w:bookmarkStart w:id="0" w:name="_GoBack"/>
        <w:bookmarkEnd w:id="0"/>
      </w:tr>
      <w:tr w:rsidR="00273816" w:rsidRPr="00933EB4" w:rsidTr="00C65599">
        <w:trPr>
          <w:trHeight w:val="1857"/>
        </w:trPr>
        <w:tc>
          <w:tcPr>
            <w:tcW w:w="568" w:type="dxa"/>
          </w:tcPr>
          <w:p w:rsidR="00273816" w:rsidRPr="00273816" w:rsidRDefault="00273816" w:rsidP="0027381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296" w:type="dxa"/>
          </w:tcPr>
          <w:p w:rsidR="00273816" w:rsidRPr="00273816" w:rsidRDefault="00273816" w:rsidP="002738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Частина приміщення поліклініки площею 212,6 </w:t>
            </w:r>
            <w:proofErr w:type="spellStart"/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</w:t>
            </w:r>
            <w:proofErr w:type="spellEnd"/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м</w:t>
            </w:r>
          </w:p>
        </w:tc>
        <w:tc>
          <w:tcPr>
            <w:tcW w:w="1814" w:type="dxa"/>
          </w:tcPr>
          <w:p w:rsidR="00273816" w:rsidRPr="00273816" w:rsidRDefault="00273816" w:rsidP="002738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м. Здолбунів, вул. Степана Бандери,1</w:t>
            </w:r>
          </w:p>
        </w:tc>
        <w:tc>
          <w:tcPr>
            <w:tcW w:w="2552" w:type="dxa"/>
          </w:tcPr>
          <w:p w:rsidR="00273816" w:rsidRPr="00273816" w:rsidRDefault="00273816" w:rsidP="002738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Комунальне некомерційне підприємство «Здолбунівська стоматологічна поліклініка» Здолбунівської міської ради</w:t>
            </w:r>
          </w:p>
        </w:tc>
        <w:tc>
          <w:tcPr>
            <w:tcW w:w="2977" w:type="dxa"/>
          </w:tcPr>
          <w:p w:rsidR="00273816" w:rsidRPr="00273816" w:rsidRDefault="00273816" w:rsidP="0027381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381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Для розміщення медичного та адміністративного персоналу комунального некомерційного підприємства «Здолбунівська центральна міська лікарня» Здолбунівської міської ради Рівненської області</w:t>
            </w:r>
          </w:p>
        </w:tc>
      </w:tr>
    </w:tbl>
    <w:p w:rsidR="000257DB" w:rsidRPr="00933EB4" w:rsidRDefault="000257DB" w:rsidP="006F4FDC">
      <w:pPr>
        <w:jc w:val="both"/>
        <w:rPr>
          <w:rFonts w:ascii="Times New Roman" w:hAnsi="Times New Roman"/>
          <w:sz w:val="24"/>
          <w:szCs w:val="24"/>
        </w:rPr>
      </w:pPr>
    </w:p>
    <w:sectPr w:rsidR="000257DB" w:rsidRPr="00933EB4" w:rsidSect="00C64F8F">
      <w:headerReference w:type="default" r:id="rId6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1AF" w:rsidRDefault="00EE61AF" w:rsidP="00C64F8F">
      <w:pPr>
        <w:spacing w:after="0" w:line="240" w:lineRule="auto"/>
      </w:pPr>
      <w:r>
        <w:separator/>
      </w:r>
    </w:p>
  </w:endnote>
  <w:endnote w:type="continuationSeparator" w:id="0">
    <w:p w:rsidR="00EE61AF" w:rsidRDefault="00EE61AF" w:rsidP="00C6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1AF" w:rsidRDefault="00EE61AF" w:rsidP="00C64F8F">
      <w:pPr>
        <w:spacing w:after="0" w:line="240" w:lineRule="auto"/>
      </w:pPr>
      <w:r>
        <w:separator/>
      </w:r>
    </w:p>
  </w:footnote>
  <w:footnote w:type="continuationSeparator" w:id="0">
    <w:p w:rsidR="00EE61AF" w:rsidRDefault="00EE61AF" w:rsidP="00C64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4606303"/>
      <w:docPartObj>
        <w:docPartGallery w:val="Page Numbers (Top of Page)"/>
        <w:docPartUnique/>
      </w:docPartObj>
    </w:sdtPr>
    <w:sdtEndPr/>
    <w:sdtContent>
      <w:p w:rsidR="00C64F8F" w:rsidRDefault="00C64F8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816" w:rsidRPr="00273816">
          <w:rPr>
            <w:noProof/>
            <w:lang w:val="ru-RU"/>
          </w:rPr>
          <w:t>2</w:t>
        </w:r>
        <w:r>
          <w:fldChar w:fldCharType="end"/>
        </w:r>
      </w:p>
    </w:sdtContent>
  </w:sdt>
  <w:p w:rsidR="00C64F8F" w:rsidRDefault="00C64F8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7DB"/>
    <w:rsid w:val="000257DB"/>
    <w:rsid w:val="000876A1"/>
    <w:rsid w:val="00262B82"/>
    <w:rsid w:val="00273816"/>
    <w:rsid w:val="00316FF0"/>
    <w:rsid w:val="00354791"/>
    <w:rsid w:val="003664A3"/>
    <w:rsid w:val="006F4FDC"/>
    <w:rsid w:val="00700EF2"/>
    <w:rsid w:val="00723126"/>
    <w:rsid w:val="0073604F"/>
    <w:rsid w:val="007A7819"/>
    <w:rsid w:val="007B2F79"/>
    <w:rsid w:val="007F789B"/>
    <w:rsid w:val="00817E2F"/>
    <w:rsid w:val="00834166"/>
    <w:rsid w:val="00855915"/>
    <w:rsid w:val="00870F61"/>
    <w:rsid w:val="008C04F8"/>
    <w:rsid w:val="00933EB4"/>
    <w:rsid w:val="00A256ED"/>
    <w:rsid w:val="00AC0A47"/>
    <w:rsid w:val="00B91065"/>
    <w:rsid w:val="00C26C89"/>
    <w:rsid w:val="00C34294"/>
    <w:rsid w:val="00C54A9D"/>
    <w:rsid w:val="00C64F8F"/>
    <w:rsid w:val="00C65599"/>
    <w:rsid w:val="00CD0265"/>
    <w:rsid w:val="00E21DD8"/>
    <w:rsid w:val="00EB675F"/>
    <w:rsid w:val="00EE61AF"/>
    <w:rsid w:val="00F140DA"/>
    <w:rsid w:val="00FB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67AB8B"/>
  <w15:docId w15:val="{BB175767-EEA5-4672-9104-549EF8DF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57DB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126"/>
    <w:pPr>
      <w:keepNext/>
      <w:spacing w:before="240" w:after="60" w:line="276" w:lineRule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257DB"/>
    <w:rPr>
      <w:rFonts w:cs="Times New Roman"/>
      <w:b/>
      <w:bCs/>
    </w:rPr>
  </w:style>
  <w:style w:type="paragraph" w:styleId="a4">
    <w:name w:val="Body Text"/>
    <w:basedOn w:val="a"/>
    <w:link w:val="a5"/>
    <w:rsid w:val="000257DB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Знак"/>
    <w:link w:val="a4"/>
    <w:locked/>
    <w:rsid w:val="000257DB"/>
    <w:rPr>
      <w:sz w:val="24"/>
      <w:szCs w:val="24"/>
      <w:lang w:val="uk-UA" w:eastAsia="en-US" w:bidi="ar-SA"/>
    </w:rPr>
  </w:style>
  <w:style w:type="character" w:customStyle="1" w:styleId="bolditalic">
    <w:name w:val="bolditalic"/>
    <w:rsid w:val="000257DB"/>
  </w:style>
  <w:style w:type="character" w:customStyle="1" w:styleId="30">
    <w:name w:val="Заголовок 3 Знак"/>
    <w:link w:val="3"/>
    <w:uiPriority w:val="9"/>
    <w:semiHidden/>
    <w:rsid w:val="00723126"/>
    <w:rPr>
      <w:rFonts w:ascii="Calibri Light" w:hAnsi="Calibri Light"/>
      <w:b/>
      <w:bCs/>
      <w:sz w:val="26"/>
      <w:szCs w:val="26"/>
      <w:lang w:eastAsia="en-US"/>
    </w:rPr>
  </w:style>
  <w:style w:type="paragraph" w:styleId="a6">
    <w:name w:val="Body Text Indent"/>
    <w:basedOn w:val="a"/>
    <w:link w:val="a7"/>
    <w:rsid w:val="00933EB4"/>
    <w:pPr>
      <w:ind w:firstLine="1134"/>
      <w:jc w:val="both"/>
    </w:pPr>
    <w:rPr>
      <w:rFonts w:eastAsia="Calibri"/>
      <w:sz w:val="28"/>
      <w:szCs w:val="20"/>
      <w:lang w:eastAsia="uk-UA"/>
    </w:rPr>
  </w:style>
  <w:style w:type="character" w:customStyle="1" w:styleId="a7">
    <w:name w:val="Основной текст с отступом Знак"/>
    <w:basedOn w:val="a0"/>
    <w:link w:val="a6"/>
    <w:rsid w:val="00933EB4"/>
    <w:rPr>
      <w:rFonts w:ascii="Calibri" w:eastAsia="Calibri" w:hAnsi="Calibri"/>
      <w:sz w:val="28"/>
    </w:rPr>
  </w:style>
  <w:style w:type="character" w:customStyle="1" w:styleId="docdata">
    <w:name w:val="docdata"/>
    <w:aliases w:val="docy,v5,1422,baiaagaaboqcaaadxamaaaxsawaaaaaaaaaaaaaaaaaaaaaaaaaaaaaaaaaaaaaaaaaaaaaaaaaaaaaaaaaaaaaaaaaaaaaaaaaaaaaaaaaaaaaaaaaaaaaaaaaaaaaaaaaaaaaaaaaaaaaaaaaaaaaaaaaaaaaaaaaaaaaaaaaaaaaaaaaaaaaaaaaaaaaaaaaaaaaaaaaaaaaaaaaaaaaaaaaaaaaaaaaaaaaa"/>
    <w:basedOn w:val="a0"/>
    <w:rsid w:val="00933EB4"/>
  </w:style>
  <w:style w:type="paragraph" w:styleId="a8">
    <w:name w:val="header"/>
    <w:basedOn w:val="a"/>
    <w:link w:val="a9"/>
    <w:uiPriority w:val="99"/>
    <w:rsid w:val="00C64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4F8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rsid w:val="00C64F8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C64F8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4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6302</Words>
  <Characters>3593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Перелік об’єктів</vt:lpstr>
    </vt:vector>
  </TitlesOfParts>
  <Company>RePack by SPecialiST</Company>
  <LinksUpToDate>false</LinksUpToDate>
  <CharactersWithSpaces>9876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об’єктів</dc:title>
  <dc:creator>User</dc:creator>
  <cp:lastModifiedBy>Користувач Asus</cp:lastModifiedBy>
  <cp:revision>3</cp:revision>
  <cp:lastPrinted>2024-02-05T09:37:00Z</cp:lastPrinted>
  <dcterms:created xsi:type="dcterms:W3CDTF">2025-12-01T13:01:00Z</dcterms:created>
  <dcterms:modified xsi:type="dcterms:W3CDTF">2025-12-01T13:30:00Z</dcterms:modified>
</cp:coreProperties>
</file>