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82E07" w:rsidRDefault="00382E07" w:rsidP="00EE32FC">
      <w:pPr>
        <w:jc w:val="right"/>
        <w:rPr>
          <w:sz w:val="36"/>
          <w:szCs w:val="36"/>
          <w:lang w:val="uk-UA"/>
        </w:rPr>
      </w:pPr>
    </w:p>
    <w:p w:rsidR="00EE32FC" w:rsidRDefault="00EE32FC" w:rsidP="00EE32FC">
      <w:pPr>
        <w:jc w:val="right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Проєкт</w:t>
      </w:r>
    </w:p>
    <w:p w:rsidR="00EE32FC" w:rsidRPr="00EE32FC" w:rsidRDefault="00EE32FC" w:rsidP="00EE32FC">
      <w:pPr>
        <w:jc w:val="right"/>
        <w:rPr>
          <w:sz w:val="36"/>
          <w:szCs w:val="36"/>
          <w:lang w:val="uk-UA"/>
        </w:rPr>
      </w:pPr>
    </w:p>
    <w:p w:rsidR="00221EEF" w:rsidRDefault="00464096">
      <w:pPr>
        <w:jc w:val="center"/>
        <w:rPr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33705" cy="600075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1EEF" w:rsidRDefault="00464096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221EEF" w:rsidRDefault="00464096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221EEF" w:rsidRDefault="00464096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221EEF" w:rsidRDefault="00221EE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221EEF" w:rsidRDefault="00464096">
      <w:pPr>
        <w:keepNext/>
        <w:tabs>
          <w:tab w:val="center" w:pos="4677"/>
        </w:tabs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Я</w:t>
      </w:r>
    </w:p>
    <w:p w:rsidR="00221EEF" w:rsidRDefault="00221EEF">
      <w:pPr>
        <w:jc w:val="left"/>
        <w:rPr>
          <w:sz w:val="28"/>
          <w:szCs w:val="28"/>
        </w:rPr>
      </w:pPr>
    </w:p>
    <w:p w:rsidR="00221EEF" w:rsidRDefault="00464096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</w:p>
    <w:p w:rsidR="00221EEF" w:rsidRDefault="00464096">
      <w:pPr>
        <w:keepNext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30 січня 2026 року                                                                                   № ___</w:t>
      </w:r>
    </w:p>
    <w:p w:rsidR="00221EEF" w:rsidRDefault="00221EEF">
      <w:pPr>
        <w:rPr>
          <w:sz w:val="28"/>
          <w:szCs w:val="28"/>
        </w:rPr>
      </w:pPr>
    </w:p>
    <w:p w:rsidR="00221EEF" w:rsidRDefault="00464096">
      <w:pPr>
        <w:ind w:left="567" w:right="3969"/>
        <w:rPr>
          <w:sz w:val="28"/>
          <w:szCs w:val="28"/>
        </w:rPr>
      </w:pPr>
      <w:r>
        <w:rPr>
          <w:sz w:val="28"/>
          <w:szCs w:val="28"/>
        </w:rPr>
        <w:t>Про коригування розмірів тарифів на послуги з централізованого водопостачання та централізованого водовідведення, що надаються комунальним підприємством «</w:t>
      </w:r>
      <w:proofErr w:type="spellStart"/>
      <w:r>
        <w:rPr>
          <w:sz w:val="28"/>
          <w:szCs w:val="28"/>
        </w:rPr>
        <w:t>Здолбунівводоканал</w:t>
      </w:r>
      <w:proofErr w:type="spellEnd"/>
      <w:r>
        <w:rPr>
          <w:sz w:val="28"/>
          <w:szCs w:val="28"/>
        </w:rPr>
        <w:t>»</w:t>
      </w:r>
    </w:p>
    <w:p w:rsidR="00221EEF" w:rsidRDefault="00221EEF">
      <w:pPr>
        <w:ind w:left="567" w:right="4678" w:firstLine="567"/>
        <w:rPr>
          <w:sz w:val="28"/>
          <w:szCs w:val="28"/>
        </w:rPr>
      </w:pPr>
    </w:p>
    <w:p w:rsidR="00221EEF" w:rsidRDefault="00464096">
      <w:pPr>
        <w:ind w:left="567" w:firstLine="567"/>
        <w:rPr>
          <w:sz w:val="28"/>
          <w:szCs w:val="28"/>
        </w:rPr>
      </w:pPr>
      <w:r>
        <w:rPr>
          <w:sz w:val="28"/>
          <w:szCs w:val="28"/>
        </w:rPr>
        <w:t xml:space="preserve">  Відповідно до статей 4, 10 Закону України «Про житлово-комунальні послуги», статті 28 Закону України «Про місцеве самоврядування в Україні», пункту 7 Порядку формування тарифів на централізоване водопостачання та централізоване водовідведення, затвердженого постановою Кабінету Міністрів України від 01.06.2011 № 869, на виконання постанови Кабінету Міністрів України від 29.04.2022 № 502 «Деякі питання регулювання діяльності у сфері комунальних послуг у зв’язку із введенням в Україні воєнного стану»,</w:t>
      </w:r>
      <w:r>
        <w:rPr>
          <w:color w:val="1D1D1B"/>
          <w:sz w:val="28"/>
          <w:szCs w:val="28"/>
          <w:highlight w:val="white"/>
        </w:rPr>
        <w:t xml:space="preserve"> </w:t>
      </w:r>
      <w:r>
        <w:rPr>
          <w:sz w:val="28"/>
          <w:szCs w:val="28"/>
        </w:rPr>
        <w:t>розглянувши клопотання комунального підприємства «</w:t>
      </w:r>
      <w:proofErr w:type="spellStart"/>
      <w:r>
        <w:rPr>
          <w:sz w:val="28"/>
          <w:szCs w:val="28"/>
        </w:rPr>
        <w:t>Здолбунівводоканал</w:t>
      </w:r>
      <w:proofErr w:type="spellEnd"/>
      <w:r>
        <w:rPr>
          <w:sz w:val="28"/>
          <w:szCs w:val="28"/>
        </w:rPr>
        <w:t>», виконавчий комітет Здолбунівської міської ради</w:t>
      </w:r>
    </w:p>
    <w:p w:rsidR="00221EEF" w:rsidRDefault="00221EEF">
      <w:pPr>
        <w:ind w:left="567" w:firstLine="567"/>
        <w:rPr>
          <w:sz w:val="28"/>
          <w:szCs w:val="28"/>
        </w:rPr>
      </w:pPr>
    </w:p>
    <w:p w:rsidR="00221EEF" w:rsidRDefault="00464096">
      <w:pPr>
        <w:rPr>
          <w:sz w:val="28"/>
          <w:szCs w:val="28"/>
        </w:rPr>
      </w:pPr>
      <w:r>
        <w:rPr>
          <w:sz w:val="28"/>
          <w:szCs w:val="28"/>
        </w:rPr>
        <w:t xml:space="preserve">        В И Р І Ш И В:</w:t>
      </w:r>
    </w:p>
    <w:p w:rsidR="00221EEF" w:rsidRDefault="00221EEF">
      <w:pPr>
        <w:rPr>
          <w:sz w:val="28"/>
          <w:szCs w:val="28"/>
        </w:rPr>
      </w:pPr>
    </w:p>
    <w:p w:rsidR="00221EEF" w:rsidRDefault="00464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E32FC">
        <w:rPr>
          <w:color w:val="000000"/>
          <w:sz w:val="28"/>
          <w:szCs w:val="28"/>
          <w:lang w:val="uk-UA"/>
        </w:rPr>
        <w:t xml:space="preserve">  </w:t>
      </w:r>
      <w:r>
        <w:rPr>
          <w:color w:val="000000"/>
          <w:sz w:val="28"/>
          <w:szCs w:val="28"/>
        </w:rPr>
        <w:t xml:space="preserve">Коригувати тарифи (в </w:t>
      </w:r>
      <w:proofErr w:type="spellStart"/>
      <w:r>
        <w:rPr>
          <w:color w:val="000000"/>
          <w:sz w:val="28"/>
          <w:szCs w:val="28"/>
        </w:rPr>
        <w:t>т.ч</w:t>
      </w:r>
      <w:proofErr w:type="spellEnd"/>
      <w:r>
        <w:rPr>
          <w:color w:val="000000"/>
          <w:sz w:val="28"/>
          <w:szCs w:val="28"/>
        </w:rPr>
        <w:t>. ПДВ) на послуги з централізованого водопостачання та централізованого водовідведення, що надаються комунальним підприємством «</w:t>
      </w:r>
      <w:proofErr w:type="spellStart"/>
      <w:r>
        <w:rPr>
          <w:color w:val="000000"/>
          <w:sz w:val="28"/>
          <w:szCs w:val="28"/>
        </w:rPr>
        <w:t>Здолбунівводоканал</w:t>
      </w:r>
      <w:proofErr w:type="spellEnd"/>
      <w:r>
        <w:rPr>
          <w:color w:val="000000"/>
          <w:sz w:val="28"/>
          <w:szCs w:val="28"/>
        </w:rPr>
        <w:t xml:space="preserve">», встановлені рішенням виконавчого комітету Здолбунівської міської ради від 07.06.2024 № 157 для всіх категорій споживачів, та їх структуру згідно з додатками 1-3. </w:t>
      </w:r>
    </w:p>
    <w:p w:rsidR="00221EEF" w:rsidRDefault="00464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firstLine="567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EE32FC">
        <w:rPr>
          <w:sz w:val="28"/>
          <w:szCs w:val="28"/>
          <w:lang w:val="uk-UA"/>
        </w:rPr>
        <w:t xml:space="preserve">  </w:t>
      </w:r>
      <w:r>
        <w:rPr>
          <w:color w:val="000000"/>
          <w:sz w:val="28"/>
          <w:szCs w:val="28"/>
        </w:rPr>
        <w:t>Тарифи на послуги з централізованого водопостачання та централізованого водовідведення, що надаються комунальним підприємством «</w:t>
      </w:r>
      <w:proofErr w:type="spellStart"/>
      <w:r>
        <w:rPr>
          <w:color w:val="000000"/>
          <w:sz w:val="28"/>
          <w:szCs w:val="28"/>
        </w:rPr>
        <w:t>Здолбунівводоканал</w:t>
      </w:r>
      <w:proofErr w:type="spellEnd"/>
      <w:r>
        <w:rPr>
          <w:color w:val="000000"/>
          <w:sz w:val="28"/>
          <w:szCs w:val="28"/>
        </w:rPr>
        <w:t>» для бюджетних установ та інших споживачів                       (крім населення) ввести в дію з 01.02.2026.</w:t>
      </w:r>
    </w:p>
    <w:p w:rsidR="00221EEF" w:rsidRDefault="00464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firstLine="567"/>
        <w:rPr>
          <w:color w:val="000000"/>
          <w:sz w:val="28"/>
          <w:szCs w:val="28"/>
        </w:rPr>
      </w:pPr>
      <w:bookmarkStart w:id="0" w:name="_heading=h.ybxzl5dgpvcv" w:colFirst="0" w:colLast="0"/>
      <w:bookmarkEnd w:id="0"/>
      <w:r>
        <w:rPr>
          <w:color w:val="000000"/>
          <w:sz w:val="28"/>
          <w:szCs w:val="28"/>
        </w:rPr>
        <w:t xml:space="preserve">    Для населення на період дії в Україні воєнного стану застосовувати тарифи на послуги з централізованого водопостачання та централізованого водовідведення на рівні, встановленому рішенням виконавчого комітету Здолбунівської міської ради від 07.06.2024 № 157.   </w:t>
      </w:r>
    </w:p>
    <w:p w:rsidR="00EE32FC" w:rsidRDefault="00EE32FC" w:rsidP="00EE32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</w:p>
    <w:p w:rsidR="00EE32FC" w:rsidRDefault="00EE32FC" w:rsidP="00EE32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</w:p>
    <w:p w:rsidR="00EE32FC" w:rsidRDefault="00EE32FC" w:rsidP="00EE32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</w:p>
    <w:p w:rsidR="00221EEF" w:rsidRDefault="00464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Визнати таким, що втратило чинність, рішення виконавчого комітету Здолбунівської міської ради від 24.01.2025 № 2 «Про коригування розмірів тарифів на послуги з централізованого водопостачання та централізованого водовідведення, що надаються комунальним підприємством «Здолбунів</w:t>
      </w:r>
      <w:r w:rsidR="005B0320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</w:rPr>
        <w:t xml:space="preserve">водоканал». </w:t>
      </w:r>
    </w:p>
    <w:p w:rsidR="00221EEF" w:rsidRDefault="00464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Комунальному підприємству «</w:t>
      </w:r>
      <w:proofErr w:type="spellStart"/>
      <w:r>
        <w:rPr>
          <w:color w:val="000000"/>
          <w:sz w:val="28"/>
          <w:szCs w:val="28"/>
        </w:rPr>
        <w:t>Здолбунівводоканал</w:t>
      </w:r>
      <w:proofErr w:type="spellEnd"/>
      <w:r>
        <w:rPr>
          <w:color w:val="000000"/>
          <w:sz w:val="28"/>
          <w:szCs w:val="28"/>
        </w:rPr>
        <w:t>» інформувати споживачів про зміну тарифу (з посиланням на це рішення) відповідно до вимог Закону України «Про житлово-комунальні послуги».</w:t>
      </w:r>
    </w:p>
    <w:p w:rsidR="00221EEF" w:rsidRDefault="004640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Контроль за виконанням даного рішення покласти на керуючу справами виконкому Здолбунівської міської ради Капітулу В.В., а організацію його виконання на директора комунального підприємства «Здолбунів</w:t>
      </w:r>
      <w:r w:rsidR="005B0320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</w:rPr>
        <w:t>водоканал» Столярчука А.Л.</w:t>
      </w: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firstLine="567"/>
        <w:rPr>
          <w:color w:val="000000"/>
          <w:sz w:val="28"/>
          <w:szCs w:val="28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left"/>
        <w:rPr>
          <w:color w:val="000000"/>
          <w:sz w:val="28"/>
          <w:szCs w:val="28"/>
        </w:rPr>
      </w:pPr>
    </w:p>
    <w:p w:rsidR="00221EEF" w:rsidRDefault="00464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Міський голова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                              Владислав СУХЛЯК</w:t>
      </w: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8"/>
          <w:szCs w:val="28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8"/>
          <w:szCs w:val="28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8"/>
          <w:szCs w:val="28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EE32FC" w:rsidRDefault="00EE32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EE32FC" w:rsidRDefault="00EE32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  <w:bookmarkStart w:id="1" w:name="_GoBack"/>
      <w:bookmarkEnd w:id="1"/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464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387"/>
        <w:jc w:val="lef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>Додаток 1</w:t>
      </w:r>
    </w:p>
    <w:p w:rsidR="00221EEF" w:rsidRDefault="00464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387"/>
        <w:jc w:val="lef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>до рішення виконавчого комітету</w:t>
      </w:r>
    </w:p>
    <w:p w:rsidR="00221EEF" w:rsidRDefault="00464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387"/>
        <w:jc w:val="lef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>Здолбунівської міської ради</w:t>
      </w:r>
    </w:p>
    <w:p w:rsidR="00221EEF" w:rsidRDefault="00464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387"/>
        <w:jc w:val="lef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30.01.2026 № ___</w:t>
      </w: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bCs/>
          <w:color w:val="000000"/>
          <w:sz w:val="24"/>
          <w:szCs w:val="24"/>
        </w:rPr>
      </w:pPr>
    </w:p>
    <w:p w:rsidR="00221EEF" w:rsidRDefault="00464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ТАРИФИ (в </w:t>
      </w:r>
      <w:proofErr w:type="spellStart"/>
      <w:r>
        <w:rPr>
          <w:b/>
          <w:bCs/>
          <w:color w:val="000000"/>
          <w:sz w:val="28"/>
          <w:szCs w:val="28"/>
        </w:rPr>
        <w:t>т.ч</w:t>
      </w:r>
      <w:proofErr w:type="spellEnd"/>
      <w:r>
        <w:rPr>
          <w:b/>
          <w:bCs/>
          <w:color w:val="000000"/>
          <w:sz w:val="28"/>
          <w:szCs w:val="28"/>
        </w:rPr>
        <w:t>. ПДВ)</w:t>
      </w:r>
    </w:p>
    <w:p w:rsidR="00221EEF" w:rsidRDefault="00464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 послуги з централізованого водопостачання та </w:t>
      </w:r>
    </w:p>
    <w:p w:rsidR="00221EEF" w:rsidRDefault="00464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централізованого водовідведення, що надаються </w:t>
      </w:r>
    </w:p>
    <w:p w:rsidR="00221EEF" w:rsidRDefault="00464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комунальним підприємством «</w:t>
      </w:r>
      <w:proofErr w:type="spellStart"/>
      <w:r>
        <w:rPr>
          <w:b/>
          <w:bCs/>
          <w:color w:val="000000"/>
          <w:sz w:val="28"/>
          <w:szCs w:val="28"/>
        </w:rPr>
        <w:t>Здолбунівводоканал</w:t>
      </w:r>
      <w:proofErr w:type="spellEnd"/>
      <w:r>
        <w:rPr>
          <w:b/>
          <w:bCs/>
          <w:color w:val="000000"/>
          <w:sz w:val="28"/>
          <w:szCs w:val="28"/>
        </w:rPr>
        <w:t>»</w:t>
      </w: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</w:rPr>
      </w:pPr>
    </w:p>
    <w:tbl>
      <w:tblPr>
        <w:tblStyle w:val="af0"/>
        <w:tblW w:w="981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531"/>
        <w:gridCol w:w="2835"/>
        <w:gridCol w:w="2444"/>
      </w:tblGrid>
      <w:tr w:rsidR="00221EEF" w:rsidTr="00EE32FC">
        <w:trPr>
          <w:trHeight w:val="53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1EEF" w:rsidRDefault="00464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Перелік послуг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1EEF" w:rsidRDefault="00464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Одиниця виміру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EEF" w:rsidRDefault="00464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Тариф</w:t>
            </w:r>
          </w:p>
        </w:tc>
      </w:tr>
      <w:tr w:rsidR="00221EEF" w:rsidTr="00EE32FC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1EEF" w:rsidRDefault="00464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Централізоване водопостачання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1EEF" w:rsidRDefault="00464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грн./</w:t>
            </w:r>
            <w:proofErr w:type="spellStart"/>
            <w:r>
              <w:rPr>
                <w:color w:val="000000"/>
                <w:sz w:val="28"/>
                <w:szCs w:val="28"/>
              </w:rPr>
              <w:t>м.куб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1EEF" w:rsidRDefault="00464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31,09</w:t>
            </w:r>
          </w:p>
        </w:tc>
      </w:tr>
      <w:tr w:rsidR="00221EEF" w:rsidTr="00EE32FC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1EEF" w:rsidRDefault="00464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Централізоване водовідведення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1EEF" w:rsidRDefault="00464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грн./</w:t>
            </w:r>
            <w:proofErr w:type="spellStart"/>
            <w:r>
              <w:rPr>
                <w:color w:val="000000"/>
                <w:sz w:val="28"/>
                <w:szCs w:val="28"/>
              </w:rPr>
              <w:t>м.куб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1EEF" w:rsidRDefault="00464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57,28</w:t>
            </w:r>
          </w:p>
        </w:tc>
      </w:tr>
      <w:tr w:rsidR="00221EEF" w:rsidTr="00EE32FC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1EEF" w:rsidRDefault="00464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РАЗОМ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1EEF" w:rsidRDefault="00221E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1EEF" w:rsidRDefault="00464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88,37</w:t>
            </w:r>
          </w:p>
        </w:tc>
      </w:tr>
    </w:tbl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8"/>
          <w:szCs w:val="28"/>
        </w:rPr>
      </w:pPr>
    </w:p>
    <w:p w:rsidR="00221EEF" w:rsidRDefault="00464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Керуюча справами викон</w:t>
      </w:r>
      <w:r>
        <w:rPr>
          <w:sz w:val="28"/>
          <w:szCs w:val="28"/>
        </w:rPr>
        <w:t>кому</w:t>
      </w:r>
    </w:p>
    <w:p w:rsidR="00221EEF" w:rsidRDefault="004640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Здолбунівської </w:t>
      </w:r>
      <w:r>
        <w:rPr>
          <w:color w:val="000000"/>
          <w:sz w:val="28"/>
          <w:szCs w:val="28"/>
        </w:rPr>
        <w:t xml:space="preserve"> міської ради</w:t>
      </w:r>
      <w:r w:rsidR="00EE32FC">
        <w:rPr>
          <w:color w:val="000000"/>
          <w:sz w:val="28"/>
          <w:szCs w:val="28"/>
        </w:rPr>
        <w:t xml:space="preserve">  </w:t>
      </w:r>
      <w:r w:rsidR="00EE32FC">
        <w:rPr>
          <w:color w:val="000000"/>
          <w:sz w:val="28"/>
          <w:szCs w:val="28"/>
        </w:rPr>
        <w:tab/>
      </w:r>
      <w:r w:rsidR="00EE32FC">
        <w:rPr>
          <w:color w:val="000000"/>
          <w:sz w:val="28"/>
          <w:szCs w:val="28"/>
        </w:rPr>
        <w:tab/>
      </w:r>
      <w:r w:rsidR="00EE32FC">
        <w:rPr>
          <w:color w:val="000000"/>
          <w:sz w:val="28"/>
          <w:szCs w:val="28"/>
        </w:rPr>
        <w:tab/>
        <w:t xml:space="preserve">                 </w:t>
      </w:r>
      <w:r>
        <w:rPr>
          <w:color w:val="000000"/>
          <w:sz w:val="28"/>
          <w:szCs w:val="28"/>
        </w:rPr>
        <w:t xml:space="preserve"> Валентина КАПІТУЛА</w:t>
      </w: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firstLine="567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p w:rsidR="00221EEF" w:rsidRDefault="00221E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sectPr w:rsidR="00221EEF" w:rsidSect="00EE32FC">
      <w:headerReference w:type="default" r:id="rId9"/>
      <w:headerReference w:type="first" r:id="rId10"/>
      <w:pgSz w:w="11906" w:h="16838"/>
      <w:pgMar w:top="-322" w:right="566" w:bottom="709" w:left="1417" w:header="708" w:footer="708" w:gutter="0"/>
      <w:pgNumType w:start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580" w:rsidRDefault="007D2580">
      <w:r>
        <w:separator/>
      </w:r>
    </w:p>
  </w:endnote>
  <w:endnote w:type="continuationSeparator" w:id="0">
    <w:p w:rsidR="007D2580" w:rsidRDefault="007D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69B8492-BB91-4122-9494-A5D653CAD44F}"/>
    <w:embedBold r:id="rId2" w:fontKey="{7F043F12-457B-477D-B9E0-1914B2CA54F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A46423C4-C53A-444E-B12E-1B47DD86D8F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C1E395B-256F-480F-9CCB-A3685F03E39E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07A9C6D-399E-42B3-9B4C-A5FA9F9E14D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580" w:rsidRDefault="007D2580">
      <w:r>
        <w:separator/>
      </w:r>
    </w:p>
  </w:footnote>
  <w:footnote w:type="continuationSeparator" w:id="0">
    <w:p w:rsidR="007D2580" w:rsidRDefault="007D2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EEF" w:rsidRDefault="00221EE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</w:p>
  <w:p w:rsidR="00221EEF" w:rsidRDefault="00221EE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5845856"/>
      <w:docPartObj>
        <w:docPartGallery w:val="Page Numbers (Top of Page)"/>
        <w:docPartUnique/>
      </w:docPartObj>
    </w:sdtPr>
    <w:sdtEndPr/>
    <w:sdtContent>
      <w:p w:rsidR="00EE32FC" w:rsidRDefault="00EE32F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32FC">
          <w:rPr>
            <w:noProof/>
            <w:lang w:val="ru-RU"/>
          </w:rPr>
          <w:t>2</w:t>
        </w:r>
        <w:r>
          <w:fldChar w:fldCharType="end"/>
        </w:r>
      </w:p>
    </w:sdtContent>
  </w:sdt>
  <w:p w:rsidR="00221EEF" w:rsidRDefault="00221EE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446AD"/>
    <w:multiLevelType w:val="multilevel"/>
    <w:tmpl w:val="332CAD9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EEF"/>
    <w:rsid w:val="00221EEF"/>
    <w:rsid w:val="00382E07"/>
    <w:rsid w:val="00464096"/>
    <w:rsid w:val="005B0320"/>
    <w:rsid w:val="00693984"/>
    <w:rsid w:val="007D2580"/>
    <w:rsid w:val="00EE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C60EA"/>
  <w15:docId w15:val="{329F4311-439F-43DA-A213-48841C3F9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ind w:left="432" w:hanging="432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pPr>
      <w:keepNext/>
      <w:pBdr>
        <w:bottom w:val="single" w:sz="28" w:space="1" w:color="000000"/>
      </w:pBdr>
      <w:spacing w:line="264" w:lineRule="auto"/>
      <w:ind w:left="576" w:hanging="576"/>
      <w:jc w:val="center"/>
      <w:outlineLvl w:val="1"/>
    </w:pPr>
    <w:rPr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rFonts w:ascii="Times New Roman" w:hAnsi="Times New Roman" w:cs="Times New Roman"/>
      <w:sz w:val="28"/>
      <w:szCs w:val="28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0">
    <w:name w:val="Шрифт абзацу за промовчанням1"/>
  </w:style>
  <w:style w:type="character" w:customStyle="1" w:styleId="11">
    <w:name w:val="Заголовок 1 Знак"/>
    <w:rPr>
      <w:rFonts w:ascii="Arial" w:eastAsia="Times New Roman" w:hAnsi="Arial" w:cs="Times New Roman"/>
      <w:b/>
      <w:kern w:val="1"/>
      <w:sz w:val="28"/>
      <w:szCs w:val="20"/>
      <w:lang w:val="ru-RU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sz w:val="36"/>
      <w:szCs w:val="20"/>
      <w:lang w:val="ru-RU"/>
    </w:rPr>
  </w:style>
  <w:style w:type="paragraph" w:customStyle="1" w:styleId="12">
    <w:name w:val="Заголовок1"/>
    <w:next w:val="a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3">
    <w:name w:val="Название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pPr>
      <w:suppressLineNumbers/>
    </w:pPr>
    <w:rPr>
      <w:rFonts w:cs="Mangal"/>
    </w:rPr>
  </w:style>
  <w:style w:type="paragraph" w:customStyle="1" w:styleId="a6">
    <w:name w:val="р_Звичайний"/>
    <w:pPr>
      <w:suppressAutoHyphens/>
      <w:spacing w:line="216" w:lineRule="auto"/>
      <w:ind w:firstLine="680"/>
    </w:pPr>
    <w:rPr>
      <w:rFonts w:ascii="Arial" w:hAnsi="Arial" w:cs="Arial"/>
      <w:sz w:val="28"/>
      <w:lang w:val="ru-RU" w:eastAsia="ar-SA"/>
    </w:rPr>
  </w:style>
  <w:style w:type="paragraph" w:styleId="a7">
    <w:name w:val="List Paragraph"/>
    <w:qFormat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2"/>
      <w:lang w:val="uk-UA"/>
    </w:rPr>
  </w:style>
  <w:style w:type="paragraph" w:styleId="a8">
    <w:name w:val="Balloon Text"/>
    <w:rPr>
      <w:rFonts w:ascii="Tahoma" w:hAnsi="Tahoma" w:cs="Tahoma"/>
      <w:sz w:val="16"/>
      <w:szCs w:val="16"/>
    </w:rPr>
  </w:style>
  <w:style w:type="paragraph" w:customStyle="1" w:styleId="a9">
    <w:name w:val="Содержимое таблицы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styleId="ab">
    <w:name w:val="header"/>
    <w:link w:val="ac"/>
    <w:uiPriority w:val="99"/>
    <w:unhideWhenUsed/>
    <w:rsid w:val="00D65458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link w:val="ab"/>
    <w:uiPriority w:val="99"/>
    <w:rsid w:val="00D65458"/>
    <w:rPr>
      <w:lang w:val="ru-RU" w:eastAsia="ar-SA"/>
    </w:rPr>
  </w:style>
  <w:style w:type="paragraph" w:styleId="ad">
    <w:name w:val="footer"/>
    <w:link w:val="ae"/>
    <w:uiPriority w:val="99"/>
    <w:unhideWhenUsed/>
    <w:rsid w:val="00D65458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link w:val="ad"/>
    <w:uiPriority w:val="99"/>
    <w:rsid w:val="00D65458"/>
    <w:rPr>
      <w:lang w:val="ru-RU" w:eastAsia="ar-SA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1">
    <w:name w:val="annotation text"/>
    <w:basedOn w:val="a"/>
    <w:link w:val="af2"/>
    <w:uiPriority w:val="99"/>
    <w:semiHidden/>
    <w:unhideWhenUsed/>
  </w:style>
  <w:style w:type="character" w:customStyle="1" w:styleId="af2">
    <w:name w:val="Текст примечания Знак"/>
    <w:basedOn w:val="a0"/>
    <w:link w:val="af1"/>
    <w:uiPriority w:val="99"/>
    <w:semiHidden/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mZNhgOXVZtrBiNlvesG+SxW33Q==">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2126</Words>
  <Characters>1213</Characters>
  <Application>Microsoft Office Word</Application>
  <DocSecurity>0</DocSecurity>
  <Lines>10</Lines>
  <Paragraphs>6</Paragraphs>
  <ScaleCrop>false</ScaleCrop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Користувач Asus</cp:lastModifiedBy>
  <cp:revision>7</cp:revision>
  <dcterms:created xsi:type="dcterms:W3CDTF">2025-01-20T07:34:00Z</dcterms:created>
  <dcterms:modified xsi:type="dcterms:W3CDTF">2026-01-26T08:53:00Z</dcterms:modified>
</cp:coreProperties>
</file>