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17" w:rsidRPr="005717A5" w:rsidRDefault="009F4A17" w:rsidP="009F4A17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5717A5">
        <w:rPr>
          <w:rFonts w:ascii="Academy" w:hAnsi="Academy" w:cs="Academy"/>
          <w:noProof/>
          <w:color w:val="000000" w:themeColor="text1"/>
        </w:rPr>
        <w:drawing>
          <wp:inline distT="0" distB="0" distL="0" distR="0" wp14:anchorId="0277B562" wp14:editId="45762B1F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17" w:rsidRPr="005717A5" w:rsidRDefault="009F4A17" w:rsidP="009F4A17">
      <w:pPr>
        <w:tabs>
          <w:tab w:val="center" w:pos="4819"/>
          <w:tab w:val="left" w:pos="8565"/>
        </w:tabs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5717A5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9F4A17" w:rsidRPr="005717A5" w:rsidRDefault="009F4A17" w:rsidP="009F4A17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717A5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9F4A17" w:rsidRPr="005717A5" w:rsidRDefault="009F4A17" w:rsidP="009F4A17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717A5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9F4A17" w:rsidRPr="005717A5" w:rsidRDefault="009F4A17" w:rsidP="009F4A17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9F4A17" w:rsidRPr="005717A5" w:rsidRDefault="009F4A17" w:rsidP="009F4A1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717A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5717A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5717A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04774C" w:rsidRPr="005717A5" w:rsidRDefault="0004774C" w:rsidP="0004774C">
      <w:pPr>
        <w:spacing w:after="0" w:line="0" w:lineRule="atLeast"/>
        <w:rPr>
          <w:rFonts w:ascii="Times New Roman" w:eastAsia="Arial Unicode MS" w:hAnsi="Times New Roman"/>
          <w:b/>
          <w:bCs/>
          <w:color w:val="000000" w:themeColor="text1"/>
          <w:sz w:val="28"/>
          <w:szCs w:val="24"/>
          <w:lang w:eastAsia="x-none"/>
        </w:rPr>
      </w:pPr>
    </w:p>
    <w:p w:rsidR="0004774C" w:rsidRPr="005717A5" w:rsidRDefault="0004774C" w:rsidP="0004774C">
      <w:pPr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lang w:val="ru-RU" w:eastAsia="ru-RU"/>
        </w:rPr>
      </w:pPr>
    </w:p>
    <w:p w:rsidR="0004774C" w:rsidRPr="005717A5" w:rsidRDefault="00005726" w:rsidP="0004774C">
      <w:pPr>
        <w:keepNext/>
        <w:spacing w:after="0" w:line="240" w:lineRule="auto"/>
        <w:outlineLvl w:val="1"/>
        <w:rPr>
          <w:rFonts w:ascii="Times New Roman" w:eastAsia="Times New Roman" w:hAnsi="Times New Roman"/>
          <w:color w:val="000000" w:themeColor="text1"/>
          <w:sz w:val="28"/>
          <w:szCs w:val="24"/>
          <w:lang w:eastAsia="x-none"/>
        </w:rPr>
      </w:pPr>
      <w:proofErr w:type="spellStart"/>
      <w:r w:rsidRPr="005717A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x-none"/>
        </w:rPr>
        <w:t>від</w:t>
      </w:r>
      <w:proofErr w:type="spellEnd"/>
      <w:r w:rsidRPr="005717A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x-none"/>
        </w:rPr>
        <w:t xml:space="preserve"> </w:t>
      </w:r>
      <w:r w:rsidR="00712307" w:rsidRPr="005717A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x-none"/>
        </w:rPr>
        <w:t xml:space="preserve">18 </w:t>
      </w:r>
      <w:proofErr w:type="gramStart"/>
      <w:r w:rsidR="00712307" w:rsidRPr="005717A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x-none"/>
        </w:rPr>
        <w:t xml:space="preserve">лютого </w:t>
      </w:r>
      <w:r w:rsidR="004E2A0B" w:rsidRPr="005717A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x-none"/>
        </w:rPr>
        <w:t xml:space="preserve"> 202</w:t>
      </w:r>
      <w:r w:rsidR="00D844FF" w:rsidRPr="005717A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x-none"/>
        </w:rPr>
        <w:t>6</w:t>
      </w:r>
      <w:proofErr w:type="gramEnd"/>
      <w:r w:rsidR="0004774C" w:rsidRPr="005717A5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 xml:space="preserve"> року                                                     </w:t>
      </w:r>
      <w:r w:rsidR="005F484B" w:rsidRPr="005717A5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 xml:space="preserve">                 </w:t>
      </w:r>
      <w:r w:rsidR="00712307" w:rsidRPr="005717A5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 xml:space="preserve">        </w:t>
      </w:r>
      <w:r w:rsidR="005F484B" w:rsidRPr="005717A5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 xml:space="preserve">  </w:t>
      </w:r>
      <w:r w:rsidR="0004774C" w:rsidRPr="005717A5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 xml:space="preserve"> № </w:t>
      </w:r>
      <w:r w:rsidR="00712307" w:rsidRPr="005717A5">
        <w:rPr>
          <w:rFonts w:ascii="Times New Roman" w:eastAsia="Times New Roman" w:hAnsi="Times New Roman"/>
          <w:color w:val="000000" w:themeColor="text1"/>
          <w:sz w:val="28"/>
          <w:szCs w:val="24"/>
          <w:lang w:val="ru-RU" w:eastAsia="x-none"/>
        </w:rPr>
        <w:t>3159</w:t>
      </w:r>
    </w:p>
    <w:p w:rsidR="00390EDC" w:rsidRPr="005717A5" w:rsidRDefault="00390EDC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f5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4792"/>
      </w:tblGrid>
      <w:tr w:rsidR="005717A5" w:rsidRPr="005717A5">
        <w:tc>
          <w:tcPr>
            <w:tcW w:w="4846" w:type="dxa"/>
          </w:tcPr>
          <w:p w:rsidR="00745F0D" w:rsidRPr="005717A5" w:rsidRDefault="00CA454A" w:rsidP="00745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Про передачу з балансу Здолбунівської міської ради </w:t>
            </w:r>
            <w:r w:rsidR="00745F0D"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на баланс комунальних підприємств та установ </w:t>
            </w:r>
            <w:r w:rsidR="00FA3A5B"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майна, отриманого як благодійна допомога від  благодійної організації «Синьо-Жовтий Хрест»</w:t>
            </w:r>
          </w:p>
          <w:p w:rsidR="00745F0D" w:rsidRPr="005717A5" w:rsidRDefault="00745F0D" w:rsidP="00745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92" w:type="dxa"/>
          </w:tcPr>
          <w:p w:rsidR="00390EDC" w:rsidRPr="005717A5" w:rsidRDefault="00390EDC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F4A17" w:rsidRPr="005717A5" w:rsidRDefault="004B777A" w:rsidP="009F4A17">
      <w:pPr>
        <w:pStyle w:val="a5"/>
        <w:spacing w:after="0" w:line="240" w:lineRule="atLeast"/>
        <w:ind w:firstLine="851"/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</w:pPr>
      <w:r w:rsidRPr="005717A5">
        <w:rPr>
          <w:rFonts w:ascii="Times New Roman" w:eastAsia="Times New Roman" w:hAnsi="Times New Roman"/>
          <w:color w:val="000000" w:themeColor="text1"/>
          <w:szCs w:val="28"/>
        </w:rPr>
        <w:t xml:space="preserve">Керуючись </w:t>
      </w:r>
      <w:r w:rsidR="00CA454A" w:rsidRPr="005717A5">
        <w:rPr>
          <w:rFonts w:ascii="Times New Roman" w:eastAsia="Times New Roman" w:hAnsi="Times New Roman"/>
          <w:color w:val="000000" w:themeColor="text1"/>
          <w:szCs w:val="28"/>
        </w:rPr>
        <w:t xml:space="preserve">статтями </w:t>
      </w:r>
      <w:r w:rsidRPr="005717A5">
        <w:rPr>
          <w:rFonts w:ascii="Times New Roman" w:eastAsia="Times New Roman" w:hAnsi="Times New Roman"/>
          <w:color w:val="000000" w:themeColor="text1"/>
          <w:szCs w:val="28"/>
        </w:rPr>
        <w:t>25</w:t>
      </w:r>
      <w:r w:rsidR="00CA454A" w:rsidRPr="005717A5">
        <w:rPr>
          <w:rFonts w:ascii="Times New Roman" w:eastAsia="Times New Roman" w:hAnsi="Times New Roman"/>
          <w:color w:val="000000" w:themeColor="text1"/>
          <w:szCs w:val="28"/>
        </w:rPr>
        <w:t>,</w:t>
      </w:r>
      <w:r w:rsidRPr="005717A5">
        <w:rPr>
          <w:rFonts w:ascii="Times New Roman" w:eastAsia="Times New Roman" w:hAnsi="Times New Roman"/>
          <w:color w:val="000000" w:themeColor="text1"/>
          <w:szCs w:val="28"/>
        </w:rPr>
        <w:t xml:space="preserve"> 59,</w:t>
      </w:r>
      <w:r w:rsidR="00CA454A" w:rsidRPr="005717A5">
        <w:rPr>
          <w:rFonts w:ascii="Times New Roman" w:eastAsia="Times New Roman" w:hAnsi="Times New Roman"/>
          <w:color w:val="000000" w:themeColor="text1"/>
          <w:szCs w:val="28"/>
        </w:rPr>
        <w:t xml:space="preserve"> 60 Закону України «Про місцеве самоврядування в Україні», рішенням Здолбунівської міської ради від </w:t>
      </w:r>
      <w:r w:rsidR="00C51E61" w:rsidRPr="005717A5">
        <w:rPr>
          <w:rFonts w:ascii="Times New Roman" w:eastAsia="Times New Roman" w:hAnsi="Times New Roman"/>
          <w:color w:val="000000" w:themeColor="text1"/>
          <w:szCs w:val="28"/>
        </w:rPr>
        <w:t xml:space="preserve"> </w:t>
      </w:r>
      <w:r w:rsidR="00CA454A" w:rsidRPr="005717A5">
        <w:rPr>
          <w:rFonts w:ascii="Times New Roman" w:eastAsia="Times New Roman" w:hAnsi="Times New Roman"/>
          <w:color w:val="000000" w:themeColor="text1"/>
          <w:szCs w:val="28"/>
        </w:rPr>
        <w:t>15.03.2023 №</w:t>
      </w:r>
      <w:r w:rsidR="006A37B1" w:rsidRPr="005717A5">
        <w:rPr>
          <w:rFonts w:ascii="Times New Roman" w:eastAsia="Times New Roman" w:hAnsi="Times New Roman"/>
          <w:color w:val="000000" w:themeColor="text1"/>
          <w:szCs w:val="28"/>
        </w:rPr>
        <w:t xml:space="preserve"> </w:t>
      </w:r>
      <w:r w:rsidRPr="005717A5">
        <w:rPr>
          <w:rFonts w:ascii="Times New Roman" w:eastAsia="Times New Roman" w:hAnsi="Times New Roman"/>
          <w:color w:val="000000" w:themeColor="text1"/>
          <w:szCs w:val="28"/>
        </w:rPr>
        <w:t xml:space="preserve">1502 </w:t>
      </w:r>
      <w:r w:rsidR="00CA454A" w:rsidRPr="005717A5">
        <w:rPr>
          <w:rFonts w:ascii="Times New Roman" w:eastAsia="Times New Roman" w:hAnsi="Times New Roman"/>
          <w:color w:val="000000" w:themeColor="text1"/>
          <w:szCs w:val="28"/>
        </w:rPr>
        <w:t xml:space="preserve">«Про затвердження порядку </w:t>
      </w:r>
      <w:r w:rsidR="00CA454A" w:rsidRPr="005717A5">
        <w:rPr>
          <w:rFonts w:ascii="Times New Roman" w:eastAsia="Times New Roman" w:hAnsi="Times New Roman"/>
          <w:color w:val="000000" w:themeColor="text1"/>
          <w:szCs w:val="28"/>
          <w:highlight w:val="white"/>
        </w:rPr>
        <w:t>передачі, прийняття</w:t>
      </w:r>
      <w:r w:rsidR="00CA454A" w:rsidRPr="005717A5">
        <w:rPr>
          <w:rFonts w:ascii="Times New Roman" w:eastAsia="Times New Roman" w:hAnsi="Times New Roman"/>
          <w:b/>
          <w:color w:val="000000" w:themeColor="text1"/>
          <w:szCs w:val="28"/>
          <w:highlight w:val="white"/>
        </w:rPr>
        <w:t xml:space="preserve"> </w:t>
      </w:r>
      <w:r w:rsidR="00CA454A" w:rsidRPr="005717A5">
        <w:rPr>
          <w:rFonts w:ascii="Times New Roman" w:eastAsia="Times New Roman" w:hAnsi="Times New Roman"/>
          <w:color w:val="000000" w:themeColor="text1"/>
          <w:szCs w:val="28"/>
        </w:rPr>
        <w:t>з балансу на баланс майна, що належить до комунальної  власності Здолбунівської міської територіальної громади»,</w:t>
      </w:r>
      <w:r w:rsidR="00C51E61" w:rsidRPr="005717A5">
        <w:rPr>
          <w:rFonts w:ascii="Times New Roman" w:eastAsia="Times New Roman" w:hAnsi="Times New Roman"/>
          <w:color w:val="000000" w:themeColor="text1"/>
          <w:szCs w:val="28"/>
        </w:rPr>
        <w:t xml:space="preserve"> відповідно до звернен</w:t>
      </w:r>
      <w:r w:rsidR="00D844FF" w:rsidRPr="005717A5">
        <w:rPr>
          <w:rFonts w:ascii="Times New Roman" w:eastAsia="Times New Roman" w:hAnsi="Times New Roman"/>
          <w:color w:val="000000" w:themeColor="text1"/>
          <w:szCs w:val="28"/>
        </w:rPr>
        <w:t>ь</w:t>
      </w:r>
      <w:r w:rsidR="00C51E61" w:rsidRPr="005717A5">
        <w:rPr>
          <w:rFonts w:ascii="Times New Roman" w:eastAsia="Times New Roman" w:hAnsi="Times New Roman"/>
          <w:color w:val="000000" w:themeColor="text1"/>
          <w:szCs w:val="28"/>
        </w:rPr>
        <w:t xml:space="preserve"> комунального підприємства «Здолбун</w:t>
      </w:r>
      <w:r w:rsidR="00D844FF" w:rsidRPr="005717A5">
        <w:rPr>
          <w:rFonts w:ascii="Times New Roman" w:eastAsia="Times New Roman" w:hAnsi="Times New Roman"/>
          <w:color w:val="000000" w:themeColor="text1"/>
          <w:szCs w:val="28"/>
        </w:rPr>
        <w:t>івське</w:t>
      </w:r>
      <w:r w:rsidR="00C51E61" w:rsidRPr="005717A5">
        <w:rPr>
          <w:rFonts w:ascii="Times New Roman" w:eastAsia="Times New Roman" w:hAnsi="Times New Roman"/>
          <w:color w:val="000000" w:themeColor="text1"/>
          <w:szCs w:val="28"/>
        </w:rPr>
        <w:t>» Здолбунівської міської ради Рівненської області</w:t>
      </w:r>
      <w:r w:rsidR="00C51E61" w:rsidRPr="005717A5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 від 1</w:t>
      </w:r>
      <w:r w:rsidR="00745F0D" w:rsidRPr="005717A5">
        <w:rPr>
          <w:rFonts w:ascii="Times New Roman" w:eastAsia="Times New Roman" w:hAnsi="Times New Roman"/>
          <w:bCs/>
          <w:color w:val="000000" w:themeColor="text1"/>
          <w:szCs w:val="28"/>
        </w:rPr>
        <w:t>2</w:t>
      </w:r>
      <w:r w:rsidR="00C51E61" w:rsidRPr="005717A5">
        <w:rPr>
          <w:rFonts w:ascii="Times New Roman" w:eastAsia="Times New Roman" w:hAnsi="Times New Roman"/>
          <w:bCs/>
          <w:color w:val="000000" w:themeColor="text1"/>
          <w:szCs w:val="28"/>
        </w:rPr>
        <w:t>.0</w:t>
      </w:r>
      <w:r w:rsidR="00745F0D" w:rsidRPr="005717A5">
        <w:rPr>
          <w:rFonts w:ascii="Times New Roman" w:eastAsia="Times New Roman" w:hAnsi="Times New Roman"/>
          <w:bCs/>
          <w:color w:val="000000" w:themeColor="text1"/>
          <w:szCs w:val="28"/>
        </w:rPr>
        <w:t>2</w:t>
      </w:r>
      <w:r w:rsidR="00C51E61" w:rsidRPr="005717A5">
        <w:rPr>
          <w:rFonts w:ascii="Times New Roman" w:eastAsia="Times New Roman" w:hAnsi="Times New Roman"/>
          <w:bCs/>
          <w:color w:val="000000" w:themeColor="text1"/>
          <w:szCs w:val="28"/>
        </w:rPr>
        <w:t>.202</w:t>
      </w:r>
      <w:r w:rsidR="00745F0D" w:rsidRPr="005717A5">
        <w:rPr>
          <w:rFonts w:ascii="Times New Roman" w:eastAsia="Times New Roman" w:hAnsi="Times New Roman"/>
          <w:bCs/>
          <w:color w:val="000000" w:themeColor="text1"/>
          <w:szCs w:val="28"/>
        </w:rPr>
        <w:t>6</w:t>
      </w:r>
      <w:r w:rsidR="00C51E61" w:rsidRPr="005717A5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 №</w:t>
      </w:r>
      <w:r w:rsidR="00712307" w:rsidRPr="005717A5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 </w:t>
      </w:r>
      <w:r w:rsidR="00745F0D" w:rsidRPr="005717A5">
        <w:rPr>
          <w:rFonts w:ascii="Times New Roman" w:eastAsia="Times New Roman" w:hAnsi="Times New Roman"/>
          <w:bCs/>
          <w:color w:val="000000" w:themeColor="text1"/>
          <w:szCs w:val="28"/>
        </w:rPr>
        <w:t>98</w:t>
      </w:r>
      <w:r w:rsidRPr="005717A5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, </w:t>
      </w:r>
      <w:r w:rsidR="00745F0D" w:rsidRPr="005717A5">
        <w:rPr>
          <w:rFonts w:ascii="Times New Roman" w:eastAsia="Times New Roman" w:hAnsi="Times New Roman"/>
          <w:bCs/>
          <w:color w:val="000000" w:themeColor="text1"/>
          <w:szCs w:val="28"/>
        </w:rPr>
        <w:t>комунального підприємства «</w:t>
      </w:r>
      <w:proofErr w:type="spellStart"/>
      <w:r w:rsidR="00745F0D" w:rsidRPr="005717A5">
        <w:rPr>
          <w:rFonts w:ascii="Times New Roman" w:eastAsia="Times New Roman" w:hAnsi="Times New Roman"/>
          <w:bCs/>
          <w:color w:val="000000" w:themeColor="text1"/>
          <w:szCs w:val="28"/>
        </w:rPr>
        <w:t>Здолбунівкомуненергія</w:t>
      </w:r>
      <w:proofErr w:type="spellEnd"/>
      <w:r w:rsidR="00745F0D" w:rsidRPr="005717A5">
        <w:rPr>
          <w:rFonts w:ascii="Times New Roman" w:eastAsia="Times New Roman" w:hAnsi="Times New Roman"/>
          <w:bCs/>
          <w:color w:val="000000" w:themeColor="text1"/>
          <w:szCs w:val="28"/>
        </w:rPr>
        <w:t>» Здолбунівської міської ради від 11.02.2026 №</w:t>
      </w:r>
      <w:r w:rsidR="00712307" w:rsidRPr="005717A5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 </w:t>
      </w:r>
      <w:r w:rsidR="00745F0D" w:rsidRPr="005717A5">
        <w:rPr>
          <w:rFonts w:ascii="Times New Roman" w:eastAsia="Times New Roman" w:hAnsi="Times New Roman"/>
          <w:bCs/>
          <w:color w:val="000000" w:themeColor="text1"/>
          <w:szCs w:val="28"/>
        </w:rPr>
        <w:t>09-51, комунального підприємства «</w:t>
      </w:r>
      <w:proofErr w:type="spellStart"/>
      <w:r w:rsidR="00745F0D" w:rsidRPr="005717A5">
        <w:rPr>
          <w:rFonts w:ascii="Times New Roman" w:eastAsia="Times New Roman" w:hAnsi="Times New Roman"/>
          <w:bCs/>
          <w:color w:val="000000" w:themeColor="text1"/>
          <w:szCs w:val="28"/>
        </w:rPr>
        <w:t>Здолбунівводоканал</w:t>
      </w:r>
      <w:proofErr w:type="spellEnd"/>
      <w:r w:rsidR="00745F0D" w:rsidRPr="005717A5">
        <w:rPr>
          <w:rFonts w:ascii="Times New Roman" w:eastAsia="Times New Roman" w:hAnsi="Times New Roman"/>
          <w:bCs/>
          <w:color w:val="000000" w:themeColor="text1"/>
          <w:szCs w:val="28"/>
        </w:rPr>
        <w:t>» від 11.02.2026 №</w:t>
      </w:r>
      <w:r w:rsidR="00712307" w:rsidRPr="005717A5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 </w:t>
      </w:r>
      <w:r w:rsidR="00745F0D" w:rsidRPr="005717A5">
        <w:rPr>
          <w:rFonts w:ascii="Times New Roman" w:eastAsia="Times New Roman" w:hAnsi="Times New Roman"/>
          <w:bCs/>
          <w:color w:val="000000" w:themeColor="text1"/>
          <w:szCs w:val="28"/>
        </w:rPr>
        <w:t>02/3-109-03, Здолбунівського територіального центру соціального обслуговування (надання соціальних послуг) Здолбунівської міської ради від 10.02.2026 №</w:t>
      </w:r>
      <w:r w:rsidR="00712307" w:rsidRPr="005717A5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 </w:t>
      </w:r>
      <w:r w:rsidR="00745F0D" w:rsidRPr="005717A5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10-03-77а, </w:t>
      </w:r>
      <w:r w:rsidRPr="005717A5">
        <w:rPr>
          <w:rFonts w:ascii="Times New Roman" w:eastAsia="Times New Roman" w:hAnsi="Times New Roman"/>
          <w:bCs/>
          <w:color w:val="000000" w:themeColor="text1"/>
          <w:szCs w:val="28"/>
        </w:rPr>
        <w:t>управління з гуманітарних питань Здолбунівської міської ради від 11.02.2026 №</w:t>
      </w:r>
      <w:r w:rsidR="00712307" w:rsidRPr="005717A5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 </w:t>
      </w:r>
      <w:r w:rsidRPr="005717A5">
        <w:rPr>
          <w:rFonts w:ascii="Times New Roman" w:eastAsia="Times New Roman" w:hAnsi="Times New Roman"/>
          <w:bCs/>
          <w:color w:val="000000" w:themeColor="text1"/>
          <w:szCs w:val="28"/>
        </w:rPr>
        <w:t>105/01-16/26,</w:t>
      </w:r>
      <w:r w:rsidR="00745F0D" w:rsidRPr="005717A5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 </w:t>
      </w:r>
      <w:r w:rsidR="009F4A17" w:rsidRPr="005717A5"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  <w:t xml:space="preserve">Здолбунівська міська рада   </w:t>
      </w:r>
    </w:p>
    <w:p w:rsidR="009F4A17" w:rsidRPr="005717A5" w:rsidRDefault="009F4A17" w:rsidP="009F4A17">
      <w:pPr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5717A5"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В И Р І Ш И Л А:</w:t>
      </w:r>
    </w:p>
    <w:p w:rsidR="00FA3A5B" w:rsidRPr="005717A5" w:rsidRDefault="004279EE" w:rsidP="004279EE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CA454A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Передати з балансу</w:t>
      </w:r>
      <w:r w:rsidR="00EE70DC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Здолбунівської міської ради на баланс комунального підприємства «Здолбунівськ</w:t>
      </w:r>
      <w:r w:rsidR="00927A45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="00EE70DC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 Здолбунівської міської ради Рівненської </w:t>
      </w: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</w:t>
      </w:r>
      <w:r w:rsidR="00EE70DC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області</w:t>
      </w:r>
      <w:r w:rsidR="00CA454A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A3A5B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генератор</w:t>
      </w: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A3A5B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A3A5B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Gude</w:t>
      </w:r>
      <w:proofErr w:type="spellEnd"/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</w:t>
      </w:r>
      <w:r w:rsidR="00FA3A5B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A3A5B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Inverter</w:t>
      </w:r>
      <w:proofErr w:type="spellEnd"/>
      <w:r w:rsidR="00FA3A5B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A3A5B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Stromerzeuger</w:t>
      </w:r>
      <w:proofErr w:type="spellEnd"/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</w:t>
      </w:r>
      <w:r w:rsidR="00FA3A5B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GSE 5501 DSG (</w:t>
      </w:r>
      <w:proofErr w:type="spellStart"/>
      <w:r w:rsidR="00FA3A5B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art</w:t>
      </w:r>
      <w:proofErr w:type="spellEnd"/>
      <w:r w:rsidR="00FA3A5B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1107943), вартістю 42346,47 грн., та дизельний електрогенератор 6,9 </w:t>
      </w:r>
      <w:proofErr w:type="spellStart"/>
      <w:r w:rsidR="00FA3A5B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kVA</w:t>
      </w:r>
      <w:proofErr w:type="spellEnd"/>
      <w:r w:rsidR="00FA3A5B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, 230 400 V</w:t>
      </w:r>
      <w:r w:rsidR="004B777A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, вартістю 48</w:t>
      </w:r>
      <w:r w:rsidR="00FA3A5B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176, 70 грн.</w:t>
      </w:r>
    </w:p>
    <w:p w:rsidR="00927A45" w:rsidRPr="005717A5" w:rsidRDefault="004279EE" w:rsidP="004279EE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CA454A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Передати з балансу</w:t>
      </w:r>
      <w:r w:rsidR="00EE70DC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Здолбунівської міської ради на баланс комунального підприємства</w:t>
      </w:r>
      <w:r w:rsidR="00FA3A5B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A3A5B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«</w:t>
      </w:r>
      <w:proofErr w:type="spellStart"/>
      <w:r w:rsidR="00FA3A5B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Здолбунівкомуненергія</w:t>
      </w:r>
      <w:proofErr w:type="spellEnd"/>
      <w:r w:rsidR="00FA3A5B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» Здолбунівської міської ради</w:t>
      </w:r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генератор </w:t>
      </w:r>
      <w:proofErr w:type="spellStart"/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Gude</w:t>
      </w:r>
      <w:proofErr w:type="spellEnd"/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Inverter</w:t>
      </w:r>
      <w:proofErr w:type="spellEnd"/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Stromerzeuger</w:t>
      </w:r>
      <w:proofErr w:type="spellEnd"/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ISG 6600-3 E (</w:t>
      </w:r>
      <w:proofErr w:type="spellStart"/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art</w:t>
      </w:r>
      <w:proofErr w:type="spellEnd"/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. 1107962), вартістю 54460,00 грн., та електрогенератор </w:t>
      </w:r>
      <w:proofErr w:type="spellStart"/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Diesel</w:t>
      </w:r>
      <w:proofErr w:type="spellEnd"/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Stromaggregat</w:t>
      </w:r>
      <w:proofErr w:type="spellEnd"/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12kW DG16000SE-T 16,3 </w:t>
      </w:r>
      <w:proofErr w:type="spellStart"/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kVA</w:t>
      </w:r>
      <w:proofErr w:type="spellEnd"/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/230 400V</w:t>
      </w:r>
      <w:r w:rsidR="004B777A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, вартістю 241</w:t>
      </w:r>
      <w:r w:rsidR="0083472E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665, 00 грн.</w:t>
      </w:r>
    </w:p>
    <w:p w:rsidR="0083472E" w:rsidRPr="005717A5" w:rsidRDefault="004279EE" w:rsidP="004279EE">
      <w:pPr>
        <w:pStyle w:val="af0"/>
        <w:numPr>
          <w:ilvl w:val="0"/>
          <w:numId w:val="6"/>
        </w:numPr>
        <w:tabs>
          <w:tab w:val="left" w:pos="0"/>
          <w:tab w:val="left" w:pos="851"/>
        </w:tabs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 </w:t>
      </w:r>
      <w:r w:rsidR="0083472E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Передати з балансу Здолбунівської міської ради на баланс комунального підприємства «</w:t>
      </w:r>
      <w:proofErr w:type="spellStart"/>
      <w:r w:rsidR="0083472E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Здолбунівводоканал</w:t>
      </w:r>
      <w:proofErr w:type="spellEnd"/>
      <w:r w:rsidR="0083472E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» Здолбунівської міської ради електрогенератор</w:t>
      </w: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3472E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3472E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Diesel</w:t>
      </w:r>
      <w:proofErr w:type="spellEnd"/>
      <w:r w:rsidR="0083472E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3472E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Stromaggregat</w:t>
      </w:r>
      <w:proofErr w:type="spellEnd"/>
      <w:r w:rsidR="0083472E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12kW DG16000SE-T </w:t>
      </w:r>
      <w:r w:rsidR="00E74178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16,3 </w:t>
      </w:r>
      <w:proofErr w:type="spellStart"/>
      <w:r w:rsidR="00E74178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kVA</w:t>
      </w:r>
      <w:proofErr w:type="spellEnd"/>
      <w:r w:rsidR="00E74178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/230 400V, вартістю 241</w:t>
      </w:r>
      <w:r w:rsidR="0083472E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665, 00 грн.</w:t>
      </w:r>
    </w:p>
    <w:p w:rsidR="00764FD4" w:rsidRPr="005717A5" w:rsidRDefault="004279EE" w:rsidP="004279EE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764FD4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Передати з балансу Здолбунівської міської ради на баланс </w:t>
      </w:r>
      <w:r w:rsidR="00764FD4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Здолбунівського територіального центру соціального обслуговування (надання соціальних послуг) </w:t>
      </w:r>
      <w:r w:rsidR="00764FD4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Здолбунівської міської ради генератор </w:t>
      </w:r>
      <w:proofErr w:type="spellStart"/>
      <w:r w:rsidR="00764FD4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Gude</w:t>
      </w:r>
      <w:proofErr w:type="spellEnd"/>
      <w:r w:rsidR="00764FD4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64FD4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Inverter</w:t>
      </w:r>
      <w:proofErr w:type="spellEnd"/>
      <w:r w:rsidR="00764FD4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64FD4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Stromerzeuger</w:t>
      </w:r>
      <w:proofErr w:type="spellEnd"/>
      <w:r w:rsidR="00764FD4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GSE 5501 DSG (</w:t>
      </w:r>
      <w:proofErr w:type="spellStart"/>
      <w:r w:rsidR="00764FD4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art</w:t>
      </w:r>
      <w:proofErr w:type="spellEnd"/>
      <w:r w:rsidR="00764FD4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1107943), вартістю 42346,47 грн. </w:t>
      </w:r>
    </w:p>
    <w:p w:rsidR="00E35599" w:rsidRPr="005717A5" w:rsidRDefault="004279EE" w:rsidP="004279EE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B5974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Передати з балансу Здолбунівської міської ради на баланс </w:t>
      </w:r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Здолбунівського ліцею №1</w:t>
      </w:r>
      <w:r w:rsidR="00DB5974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Здолбунівської міської ради </w:t>
      </w:r>
      <w:r w:rsidR="004D5C96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Рівненської області </w:t>
      </w:r>
      <w:r w:rsidR="00DB5974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генератор </w:t>
      </w:r>
      <w:proofErr w:type="spellStart"/>
      <w:r w:rsidR="00DB5974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Gude</w:t>
      </w:r>
      <w:proofErr w:type="spellEnd"/>
      <w:r w:rsidR="00DB5974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B5974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Inverter</w:t>
      </w:r>
      <w:proofErr w:type="spellEnd"/>
      <w:r w:rsidR="00DB5974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B5974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Stromerzeuger</w:t>
      </w:r>
      <w:proofErr w:type="spellEnd"/>
      <w:r w:rsidR="00DB5974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ISG 6600-3 E (</w:t>
      </w:r>
      <w:proofErr w:type="spellStart"/>
      <w:r w:rsidR="00DB5974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art</w:t>
      </w:r>
      <w:proofErr w:type="spellEnd"/>
      <w:r w:rsidR="00DB5974" w:rsidRPr="005717A5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 1107962), вартістю 54460,00 грн.</w:t>
      </w:r>
    </w:p>
    <w:p w:rsidR="004D5C96" w:rsidRPr="005717A5" w:rsidRDefault="004279EE" w:rsidP="004279EE">
      <w:pPr>
        <w:pStyle w:val="af0"/>
        <w:numPr>
          <w:ilvl w:val="0"/>
          <w:numId w:val="6"/>
        </w:numPr>
        <w:tabs>
          <w:tab w:val="left" w:pos="0"/>
          <w:tab w:val="left" w:pos="426"/>
        </w:tabs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Передати з балансу Здолбунівської міської ради на баланс Здолбунівського ліцею №5 Здолбунівської міської ради Рівненської області генератор </w:t>
      </w:r>
      <w:proofErr w:type="spellStart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Gude</w:t>
      </w:r>
      <w:proofErr w:type="spellEnd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Inverter</w:t>
      </w:r>
      <w:proofErr w:type="spellEnd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Stromerzeuger</w:t>
      </w:r>
      <w:proofErr w:type="spellEnd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ISG 6600-3 E (</w:t>
      </w:r>
      <w:proofErr w:type="spellStart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art</w:t>
      </w:r>
      <w:proofErr w:type="spellEnd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. 1107962), вартістю 54460,00 грн.</w:t>
      </w:r>
    </w:p>
    <w:p w:rsidR="004D5C96" w:rsidRPr="005717A5" w:rsidRDefault="004279EE" w:rsidP="00416373">
      <w:pPr>
        <w:pStyle w:val="af0"/>
        <w:numPr>
          <w:ilvl w:val="0"/>
          <w:numId w:val="6"/>
        </w:numPr>
        <w:spacing w:after="0" w:line="0" w:lineRule="atLeast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Передати з балансу Здолбунівської міської ради на баланс Здолбунівського центру культури і дозвілля  Здолбунівської міської ради Рівненської області генератор </w:t>
      </w:r>
      <w:proofErr w:type="spellStart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Gude</w:t>
      </w:r>
      <w:proofErr w:type="spellEnd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Inverter</w:t>
      </w:r>
      <w:proofErr w:type="spellEnd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Stromerzeuger</w:t>
      </w:r>
      <w:proofErr w:type="spellEnd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ISG 6600-3 E (</w:t>
      </w:r>
      <w:proofErr w:type="spellStart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art</w:t>
      </w:r>
      <w:proofErr w:type="spellEnd"/>
      <w:r w:rsidR="004D5C96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. 1</w:t>
      </w: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107962), вартістю 54460,00 грн.</w:t>
      </w:r>
    </w:p>
    <w:p w:rsidR="00390EDC" w:rsidRPr="005717A5" w:rsidRDefault="004D5C96" w:rsidP="00416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8</w:t>
      </w:r>
      <w:r w:rsidR="00B92F59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  <w:r w:rsidR="00CA454A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Відділу бухгалтерського обліку та контролю апарату </w:t>
      </w:r>
      <w:r w:rsidR="006A37B1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Здолбунівської </w:t>
      </w:r>
      <w:r w:rsidR="00CA454A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міської ради  спільно з </w:t>
      </w:r>
      <w:r w:rsidR="00E74178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отримувачами майна</w:t>
      </w:r>
      <w:r w:rsidR="00CA454A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</w:t>
      </w:r>
      <w:r w:rsidR="006A37B1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</w:t>
      </w:r>
      <w:r w:rsidR="00CA454A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«Про бухгалтерський облік та фінансову звітність в Україні».</w:t>
      </w:r>
    </w:p>
    <w:p w:rsidR="00B92F59" w:rsidRPr="005717A5" w:rsidRDefault="004D5C96" w:rsidP="004279EE">
      <w:pPr>
        <w:pStyle w:val="af"/>
        <w:tabs>
          <w:tab w:val="left" w:pos="0"/>
          <w:tab w:val="left" w:pos="284"/>
        </w:tabs>
        <w:spacing w:line="0" w:lineRule="atLeast"/>
        <w:ind w:firstLine="851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5717A5">
        <w:rPr>
          <w:color w:val="000000" w:themeColor="text1"/>
          <w:sz w:val="28"/>
          <w:szCs w:val="28"/>
          <w:lang w:val="uk-UA"/>
        </w:rPr>
        <w:t>9</w:t>
      </w:r>
      <w:r w:rsidR="00B92F59" w:rsidRPr="005717A5">
        <w:rPr>
          <w:color w:val="000000" w:themeColor="text1"/>
          <w:sz w:val="28"/>
          <w:szCs w:val="28"/>
          <w:lang w:val="uk-UA"/>
        </w:rPr>
        <w:t xml:space="preserve">. 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="00B92F59" w:rsidRPr="005717A5">
        <w:rPr>
          <w:color w:val="000000" w:themeColor="text1"/>
          <w:sz w:val="28"/>
          <w:szCs w:val="28"/>
          <w:lang w:val="uk-UA"/>
        </w:rPr>
        <w:t>Войцеховський</w:t>
      </w:r>
      <w:proofErr w:type="spellEnd"/>
      <w:r w:rsidR="00B92F59" w:rsidRPr="005717A5">
        <w:rPr>
          <w:color w:val="000000" w:themeColor="text1"/>
          <w:sz w:val="28"/>
          <w:szCs w:val="28"/>
          <w:lang w:val="uk-UA"/>
        </w:rPr>
        <w:t xml:space="preserve"> О.І.).</w:t>
      </w:r>
    </w:p>
    <w:p w:rsidR="00B92F59" w:rsidRPr="005717A5" w:rsidRDefault="00B92F59" w:rsidP="004279EE">
      <w:pPr>
        <w:pStyle w:val="a5"/>
        <w:tabs>
          <w:tab w:val="left" w:pos="0"/>
          <w:tab w:val="left" w:pos="284"/>
        </w:tabs>
        <w:spacing w:after="0" w:line="0" w:lineRule="atLeast"/>
        <w:ind w:firstLine="851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416373" w:rsidRPr="005717A5" w:rsidRDefault="00416373" w:rsidP="004279EE">
      <w:pPr>
        <w:pStyle w:val="a5"/>
        <w:tabs>
          <w:tab w:val="left" w:pos="0"/>
          <w:tab w:val="left" w:pos="284"/>
        </w:tabs>
        <w:spacing w:after="0" w:line="0" w:lineRule="atLeast"/>
        <w:ind w:firstLine="851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416373" w:rsidRPr="005717A5" w:rsidRDefault="00416373" w:rsidP="004279EE">
      <w:pPr>
        <w:pStyle w:val="a5"/>
        <w:tabs>
          <w:tab w:val="left" w:pos="0"/>
          <w:tab w:val="left" w:pos="284"/>
        </w:tabs>
        <w:spacing w:after="0" w:line="0" w:lineRule="atLeast"/>
        <w:ind w:firstLine="851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92F59" w:rsidRPr="005717A5" w:rsidRDefault="00B92F59" w:rsidP="00712307">
      <w:pPr>
        <w:pStyle w:val="a5"/>
        <w:tabs>
          <w:tab w:val="left" w:pos="284"/>
        </w:tabs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5717A5">
        <w:rPr>
          <w:rFonts w:ascii="Times New Roman" w:hAnsi="Times New Roman"/>
          <w:bCs/>
          <w:color w:val="000000" w:themeColor="text1"/>
          <w:szCs w:val="28"/>
        </w:rPr>
        <w:t>Міський голова                                                                       Владислав СУХЛЯК</w:t>
      </w:r>
    </w:p>
    <w:p w:rsidR="005327A1" w:rsidRPr="005717A5" w:rsidRDefault="005327A1" w:rsidP="00712307">
      <w:pPr>
        <w:pStyle w:val="a5"/>
        <w:tabs>
          <w:tab w:val="left" w:pos="284"/>
        </w:tabs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5327A1" w:rsidRPr="005717A5" w:rsidRDefault="005327A1" w:rsidP="00712307">
      <w:pPr>
        <w:pStyle w:val="a5"/>
        <w:tabs>
          <w:tab w:val="left" w:pos="284"/>
        </w:tabs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5327A1" w:rsidRPr="005717A5" w:rsidRDefault="005327A1" w:rsidP="00712307">
      <w:pPr>
        <w:pStyle w:val="a5"/>
        <w:tabs>
          <w:tab w:val="left" w:pos="284"/>
        </w:tabs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5327A1" w:rsidRPr="005717A5" w:rsidRDefault="005327A1" w:rsidP="00712307">
      <w:pPr>
        <w:pStyle w:val="a5"/>
        <w:tabs>
          <w:tab w:val="left" w:pos="284"/>
        </w:tabs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5327A1" w:rsidRPr="005717A5" w:rsidRDefault="005327A1" w:rsidP="00712307">
      <w:pPr>
        <w:pStyle w:val="a5"/>
        <w:tabs>
          <w:tab w:val="left" w:pos="284"/>
        </w:tabs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5327A1" w:rsidRPr="005717A5" w:rsidRDefault="005327A1" w:rsidP="00712307">
      <w:pPr>
        <w:pStyle w:val="a5"/>
        <w:tabs>
          <w:tab w:val="left" w:pos="284"/>
        </w:tabs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5327A1" w:rsidRPr="005717A5" w:rsidRDefault="005327A1" w:rsidP="00712307">
      <w:pPr>
        <w:pStyle w:val="a5"/>
        <w:tabs>
          <w:tab w:val="left" w:pos="284"/>
        </w:tabs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5327A1" w:rsidRPr="005717A5" w:rsidRDefault="001F608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5327A1"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АРКУШ ПОГОДЖЕННЯ</w:t>
      </w:r>
    </w:p>
    <w:p w:rsidR="005327A1" w:rsidRPr="005717A5" w:rsidRDefault="005327A1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до рішення Здолбунівської міської ради</w:t>
      </w:r>
    </w:p>
    <w:p w:rsidR="00416373" w:rsidRPr="005717A5" w:rsidRDefault="005327A1" w:rsidP="00416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0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«Про передачу з балансу Здолбунівської міської ради на баланс комунальних підприємств та установ майна, отриманого як благодійна допомога від  благодійної організації «Синьо-Жовтий Хрест»</w:t>
      </w:r>
    </w:p>
    <w:p w:rsidR="005327A1" w:rsidRPr="005717A5" w:rsidRDefault="00416373" w:rsidP="00416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0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від 18.02.2026 № 3159</w:t>
      </w:r>
    </w:p>
    <w:p w:rsidR="005327A1" w:rsidRPr="005717A5" w:rsidRDefault="005327A1" w:rsidP="005327A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327A1" w:rsidRPr="005717A5" w:rsidRDefault="005327A1" w:rsidP="005327A1">
      <w:pPr>
        <w:spacing w:after="0" w:line="240" w:lineRule="auto"/>
        <w:ind w:right="-143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Рішення підготувала:</w:t>
      </w:r>
    </w:p>
    <w:p w:rsidR="005327A1" w:rsidRPr="005717A5" w:rsidRDefault="005327A1" w:rsidP="005327A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375"/>
      </w:tblGrid>
      <w:tr w:rsidR="00416373" w:rsidRPr="005717A5" w:rsidTr="00416373">
        <w:tc>
          <w:tcPr>
            <w:tcW w:w="42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7A1" w:rsidRPr="005717A5" w:rsidRDefault="005327A1" w:rsidP="005327A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начальник  відділу приватизації,</w:t>
            </w:r>
          </w:p>
          <w:p w:rsidR="005327A1" w:rsidRPr="005717A5" w:rsidRDefault="005327A1" w:rsidP="005327A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комунальної власності та житлових питань міської ради</w:t>
            </w:r>
          </w:p>
          <w:p w:rsidR="005327A1" w:rsidRPr="005717A5" w:rsidRDefault="005327A1" w:rsidP="005327A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7A1" w:rsidRPr="005717A5" w:rsidRDefault="005327A1" w:rsidP="005327A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                               </w:t>
            </w:r>
          </w:p>
          <w:p w:rsidR="005327A1" w:rsidRPr="005717A5" w:rsidRDefault="005327A1" w:rsidP="005327A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                                  </w:t>
            </w:r>
          </w:p>
          <w:p w:rsidR="005327A1" w:rsidRPr="005717A5" w:rsidRDefault="005327A1" w:rsidP="0041637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416373"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Наталія БІНДЮК </w:t>
            </w:r>
          </w:p>
        </w:tc>
      </w:tr>
    </w:tbl>
    <w:p w:rsidR="005327A1" w:rsidRPr="005717A5" w:rsidRDefault="005327A1" w:rsidP="005327A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327A1" w:rsidRPr="005717A5" w:rsidRDefault="005327A1" w:rsidP="005327A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717A5">
        <w:rPr>
          <w:rFonts w:ascii="Times New Roman" w:eastAsia="Times New Roman" w:hAnsi="Times New Roman"/>
          <w:color w:val="000000" w:themeColor="text1"/>
          <w:sz w:val="28"/>
          <w:szCs w:val="28"/>
        </w:rPr>
        <w:t>ПОГОДЖЕНО:</w:t>
      </w:r>
    </w:p>
    <w:p w:rsidR="005327A1" w:rsidRPr="005717A5" w:rsidRDefault="005327A1" w:rsidP="005327A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375"/>
      </w:tblGrid>
      <w:tr w:rsidR="005717A5" w:rsidRPr="005717A5" w:rsidTr="00416373">
        <w:tc>
          <w:tcPr>
            <w:tcW w:w="42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7A1" w:rsidRPr="005717A5" w:rsidRDefault="005327A1" w:rsidP="005327A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7A1" w:rsidRPr="005717A5" w:rsidRDefault="005327A1" w:rsidP="005327A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717A5" w:rsidRPr="005717A5" w:rsidTr="00416373">
        <w:tc>
          <w:tcPr>
            <w:tcW w:w="42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7A1" w:rsidRPr="005717A5" w:rsidRDefault="005327A1" w:rsidP="005327A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секретар міської ради</w:t>
            </w:r>
          </w:p>
        </w:tc>
        <w:tc>
          <w:tcPr>
            <w:tcW w:w="5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7A1" w:rsidRPr="005717A5" w:rsidRDefault="005327A1" w:rsidP="005327A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="00416373"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Олег БАБІЙ</w:t>
            </w:r>
          </w:p>
          <w:p w:rsidR="005327A1" w:rsidRPr="005717A5" w:rsidRDefault="005327A1" w:rsidP="005327A1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717A5" w:rsidRPr="005717A5" w:rsidTr="005717A5">
        <w:tc>
          <w:tcPr>
            <w:tcW w:w="425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7A1" w:rsidRPr="005717A5" w:rsidRDefault="005327A1" w:rsidP="005327A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7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7A1" w:rsidRPr="005717A5" w:rsidRDefault="005327A1" w:rsidP="005327A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717A5" w:rsidRPr="005717A5" w:rsidTr="00416373">
        <w:tc>
          <w:tcPr>
            <w:tcW w:w="42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7A1" w:rsidRPr="005717A5" w:rsidRDefault="005327A1" w:rsidP="005327A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начальник відділу організаційної роботи  та документообігу апарату міської ради     </w:t>
            </w:r>
          </w:p>
          <w:p w:rsidR="005327A1" w:rsidRPr="005717A5" w:rsidRDefault="005327A1" w:rsidP="005327A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    </w:t>
            </w:r>
          </w:p>
          <w:p w:rsidR="005327A1" w:rsidRPr="005717A5" w:rsidRDefault="005327A1" w:rsidP="005327A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             </w:t>
            </w:r>
          </w:p>
        </w:tc>
        <w:tc>
          <w:tcPr>
            <w:tcW w:w="5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7A1" w:rsidRPr="005717A5" w:rsidRDefault="005327A1" w:rsidP="005327A1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27A1" w:rsidRPr="005717A5" w:rsidRDefault="005327A1" w:rsidP="005327A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="00416373"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Володимир ДАЦЮК</w:t>
            </w:r>
          </w:p>
        </w:tc>
      </w:tr>
      <w:tr w:rsidR="005717A5" w:rsidRPr="005717A5" w:rsidTr="00416373">
        <w:tc>
          <w:tcPr>
            <w:tcW w:w="42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7A1" w:rsidRPr="005717A5" w:rsidRDefault="005327A1" w:rsidP="005327A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5327A1" w:rsidRPr="005717A5" w:rsidRDefault="005327A1" w:rsidP="005327A1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7A1" w:rsidRPr="005717A5" w:rsidRDefault="005327A1" w:rsidP="005327A1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27A1" w:rsidRPr="005717A5" w:rsidRDefault="005327A1" w:rsidP="005327A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="00416373"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Світлана ГЕРАСИМЮК</w:t>
            </w:r>
          </w:p>
        </w:tc>
      </w:tr>
      <w:tr w:rsidR="00416373" w:rsidRPr="005717A5" w:rsidTr="00416373">
        <w:tc>
          <w:tcPr>
            <w:tcW w:w="42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7A1" w:rsidRPr="005717A5" w:rsidRDefault="005327A1" w:rsidP="005327A1">
            <w:pPr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7A1" w:rsidRPr="005717A5" w:rsidRDefault="005327A1" w:rsidP="005327A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5327A1" w:rsidRPr="005717A5" w:rsidRDefault="005327A1" w:rsidP="005327A1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="00416373"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Pr="005717A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Тетяна ФЕСЮК</w:t>
            </w:r>
          </w:p>
        </w:tc>
      </w:tr>
    </w:tbl>
    <w:p w:rsidR="005327A1" w:rsidRPr="005717A5" w:rsidRDefault="005327A1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327A1" w:rsidRPr="005717A5" w:rsidRDefault="005327A1" w:rsidP="005327A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327A1" w:rsidRPr="005717A5" w:rsidRDefault="005327A1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sectPr w:rsidR="005327A1" w:rsidRPr="005717A5" w:rsidSect="00712307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FC" w:rsidRDefault="000F47FC">
      <w:pPr>
        <w:spacing w:after="0" w:line="240" w:lineRule="auto"/>
      </w:pPr>
      <w:r>
        <w:separator/>
      </w:r>
    </w:p>
  </w:endnote>
  <w:endnote w:type="continuationSeparator" w:id="0">
    <w:p w:rsidR="000F47FC" w:rsidRDefault="000F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FC" w:rsidRDefault="000F47FC">
      <w:pPr>
        <w:spacing w:after="0" w:line="240" w:lineRule="auto"/>
      </w:pPr>
      <w:r>
        <w:separator/>
      </w:r>
    </w:p>
  </w:footnote>
  <w:footnote w:type="continuationSeparator" w:id="0">
    <w:p w:rsidR="000F47FC" w:rsidRDefault="000F4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155191"/>
      <w:docPartObj>
        <w:docPartGallery w:val="Page Numbers (Top of Page)"/>
        <w:docPartUnique/>
      </w:docPartObj>
    </w:sdtPr>
    <w:sdtEndPr/>
    <w:sdtContent>
      <w:p w:rsidR="00712307" w:rsidRDefault="007123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7A5" w:rsidRPr="005717A5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307" w:rsidRDefault="0071230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6595"/>
    <w:multiLevelType w:val="hybridMultilevel"/>
    <w:tmpl w:val="72B2B25A"/>
    <w:lvl w:ilvl="0" w:tplc="AF70E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44207"/>
    <w:multiLevelType w:val="hybridMultilevel"/>
    <w:tmpl w:val="E7543A10"/>
    <w:lvl w:ilvl="0" w:tplc="B7BC2370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3EDB1518"/>
    <w:multiLevelType w:val="multilevel"/>
    <w:tmpl w:val="FD9AA6E4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7617D4"/>
    <w:multiLevelType w:val="hybridMultilevel"/>
    <w:tmpl w:val="12AEF0D4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329D5"/>
    <w:multiLevelType w:val="hybridMultilevel"/>
    <w:tmpl w:val="3B9638E8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20DE7"/>
    <w:multiLevelType w:val="hybridMultilevel"/>
    <w:tmpl w:val="886E7462"/>
    <w:lvl w:ilvl="0" w:tplc="6786F0E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F31A86"/>
    <w:multiLevelType w:val="hybridMultilevel"/>
    <w:tmpl w:val="E5C08BA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DC"/>
    <w:rsid w:val="00005726"/>
    <w:rsid w:val="0004774C"/>
    <w:rsid w:val="000F47FC"/>
    <w:rsid w:val="001B14AA"/>
    <w:rsid w:val="001F1E93"/>
    <w:rsid w:val="001F6087"/>
    <w:rsid w:val="00232073"/>
    <w:rsid w:val="00282FBE"/>
    <w:rsid w:val="002C027E"/>
    <w:rsid w:val="002D6ABD"/>
    <w:rsid w:val="002E44A2"/>
    <w:rsid w:val="0030321E"/>
    <w:rsid w:val="00390EDC"/>
    <w:rsid w:val="00416373"/>
    <w:rsid w:val="004279EE"/>
    <w:rsid w:val="004B777A"/>
    <w:rsid w:val="004D5C96"/>
    <w:rsid w:val="004E0C6F"/>
    <w:rsid w:val="004E1DE2"/>
    <w:rsid w:val="004E2A0B"/>
    <w:rsid w:val="005327A1"/>
    <w:rsid w:val="005717A5"/>
    <w:rsid w:val="00571A2B"/>
    <w:rsid w:val="005F484B"/>
    <w:rsid w:val="00673078"/>
    <w:rsid w:val="006A37B1"/>
    <w:rsid w:val="006B212B"/>
    <w:rsid w:val="00712307"/>
    <w:rsid w:val="00745F0D"/>
    <w:rsid w:val="00764FD4"/>
    <w:rsid w:val="00766975"/>
    <w:rsid w:val="007770EE"/>
    <w:rsid w:val="00787825"/>
    <w:rsid w:val="007C2F74"/>
    <w:rsid w:val="007D325E"/>
    <w:rsid w:val="0083472E"/>
    <w:rsid w:val="00842B55"/>
    <w:rsid w:val="00886AED"/>
    <w:rsid w:val="00920AFE"/>
    <w:rsid w:val="00927A45"/>
    <w:rsid w:val="009D10D2"/>
    <w:rsid w:val="009F4A17"/>
    <w:rsid w:val="00A3723D"/>
    <w:rsid w:val="00A74437"/>
    <w:rsid w:val="00B1593F"/>
    <w:rsid w:val="00B400A9"/>
    <w:rsid w:val="00B92F59"/>
    <w:rsid w:val="00BE6E83"/>
    <w:rsid w:val="00C51E61"/>
    <w:rsid w:val="00C54A66"/>
    <w:rsid w:val="00CA454A"/>
    <w:rsid w:val="00D15DEF"/>
    <w:rsid w:val="00D6081F"/>
    <w:rsid w:val="00D76DF9"/>
    <w:rsid w:val="00D844FF"/>
    <w:rsid w:val="00DB5974"/>
    <w:rsid w:val="00E22A01"/>
    <w:rsid w:val="00E35599"/>
    <w:rsid w:val="00E6610D"/>
    <w:rsid w:val="00E74178"/>
    <w:rsid w:val="00EE70DC"/>
    <w:rsid w:val="00FA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434E"/>
  <w15:docId w15:val="{0CC28C76-D39B-4596-A187-B895A2F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vWP2SkYK6hrwQxsFOjEdDODdA==">CgMxLjAaJwoBMBIiCiAIBCocCgtBQUFCVkVtLUMxRRAIGgtBQUFCVkVtLUMxRRonCgExEiIKIAgEKhwKC0FBQUJZQ25wSzdrEAgaC0FBQUJZQ25wSzdrGicKATISIgogCAQqHAoLQUFBQlk5WDQyTFEQCBoLQUFBQlk5WDQyTFEigAYKC0FBQUJZQ25wSzdrEs4FCgtBQUFCWUNucEs3axILQUFBQllDbnBLN2s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ISPguavMjiEj4LmrzJKGgoKdGV4dC9wbGFpbhIM0J/RgNC+0ZTQutGCUARaDGdwODBnd2xxcjc0cX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CF9ADB-4C9D-4686-8CEC-74D6C31F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3109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14</cp:revision>
  <cp:lastPrinted>2026-02-19T09:13:00Z</cp:lastPrinted>
  <dcterms:created xsi:type="dcterms:W3CDTF">2025-07-22T09:06:00Z</dcterms:created>
  <dcterms:modified xsi:type="dcterms:W3CDTF">2026-02-19T09:14:00Z</dcterms:modified>
</cp:coreProperties>
</file>