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11" w:rsidRPr="00DB3F11" w:rsidRDefault="00DB3F11" w:rsidP="00DB3F11">
      <w:pPr>
        <w:spacing w:after="0"/>
        <w:ind w:firstLine="5103"/>
        <w:rPr>
          <w:rFonts w:ascii="Times New Roman" w:hAnsi="Times New Roman"/>
          <w:sz w:val="28"/>
          <w:szCs w:val="28"/>
          <w:lang w:val="ru-RU"/>
        </w:rPr>
      </w:pPr>
      <w:r w:rsidRPr="00DB3F11"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DB3F11" w:rsidRPr="00DB3F11" w:rsidRDefault="00DB3F11" w:rsidP="00DB3F11">
      <w:pPr>
        <w:spacing w:after="0"/>
        <w:ind w:firstLine="5103"/>
        <w:rPr>
          <w:rFonts w:ascii="Times New Roman" w:hAnsi="Times New Roman"/>
          <w:sz w:val="28"/>
          <w:szCs w:val="28"/>
          <w:lang w:val="ru-RU"/>
        </w:rPr>
      </w:pPr>
      <w:r w:rsidRPr="00DB3F11">
        <w:rPr>
          <w:rFonts w:ascii="Times New Roman" w:hAnsi="Times New Roman"/>
          <w:sz w:val="28"/>
          <w:szCs w:val="28"/>
          <w:lang w:val="ru-RU"/>
        </w:rPr>
        <w:t xml:space="preserve">Рішення Здолбунівської міської ради </w:t>
      </w:r>
    </w:p>
    <w:p w:rsidR="005C3865" w:rsidRDefault="006163CF" w:rsidP="00DB3F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від 18 </w:t>
      </w:r>
      <w:bookmarkStart w:id="0" w:name="_GoBack"/>
      <w:bookmarkEnd w:id="0"/>
      <w:r w:rsidR="00C35F02">
        <w:rPr>
          <w:rFonts w:ascii="Times New Roman" w:hAnsi="Times New Roman"/>
          <w:sz w:val="28"/>
          <w:szCs w:val="28"/>
          <w:lang w:val="ru-RU"/>
        </w:rPr>
        <w:t>лютого 2026</w:t>
      </w:r>
      <w:r w:rsidR="00DB3F11" w:rsidRPr="00DB3F11">
        <w:rPr>
          <w:rFonts w:ascii="Times New Roman" w:hAnsi="Times New Roman"/>
          <w:sz w:val="28"/>
          <w:szCs w:val="28"/>
          <w:lang w:val="ru-RU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3148</w:t>
      </w:r>
    </w:p>
    <w:p w:rsidR="005C3865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bookmarkStart w:id="1" w:name="bookmark4"/>
    </w:p>
    <w:p w:rsidR="005C3865" w:rsidRPr="00112E1C" w:rsidRDefault="005C3865" w:rsidP="00112E1C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b/>
          <w:sz w:val="28"/>
          <w:szCs w:val="28"/>
          <w:lang w:eastAsia="uk-UA" w:bidi="uk-UA"/>
        </w:rPr>
        <w:t>ПРОГРАМА</w:t>
      </w:r>
      <w:bookmarkEnd w:id="1"/>
    </w:p>
    <w:p w:rsidR="005C3865" w:rsidRPr="00112E1C" w:rsidRDefault="005C3865" w:rsidP="00112E1C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b/>
          <w:sz w:val="28"/>
          <w:szCs w:val="28"/>
          <w:lang w:eastAsia="uk-UA" w:bidi="uk-UA"/>
        </w:rPr>
        <w:t xml:space="preserve">щодо приведення у готовність до укриття населення захисних споруд цивільного захисту Здолбунівської міської територіальної громади </w:t>
      </w:r>
    </w:p>
    <w:p w:rsidR="005C3865" w:rsidRPr="00112E1C" w:rsidRDefault="00C35F02" w:rsidP="00112E1C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sz w:val="28"/>
          <w:szCs w:val="28"/>
          <w:lang w:eastAsia="uk-UA" w:bidi="uk-UA"/>
        </w:rPr>
        <w:t>на 2026</w:t>
      </w:r>
      <w:r w:rsidR="00112E1C" w:rsidRPr="00112E1C">
        <w:rPr>
          <w:rFonts w:ascii="Times New Roman" w:hAnsi="Times New Roman"/>
          <w:b/>
          <w:sz w:val="28"/>
          <w:szCs w:val="28"/>
          <w:lang w:eastAsia="uk-UA" w:bidi="uk-UA"/>
        </w:rPr>
        <w:t>-2027</w:t>
      </w:r>
      <w:r w:rsidR="005C3865" w:rsidRPr="00112E1C">
        <w:rPr>
          <w:rFonts w:ascii="Times New Roman" w:hAnsi="Times New Roman"/>
          <w:b/>
          <w:sz w:val="28"/>
          <w:szCs w:val="28"/>
          <w:lang w:eastAsia="uk-UA" w:bidi="uk-UA"/>
        </w:rPr>
        <w:t xml:space="preserve"> роки</w:t>
      </w:r>
    </w:p>
    <w:p w:rsidR="005C3865" w:rsidRPr="00112E1C" w:rsidRDefault="005C3865" w:rsidP="00112E1C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numPr>
          <w:ilvl w:val="0"/>
          <w:numId w:val="6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12E1C">
        <w:rPr>
          <w:rFonts w:ascii="Times New Roman" w:hAnsi="Times New Roman"/>
          <w:b/>
          <w:bCs/>
          <w:sz w:val="28"/>
          <w:szCs w:val="28"/>
          <w:lang w:eastAsia="uk-UA"/>
        </w:rPr>
        <w:t>Обґрунтування необхідності прийняття Програми</w:t>
      </w:r>
    </w:p>
    <w:p w:rsidR="005C3865" w:rsidRPr="00112E1C" w:rsidRDefault="005C3865" w:rsidP="00112E1C">
      <w:pPr>
        <w:keepNext/>
        <w:keepLines/>
        <w:widowControl w:val="0"/>
        <w:tabs>
          <w:tab w:val="left" w:pos="3762"/>
        </w:tabs>
        <w:spacing w:after="0" w:line="280" w:lineRule="exact"/>
        <w:ind w:left="34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widowControl w:val="0"/>
        <w:spacing w:after="0" w:line="322" w:lineRule="exact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Програма щодо приведення у готовність до укриття населення захисних споруд цивільного захисту Здолбунівської місько</w:t>
      </w:r>
      <w:r w:rsidR="00112E1C" w:rsidRPr="00112E1C">
        <w:rPr>
          <w:rFonts w:ascii="Times New Roman" w:hAnsi="Times New Roman"/>
          <w:sz w:val="28"/>
          <w:szCs w:val="28"/>
          <w:lang w:eastAsia="uk-UA" w:bidi="uk-UA"/>
        </w:rPr>
        <w:t>ї територіальної громади на 2025-2027</w:t>
      </w:r>
      <w:r w:rsidRPr="00112E1C">
        <w:rPr>
          <w:rFonts w:ascii="Times New Roman" w:hAnsi="Times New Roman"/>
          <w:sz w:val="28"/>
          <w:szCs w:val="28"/>
          <w:lang w:eastAsia="uk-UA" w:bidi="uk-UA"/>
        </w:rPr>
        <w:t xml:space="preserve"> роки (далі - Програма) розроблена відповідно Кодексу цивільного захисту України, Закону України «Про місцеве самоврядування в Україні»,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захисту».</w:t>
      </w:r>
    </w:p>
    <w:p w:rsidR="005C3865" w:rsidRDefault="005C3865" w:rsidP="00112E1C">
      <w:pPr>
        <w:widowControl w:val="0"/>
        <w:spacing w:after="0" w:line="322" w:lineRule="exact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Враховуючи особливу важливість в умовах воєнного стану завдань цивільного захисту, пов’язаних з захистом життя людей при загрозі та виникненні надзвичайних ситуацій на виконання вимог Кодексу цивільного захисту України щодо реалізації державної політики у сфері захисту населення і території від надзвичайних ситуацій техногенного, природного та воєнного характеру, інших нормативних актів держави розроблено Програму щодо приведення у готовність до укриття населення захисних споруд цивільного захисту Здолбунівської місько</w:t>
      </w:r>
      <w:r w:rsidR="00C35F02">
        <w:rPr>
          <w:rFonts w:ascii="Times New Roman" w:hAnsi="Times New Roman"/>
          <w:sz w:val="28"/>
          <w:szCs w:val="28"/>
          <w:lang w:eastAsia="uk-UA" w:bidi="uk-UA"/>
        </w:rPr>
        <w:t>ї територіальної громади на 2026</w:t>
      </w:r>
      <w:r w:rsidR="00112E1C" w:rsidRPr="00112E1C">
        <w:rPr>
          <w:rFonts w:ascii="Times New Roman" w:hAnsi="Times New Roman"/>
          <w:sz w:val="28"/>
          <w:szCs w:val="28"/>
          <w:lang w:eastAsia="uk-UA" w:bidi="uk-UA"/>
        </w:rPr>
        <w:t>-2027</w:t>
      </w:r>
      <w:r w:rsidRPr="00112E1C">
        <w:rPr>
          <w:rFonts w:ascii="Times New Roman" w:hAnsi="Times New Roman"/>
          <w:sz w:val="28"/>
          <w:szCs w:val="28"/>
          <w:lang w:eastAsia="uk-UA" w:bidi="uk-UA"/>
        </w:rPr>
        <w:t xml:space="preserve"> роки.</w:t>
      </w:r>
    </w:p>
    <w:p w:rsidR="00112E1C" w:rsidRPr="00112E1C" w:rsidRDefault="00112E1C" w:rsidP="00112E1C">
      <w:pPr>
        <w:widowControl w:val="0"/>
        <w:spacing w:after="0" w:line="322" w:lineRule="exact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keepNext/>
        <w:keepLines/>
        <w:widowControl w:val="0"/>
        <w:numPr>
          <w:ilvl w:val="0"/>
          <w:numId w:val="3"/>
        </w:numPr>
        <w:tabs>
          <w:tab w:val="left" w:pos="2827"/>
        </w:tabs>
        <w:spacing w:after="0" w:line="280" w:lineRule="exact"/>
        <w:ind w:left="3261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bookmarkStart w:id="2" w:name="bookmark7"/>
      <w:r w:rsidRPr="00112E1C">
        <w:rPr>
          <w:rFonts w:ascii="Times New Roman" w:hAnsi="Times New Roman"/>
          <w:b/>
          <w:bCs/>
          <w:sz w:val="28"/>
          <w:szCs w:val="28"/>
          <w:lang w:eastAsia="uk-UA" w:bidi="uk-UA"/>
        </w:rPr>
        <w:t>Мета Програми</w:t>
      </w:r>
      <w:bookmarkEnd w:id="2"/>
    </w:p>
    <w:p w:rsidR="005C3865" w:rsidRPr="00112E1C" w:rsidRDefault="005C3865" w:rsidP="00112E1C">
      <w:pPr>
        <w:keepNext/>
        <w:keepLines/>
        <w:widowControl w:val="0"/>
        <w:tabs>
          <w:tab w:val="left" w:pos="2827"/>
        </w:tabs>
        <w:spacing w:after="0" w:line="280" w:lineRule="exact"/>
        <w:ind w:left="250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widowControl w:val="0"/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Метою Програми є підвищення рівня безпеки населення при загрозі та виникненні надзвичайних ситуацій техногенного, природного та воєнного характеру.</w:t>
      </w:r>
    </w:p>
    <w:p w:rsidR="005C3865" w:rsidRDefault="005C3865" w:rsidP="00112E1C">
      <w:pPr>
        <w:widowControl w:val="0"/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Здійснення комплексу заходів, спрямованих на приведення захисних споруд у готовність до використання за призначенням, реконструкція, модернізація, удосконалення захисних споруд комунальної власності, підтримання їх в належному стані, укомплектування збереження та  оновлення їх майна тощо.</w:t>
      </w:r>
    </w:p>
    <w:p w:rsidR="00112E1C" w:rsidRPr="00112E1C" w:rsidRDefault="00112E1C" w:rsidP="00112E1C">
      <w:pPr>
        <w:widowControl w:val="0"/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pStyle w:val="a7"/>
        <w:widowControl w:val="0"/>
        <w:numPr>
          <w:ilvl w:val="0"/>
          <w:numId w:val="3"/>
        </w:numPr>
        <w:spacing w:after="0" w:line="322" w:lineRule="exact"/>
        <w:ind w:left="1134"/>
        <w:jc w:val="center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b/>
          <w:bCs/>
          <w:sz w:val="28"/>
          <w:szCs w:val="28"/>
          <w:lang w:eastAsia="uk-UA" w:bidi="uk-UA"/>
        </w:rPr>
        <w:t>Завдання та організаційні заходи щодо реалізації Програми</w:t>
      </w:r>
    </w:p>
    <w:p w:rsidR="00112E1C" w:rsidRPr="00112E1C" w:rsidRDefault="00112E1C" w:rsidP="00112E1C">
      <w:pPr>
        <w:widowControl w:val="0"/>
        <w:spacing w:after="0" w:line="322" w:lineRule="exact"/>
        <w:ind w:left="720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widowControl w:val="0"/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Основними завданнями щодо реалізації Програми є: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 xml:space="preserve">   підвищення рівня готовності захисних споруд до дій за призначенням та успішна реалізація державної політики у сфері захисту населення та території громади від надзвичайних ситуацій техногенного, </w:t>
      </w:r>
      <w:r w:rsidRPr="00112E1C">
        <w:rPr>
          <w:rFonts w:ascii="Times New Roman" w:hAnsi="Times New Roman"/>
          <w:sz w:val="28"/>
          <w:szCs w:val="28"/>
          <w:lang w:eastAsia="uk-UA" w:bidi="uk-UA"/>
        </w:rPr>
        <w:lastRenderedPageBreak/>
        <w:t>природного та воєнного характеру;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344"/>
        </w:tabs>
        <w:spacing w:after="0" w:line="326" w:lineRule="exact"/>
        <w:ind w:firstLine="709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забезпечення належного рівня безпеки населення і захисту їхнього життя та здоров’я;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344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реконструкція, модернізація та удосконалення захисних споруд та своєчасне інформування населення про їхнє місцезнаходження;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344"/>
        </w:tabs>
        <w:spacing w:after="0" w:line="326" w:lineRule="exact"/>
        <w:ind w:firstLine="709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створення, накопичення, збереження та щорічне оновлення майна, що знаходиться в захисних спорудах;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344"/>
        </w:tabs>
        <w:spacing w:after="0" w:line="280" w:lineRule="exact"/>
        <w:ind w:left="709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створення сприятливих умов для функціонування захисних споруд.</w:t>
      </w:r>
    </w:p>
    <w:p w:rsidR="005C3865" w:rsidRPr="00112E1C" w:rsidRDefault="005C3865" w:rsidP="00112E1C">
      <w:pPr>
        <w:widowControl w:val="0"/>
        <w:tabs>
          <w:tab w:val="left" w:pos="344"/>
        </w:tabs>
        <w:spacing w:after="0" w:line="280" w:lineRule="exact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ab/>
      </w:r>
      <w:r w:rsidRPr="00112E1C">
        <w:rPr>
          <w:rFonts w:ascii="Times New Roman" w:hAnsi="Times New Roman"/>
          <w:sz w:val="28"/>
          <w:szCs w:val="28"/>
          <w:lang w:eastAsia="uk-UA" w:bidi="uk-UA"/>
        </w:rPr>
        <w:tab/>
        <w:t>Основними заходами Програми є: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54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Покращення матеріально - технічної бази захисних споруд, шляхом проведення поточного та капітального ремонтів приміщень.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82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благоустрою території біля захисних споруд.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82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Придбання лавок для сидіння, стелажів для продуктів харчування.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58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освітлення, каналізації, водопостачання а також придбання тари для збереження води у випадку припинення водопостачання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87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Встановлення вентиляції.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87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Придбання аптечок, ліхтарів.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54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Організація через засоби масової інформації та безпосередньо на підприємствах, організаціях та установах всіх форм власності вивчення правил перебування у захисній споруді.</w:t>
      </w:r>
    </w:p>
    <w:p w:rsidR="005C3865" w:rsidRPr="00112E1C" w:rsidRDefault="005C3865" w:rsidP="00112E1C">
      <w:pPr>
        <w:widowControl w:val="0"/>
        <w:numPr>
          <w:ilvl w:val="0"/>
          <w:numId w:val="5"/>
        </w:numPr>
        <w:tabs>
          <w:tab w:val="left" w:pos="963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Забезпечення якісного проведення в загальноосвітніх та дитячих дошкільних та позашкільних закладах вивчення правил перебування у захисній споруді.</w:t>
      </w:r>
    </w:p>
    <w:p w:rsidR="005C3865" w:rsidRDefault="005C3865" w:rsidP="00112E1C">
      <w:pPr>
        <w:widowControl w:val="0"/>
        <w:numPr>
          <w:ilvl w:val="0"/>
          <w:numId w:val="5"/>
        </w:numPr>
        <w:tabs>
          <w:tab w:val="left" w:pos="963"/>
        </w:tabs>
        <w:spacing w:after="0" w:line="322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Створення необхідних резервів сил та засобів, у тому числі матеріальних та фінансових резервів для реагування на кризові та надзвичайні ситуації і загрози, які відображені в додатку 3 до Програми.</w:t>
      </w:r>
    </w:p>
    <w:p w:rsidR="00112E1C" w:rsidRPr="00112E1C" w:rsidRDefault="00112E1C" w:rsidP="00112E1C">
      <w:pPr>
        <w:widowControl w:val="0"/>
        <w:tabs>
          <w:tab w:val="left" w:pos="963"/>
        </w:tabs>
        <w:spacing w:after="0" w:line="322" w:lineRule="exact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Default="005C3865" w:rsidP="00112E1C">
      <w:pPr>
        <w:keepNext/>
        <w:keepLines/>
        <w:widowControl w:val="0"/>
        <w:numPr>
          <w:ilvl w:val="0"/>
          <w:numId w:val="3"/>
        </w:numPr>
        <w:tabs>
          <w:tab w:val="left" w:pos="2467"/>
        </w:tabs>
        <w:spacing w:after="0" w:line="280" w:lineRule="exact"/>
        <w:ind w:left="208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bookmarkStart w:id="3" w:name="bookmark10"/>
      <w:r w:rsidRPr="00112E1C">
        <w:rPr>
          <w:rFonts w:ascii="Times New Roman" w:hAnsi="Times New Roman"/>
          <w:b/>
          <w:bCs/>
          <w:sz w:val="28"/>
          <w:szCs w:val="28"/>
          <w:lang w:eastAsia="uk-UA" w:bidi="uk-UA"/>
        </w:rPr>
        <w:t>Очікуванні результати від реалізації Програми</w:t>
      </w:r>
      <w:bookmarkEnd w:id="3"/>
    </w:p>
    <w:p w:rsidR="00112E1C" w:rsidRPr="00112E1C" w:rsidRDefault="00112E1C" w:rsidP="00112E1C">
      <w:pPr>
        <w:keepNext/>
        <w:keepLines/>
        <w:widowControl w:val="0"/>
        <w:tabs>
          <w:tab w:val="left" w:pos="2467"/>
        </w:tabs>
        <w:spacing w:after="0" w:line="280" w:lineRule="exact"/>
        <w:ind w:left="208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widowControl w:val="0"/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Результатом виконання Програми має стати: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845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дієвий захист населення, яке проживає на території Здолбунівської міської територіальної громади;</w:t>
      </w:r>
    </w:p>
    <w:p w:rsidR="005C3865" w:rsidRPr="00112E1C" w:rsidRDefault="005C3865" w:rsidP="00112E1C">
      <w:pPr>
        <w:widowControl w:val="0"/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- підвищення рівня готовності органів управління цивільного захисту щодо виконання вимог державної політики у сфері захисту населення та території від надзвичайних ситуацій техногенного, природного та воєнного характеру;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left="680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створення належних умов укриття населення в захисних спорудах. Очікується покращення стану захисних споруд цивільного захисту,</w:t>
      </w:r>
    </w:p>
    <w:p w:rsidR="005C3865" w:rsidRPr="00112E1C" w:rsidRDefault="005C3865" w:rsidP="00112E1C">
      <w:pPr>
        <w:widowControl w:val="0"/>
        <w:spacing w:after="0" w:line="322" w:lineRule="exact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а саме: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капітального ремонту;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поточного ремонту;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освітлення;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водопостачання;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проведення каналізації;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встановлення вентиляції;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придбання меблів;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lastRenderedPageBreak/>
        <w:t>придбання стелажів для 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придбання питної води;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придбання медикаментів та аптечок;</w:t>
      </w:r>
    </w:p>
    <w:p w:rsidR="005C3865" w:rsidRPr="00112E1C" w:rsidRDefault="005C3865" w:rsidP="00112E1C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інше.</w:t>
      </w:r>
      <w:r w:rsidRPr="00112E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5C3865" w:rsidRPr="00112E1C" w:rsidRDefault="005C3865" w:rsidP="00112E1C">
      <w:pPr>
        <w:widowControl w:val="0"/>
        <w:tabs>
          <w:tab w:val="left" w:pos="947"/>
        </w:tabs>
        <w:spacing w:after="0" w:line="322" w:lineRule="exact"/>
        <w:ind w:left="680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pStyle w:val="a7"/>
        <w:numPr>
          <w:ilvl w:val="0"/>
          <w:numId w:val="3"/>
        </w:numPr>
        <w:shd w:val="clear" w:color="auto" w:fill="FFFFFF"/>
        <w:spacing w:after="0"/>
        <w:ind w:left="993" w:hanging="27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112E1C">
        <w:rPr>
          <w:rFonts w:ascii="Times New Roman" w:hAnsi="Times New Roman"/>
          <w:b/>
          <w:bCs/>
          <w:sz w:val="28"/>
          <w:szCs w:val="28"/>
          <w:lang w:eastAsia="uk-UA"/>
        </w:rPr>
        <w:t>Відповідальні за реалізацію Програми</w:t>
      </w:r>
    </w:p>
    <w:p w:rsidR="00112E1C" w:rsidRPr="00112E1C" w:rsidRDefault="00112E1C" w:rsidP="00112E1C">
      <w:pPr>
        <w:shd w:val="clear" w:color="auto" w:fill="FFFFFF"/>
        <w:spacing w:after="0"/>
        <w:ind w:left="720"/>
        <w:rPr>
          <w:rFonts w:ascii="Times New Roman" w:hAnsi="Times New Roman"/>
          <w:sz w:val="28"/>
          <w:szCs w:val="28"/>
          <w:lang w:eastAsia="uk-UA"/>
        </w:rPr>
      </w:pPr>
    </w:p>
    <w:p w:rsidR="005C3865" w:rsidRPr="00112E1C" w:rsidRDefault="005C3865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112E1C">
        <w:rPr>
          <w:rFonts w:ascii="Times New Roman" w:hAnsi="Times New Roman"/>
          <w:sz w:val="28"/>
          <w:szCs w:val="28"/>
          <w:lang w:eastAsia="uk-UA"/>
        </w:rPr>
        <w:t xml:space="preserve">Виконавцями Програми є управління з гуманітарних питань </w:t>
      </w:r>
      <w:bookmarkStart w:id="4" w:name="_Hlk93022322"/>
      <w:r w:rsidRPr="00112E1C">
        <w:rPr>
          <w:rFonts w:ascii="Times New Roman" w:hAnsi="Times New Roman"/>
          <w:sz w:val="28"/>
          <w:szCs w:val="28"/>
          <w:lang w:eastAsia="uk-UA"/>
        </w:rPr>
        <w:t>Здолбунівської міської</w:t>
      </w:r>
      <w:bookmarkEnd w:id="4"/>
      <w:r w:rsidRPr="00112E1C">
        <w:rPr>
          <w:rFonts w:ascii="Times New Roman" w:hAnsi="Times New Roman"/>
          <w:sz w:val="28"/>
          <w:szCs w:val="28"/>
          <w:lang w:eastAsia="uk-UA"/>
        </w:rPr>
        <w:t xml:space="preserve"> ради, керівники закладів освіти та охорони здо</w:t>
      </w:r>
      <w:r w:rsidR="00C35F02">
        <w:rPr>
          <w:rFonts w:ascii="Times New Roman" w:hAnsi="Times New Roman"/>
          <w:sz w:val="28"/>
          <w:szCs w:val="28"/>
          <w:lang w:eastAsia="uk-UA"/>
        </w:rPr>
        <w:t>ров’я, комунальне підприємство «Здолбунівське»</w:t>
      </w:r>
      <w:r w:rsidRPr="00112E1C">
        <w:rPr>
          <w:rFonts w:ascii="Times New Roman" w:hAnsi="Times New Roman"/>
          <w:sz w:val="28"/>
          <w:szCs w:val="28"/>
          <w:lang w:eastAsia="uk-UA"/>
        </w:rPr>
        <w:t>.</w:t>
      </w:r>
    </w:p>
    <w:p w:rsidR="005C3865" w:rsidRPr="00112E1C" w:rsidRDefault="005C3865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112E1C">
        <w:rPr>
          <w:rFonts w:ascii="Times New Roman" w:hAnsi="Times New Roman"/>
          <w:sz w:val="28"/>
          <w:szCs w:val="28"/>
          <w:lang w:eastAsia="uk-UA"/>
        </w:rPr>
        <w:t>Контроль за реалізацією заходів, передбачених Програмою, покладається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ради.</w:t>
      </w:r>
      <w:bookmarkStart w:id="5" w:name="bookmark9"/>
    </w:p>
    <w:p w:rsidR="005C3865" w:rsidRPr="00112E1C" w:rsidRDefault="005C3865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програми.</w:t>
      </w:r>
    </w:p>
    <w:p w:rsidR="00112E1C" w:rsidRPr="00112E1C" w:rsidRDefault="00112E1C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112E1C">
        <w:rPr>
          <w:rFonts w:ascii="Times New Roman" w:hAnsi="Times New Roman"/>
          <w:b/>
          <w:bCs/>
          <w:sz w:val="28"/>
          <w:szCs w:val="28"/>
          <w:lang w:eastAsia="uk-UA" w:bidi="uk-UA"/>
        </w:rPr>
        <w:t>Фінансове забезпечення</w:t>
      </w:r>
      <w:bookmarkEnd w:id="5"/>
    </w:p>
    <w:p w:rsidR="005C3865" w:rsidRPr="00112E1C" w:rsidRDefault="005C3865" w:rsidP="00112E1C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5C3865" w:rsidRPr="00112E1C" w:rsidRDefault="005C3865" w:rsidP="00112E1C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Фінансування заходів Програми передбачено в Паспорті програми, згідно додатку 1 та здійснюється за рахунок коштів бюджету Здолбунівської міської ради, а також можуть здійснюватися за рахунок добровільних пожертвувань фізичних і юридичних осіб, благодійних організацій та об'єднань громадян, інших не заборонених законодавством джерел.</w:t>
      </w:r>
    </w:p>
    <w:p w:rsidR="005C3865" w:rsidRPr="00112E1C" w:rsidRDefault="005C3865" w:rsidP="00112E1C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>Джерела та обсяги фінансування, необхідні для забезпечення заходів програми відображені у додатку 2 до Програми.</w:t>
      </w:r>
    </w:p>
    <w:p w:rsidR="005C3865" w:rsidRPr="00112E1C" w:rsidRDefault="005C3865" w:rsidP="00112E1C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2E1C">
        <w:rPr>
          <w:rFonts w:ascii="Times New Roman" w:hAnsi="Times New Roman"/>
          <w:sz w:val="28"/>
          <w:szCs w:val="28"/>
          <w:lang w:eastAsia="uk-UA" w:bidi="uk-UA"/>
        </w:rPr>
        <w:t xml:space="preserve">Обсяг фінансування завдань і заходів Програми </w:t>
      </w:r>
      <w:r w:rsidR="00112E1C" w:rsidRPr="00112E1C">
        <w:rPr>
          <w:rFonts w:ascii="Times New Roman" w:hAnsi="Times New Roman"/>
          <w:sz w:val="28"/>
          <w:szCs w:val="28"/>
          <w:lang w:eastAsia="uk-UA" w:bidi="uk-UA"/>
        </w:rPr>
        <w:t>уточняються</w:t>
      </w:r>
      <w:r w:rsidRPr="00112E1C">
        <w:rPr>
          <w:rFonts w:ascii="Times New Roman" w:hAnsi="Times New Roman"/>
          <w:sz w:val="28"/>
          <w:szCs w:val="28"/>
          <w:lang w:eastAsia="uk-UA" w:bidi="uk-UA"/>
        </w:rPr>
        <w:t xml:space="preserve"> щороку під час складання проекту бюджету Здолбунівської міської територіальної громади на плановий бюджетний період.</w:t>
      </w:r>
    </w:p>
    <w:p w:rsidR="005C3865" w:rsidRPr="00112E1C" w:rsidRDefault="005C3865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C3865" w:rsidRPr="00112E1C" w:rsidRDefault="005C3865" w:rsidP="00112E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</w:p>
    <w:p w:rsidR="005C3865" w:rsidRPr="00112E1C" w:rsidRDefault="005C3865" w:rsidP="00112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B3F11" w:rsidRPr="00DB3F11" w:rsidRDefault="00DB3F11" w:rsidP="00DB3F1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DB3F11">
        <w:rPr>
          <w:rFonts w:ascii="Times New Roman" w:hAnsi="Times New Roman"/>
          <w:sz w:val="28"/>
          <w:szCs w:val="28"/>
          <w:lang w:eastAsia="ar-SA"/>
        </w:rPr>
        <w:t xml:space="preserve">Секретар міської ради               </w:t>
      </w:r>
      <w:r w:rsidRPr="00DB3F11">
        <w:rPr>
          <w:rFonts w:ascii="Times New Roman" w:hAnsi="Times New Roman"/>
          <w:sz w:val="28"/>
          <w:szCs w:val="28"/>
          <w:lang w:eastAsia="ar-SA"/>
        </w:rPr>
        <w:tab/>
      </w:r>
      <w:r w:rsidRPr="00DB3F11">
        <w:rPr>
          <w:rFonts w:ascii="Times New Roman" w:hAnsi="Times New Roman"/>
          <w:sz w:val="28"/>
          <w:szCs w:val="28"/>
          <w:lang w:eastAsia="ar-SA"/>
        </w:rPr>
        <w:tab/>
      </w:r>
      <w:r w:rsidRPr="00DB3F11">
        <w:rPr>
          <w:rFonts w:ascii="Times New Roman" w:hAnsi="Times New Roman"/>
          <w:sz w:val="28"/>
          <w:szCs w:val="28"/>
          <w:lang w:eastAsia="ar-SA"/>
        </w:rPr>
        <w:tab/>
      </w:r>
      <w:r w:rsidR="00C35F02">
        <w:rPr>
          <w:rFonts w:ascii="Times New Roman" w:hAnsi="Times New Roman"/>
          <w:sz w:val="28"/>
          <w:szCs w:val="28"/>
          <w:lang w:eastAsia="ar-SA"/>
        </w:rPr>
        <w:t xml:space="preserve">                     Олег БАБІЙ</w:t>
      </w:r>
    </w:p>
    <w:p w:rsidR="005C3865" w:rsidRPr="00FB6B91" w:rsidRDefault="005C3865" w:rsidP="00B22E8D">
      <w:pPr>
        <w:rPr>
          <w:rFonts w:ascii="Times New Roman" w:hAnsi="Times New Roman"/>
          <w:sz w:val="28"/>
          <w:szCs w:val="28"/>
        </w:rPr>
      </w:pPr>
    </w:p>
    <w:p w:rsidR="0008638B" w:rsidRDefault="0008638B"/>
    <w:sectPr w:rsidR="0008638B" w:rsidSect="005C3865">
      <w:headerReference w:type="even" r:id="rId7"/>
      <w:headerReference w:type="default" r:id="rId8"/>
      <w:foot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ED" w:rsidRDefault="006F3EED" w:rsidP="005C3865">
      <w:pPr>
        <w:spacing w:after="0" w:line="240" w:lineRule="auto"/>
      </w:pPr>
      <w:r>
        <w:separator/>
      </w:r>
    </w:p>
  </w:endnote>
  <w:endnote w:type="continuationSeparator" w:id="0">
    <w:p w:rsidR="006F3EED" w:rsidRDefault="006F3EED" w:rsidP="005C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65" w:rsidRDefault="005C3865">
    <w:pPr>
      <w:pStyle w:val="aa"/>
      <w:jc w:val="center"/>
    </w:pPr>
  </w:p>
  <w:p w:rsidR="005C3865" w:rsidRDefault="005C38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ED" w:rsidRDefault="006F3EED" w:rsidP="005C3865">
      <w:pPr>
        <w:spacing w:after="0" w:line="240" w:lineRule="auto"/>
      </w:pPr>
      <w:r>
        <w:separator/>
      </w:r>
    </w:p>
  </w:footnote>
  <w:footnote w:type="continuationSeparator" w:id="0">
    <w:p w:rsidR="006F3EED" w:rsidRDefault="006F3EED" w:rsidP="005C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191ED7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C8BE502" wp14:editId="5DDD5205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191ED7">
                          <w:pPr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BE5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191ED7">
                    <w:pPr>
                      <w:spacing w:line="240" w:lineRule="auto"/>
                    </w:pPr>
                    <w:r>
                      <w:rPr>
                        <w:rStyle w:val="a5"/>
                      </w:rPr>
                      <w:t>Орієнтовний обсяг 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1807"/>
      <w:docPartObj>
        <w:docPartGallery w:val="Page Numbers (Top of Page)"/>
        <w:docPartUnique/>
      </w:docPartObj>
    </w:sdtPr>
    <w:sdtEndPr/>
    <w:sdtContent>
      <w:p w:rsidR="005C3865" w:rsidRDefault="005C38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CF" w:rsidRPr="006163CF">
          <w:rPr>
            <w:noProof/>
            <w:lang w:val="ru-RU"/>
          </w:rPr>
          <w:t>3</w:t>
        </w:r>
        <w:r>
          <w:fldChar w:fldCharType="end"/>
        </w:r>
      </w:p>
    </w:sdtContent>
  </w:sdt>
  <w:p w:rsidR="005C3865" w:rsidRDefault="005C38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18"/>
    <w:rsid w:val="0008638B"/>
    <w:rsid w:val="000A10CD"/>
    <w:rsid w:val="00112E1C"/>
    <w:rsid w:val="00191ED7"/>
    <w:rsid w:val="00364FD9"/>
    <w:rsid w:val="004B1172"/>
    <w:rsid w:val="004E6330"/>
    <w:rsid w:val="005C3865"/>
    <w:rsid w:val="006163CF"/>
    <w:rsid w:val="0064341D"/>
    <w:rsid w:val="0065666F"/>
    <w:rsid w:val="006F3EED"/>
    <w:rsid w:val="007738DC"/>
    <w:rsid w:val="00901890"/>
    <w:rsid w:val="009F7F66"/>
    <w:rsid w:val="00A03C18"/>
    <w:rsid w:val="00B22E8D"/>
    <w:rsid w:val="00C35F02"/>
    <w:rsid w:val="00DA2710"/>
    <w:rsid w:val="00DB3F11"/>
    <w:rsid w:val="00E4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FFC"/>
  <w15:chartTrackingRefBased/>
  <w15:docId w15:val="{19681479-80E6-455B-A4A8-8F51EB10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65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C3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5">
    <w:name w:val="Колонтитул"/>
    <w:basedOn w:val="a0"/>
    <w:rsid w:val="005C3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6">
    <w:name w:val="No Spacing"/>
    <w:uiPriority w:val="1"/>
    <w:qFormat/>
    <w:rsid w:val="005C386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5C38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865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5C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865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386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STRELCHUK</cp:lastModifiedBy>
  <cp:revision>11</cp:revision>
  <cp:lastPrinted>2024-12-17T14:37:00Z</cp:lastPrinted>
  <dcterms:created xsi:type="dcterms:W3CDTF">2022-06-27T12:42:00Z</dcterms:created>
  <dcterms:modified xsi:type="dcterms:W3CDTF">2026-02-19T07:45:00Z</dcterms:modified>
</cp:coreProperties>
</file>