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558" w:rsidRPr="00E93558" w:rsidRDefault="00E93558" w:rsidP="00E93558">
      <w:pPr>
        <w:suppressAutoHyphens w:val="0"/>
        <w:spacing w:line="259" w:lineRule="auto"/>
        <w:ind w:leftChars="0" w:left="0" w:firstLineChars="0" w:firstLine="5103"/>
        <w:textDirection w:val="lrTb"/>
        <w:textAlignment w:val="auto"/>
        <w:outlineLvl w:val="9"/>
        <w:rPr>
          <w:position w:val="0"/>
          <w:sz w:val="28"/>
          <w:szCs w:val="28"/>
          <w:lang w:eastAsia="en-US"/>
        </w:rPr>
      </w:pPr>
      <w:bookmarkStart w:id="0" w:name="bookmark4"/>
      <w:r w:rsidRPr="00E93558">
        <w:rPr>
          <w:position w:val="0"/>
          <w:sz w:val="28"/>
          <w:szCs w:val="28"/>
          <w:lang w:eastAsia="en-US"/>
        </w:rPr>
        <w:t>ЗАТВЕРДЖЕНО</w:t>
      </w:r>
    </w:p>
    <w:p w:rsidR="00E93558" w:rsidRPr="00E93558" w:rsidRDefault="00E93558" w:rsidP="00E93558">
      <w:pPr>
        <w:suppressAutoHyphens w:val="0"/>
        <w:spacing w:line="259" w:lineRule="auto"/>
        <w:ind w:leftChars="0" w:left="0" w:firstLineChars="0" w:firstLine="5103"/>
        <w:textDirection w:val="lrTb"/>
        <w:textAlignment w:val="auto"/>
        <w:outlineLvl w:val="9"/>
        <w:rPr>
          <w:position w:val="0"/>
          <w:sz w:val="28"/>
          <w:szCs w:val="28"/>
          <w:lang w:eastAsia="en-US"/>
        </w:rPr>
      </w:pPr>
      <w:proofErr w:type="spellStart"/>
      <w:r w:rsidRPr="00E93558">
        <w:rPr>
          <w:position w:val="0"/>
          <w:sz w:val="28"/>
          <w:szCs w:val="28"/>
          <w:lang w:eastAsia="en-US"/>
        </w:rPr>
        <w:t>Рішення</w:t>
      </w:r>
      <w:proofErr w:type="spellEnd"/>
      <w:r w:rsidRPr="00E93558">
        <w:rPr>
          <w:position w:val="0"/>
          <w:sz w:val="28"/>
          <w:szCs w:val="28"/>
          <w:lang w:eastAsia="en-US"/>
        </w:rPr>
        <w:t xml:space="preserve"> </w:t>
      </w:r>
      <w:proofErr w:type="spellStart"/>
      <w:r w:rsidRPr="00E93558">
        <w:rPr>
          <w:position w:val="0"/>
          <w:sz w:val="28"/>
          <w:szCs w:val="28"/>
          <w:lang w:eastAsia="en-US"/>
        </w:rPr>
        <w:t>Здолбунівської</w:t>
      </w:r>
      <w:proofErr w:type="spellEnd"/>
      <w:r w:rsidRPr="00E93558">
        <w:rPr>
          <w:position w:val="0"/>
          <w:sz w:val="28"/>
          <w:szCs w:val="28"/>
          <w:lang w:eastAsia="en-US"/>
        </w:rPr>
        <w:t xml:space="preserve"> </w:t>
      </w:r>
      <w:proofErr w:type="spellStart"/>
      <w:r w:rsidRPr="00E93558">
        <w:rPr>
          <w:position w:val="0"/>
          <w:sz w:val="28"/>
          <w:szCs w:val="28"/>
          <w:lang w:eastAsia="en-US"/>
        </w:rPr>
        <w:t>міської</w:t>
      </w:r>
      <w:proofErr w:type="spellEnd"/>
      <w:r w:rsidRPr="00E93558">
        <w:rPr>
          <w:position w:val="0"/>
          <w:sz w:val="28"/>
          <w:szCs w:val="28"/>
          <w:lang w:eastAsia="en-US"/>
        </w:rPr>
        <w:t xml:space="preserve"> ради </w:t>
      </w:r>
    </w:p>
    <w:p w:rsidR="00E93558" w:rsidRPr="00E93558" w:rsidRDefault="00E93558" w:rsidP="00E93558">
      <w:pPr>
        <w:suppressAutoHyphens w:val="0"/>
        <w:spacing w:after="160" w:line="259" w:lineRule="auto"/>
        <w:ind w:leftChars="0" w:left="0" w:firstLineChars="0" w:firstLine="0"/>
        <w:textDirection w:val="lrTb"/>
        <w:textAlignment w:val="auto"/>
        <w:outlineLvl w:val="9"/>
        <w:rPr>
          <w:position w:val="0"/>
          <w:sz w:val="24"/>
          <w:szCs w:val="28"/>
          <w:lang w:val="uk-UA" w:eastAsia="en-US"/>
        </w:rPr>
      </w:pPr>
      <w:r>
        <w:rPr>
          <w:position w:val="0"/>
          <w:sz w:val="28"/>
          <w:szCs w:val="28"/>
          <w:lang w:eastAsia="en-US"/>
        </w:rPr>
        <w:t xml:space="preserve">    </w:t>
      </w:r>
      <w:r>
        <w:rPr>
          <w:position w:val="0"/>
          <w:sz w:val="28"/>
          <w:szCs w:val="28"/>
          <w:lang w:eastAsia="en-US"/>
        </w:rPr>
        <w:tab/>
      </w:r>
      <w:r>
        <w:rPr>
          <w:position w:val="0"/>
          <w:sz w:val="28"/>
          <w:szCs w:val="28"/>
          <w:lang w:eastAsia="en-US"/>
        </w:rPr>
        <w:tab/>
      </w:r>
      <w:r>
        <w:rPr>
          <w:position w:val="0"/>
          <w:sz w:val="28"/>
          <w:szCs w:val="28"/>
          <w:lang w:eastAsia="en-US"/>
        </w:rPr>
        <w:tab/>
      </w:r>
      <w:r>
        <w:rPr>
          <w:position w:val="0"/>
          <w:sz w:val="28"/>
          <w:szCs w:val="28"/>
          <w:lang w:eastAsia="en-US"/>
        </w:rPr>
        <w:tab/>
      </w:r>
      <w:r>
        <w:rPr>
          <w:position w:val="0"/>
          <w:sz w:val="28"/>
          <w:szCs w:val="28"/>
          <w:lang w:eastAsia="en-US"/>
        </w:rPr>
        <w:tab/>
      </w:r>
      <w:r>
        <w:rPr>
          <w:position w:val="0"/>
          <w:sz w:val="28"/>
          <w:szCs w:val="28"/>
          <w:lang w:eastAsia="en-US"/>
        </w:rPr>
        <w:tab/>
      </w:r>
      <w:r>
        <w:rPr>
          <w:position w:val="0"/>
          <w:sz w:val="28"/>
          <w:szCs w:val="28"/>
          <w:lang w:eastAsia="en-US"/>
        </w:rPr>
        <w:tab/>
        <w:t xml:space="preserve"> </w:t>
      </w:r>
      <w:proofErr w:type="spellStart"/>
      <w:r>
        <w:rPr>
          <w:position w:val="0"/>
          <w:sz w:val="28"/>
          <w:szCs w:val="28"/>
          <w:lang w:eastAsia="en-US"/>
        </w:rPr>
        <w:t>від</w:t>
      </w:r>
      <w:proofErr w:type="spellEnd"/>
      <w:r>
        <w:rPr>
          <w:position w:val="0"/>
          <w:sz w:val="28"/>
          <w:szCs w:val="28"/>
          <w:lang w:eastAsia="en-US"/>
        </w:rPr>
        <w:t xml:space="preserve"> 18 лютого 2026</w:t>
      </w:r>
      <w:r w:rsidRPr="00E93558">
        <w:rPr>
          <w:position w:val="0"/>
          <w:sz w:val="28"/>
          <w:szCs w:val="28"/>
          <w:lang w:eastAsia="en-US"/>
        </w:rPr>
        <w:t xml:space="preserve"> року № </w:t>
      </w:r>
      <w:r w:rsidR="009F32AE">
        <w:rPr>
          <w:position w:val="0"/>
          <w:sz w:val="28"/>
          <w:szCs w:val="28"/>
          <w:lang w:val="uk-UA" w:eastAsia="en-US"/>
        </w:rPr>
        <w:t>3150</w:t>
      </w:r>
      <w:bookmarkStart w:id="1" w:name="_GoBack"/>
      <w:bookmarkEnd w:id="1"/>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p>
    <w:p w:rsidR="00E93558" w:rsidRDefault="00E93558"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85688D">
        <w:rPr>
          <w:b/>
          <w:position w:val="0"/>
          <w:sz w:val="28"/>
          <w:szCs w:val="28"/>
          <w:lang w:val="uk-UA" w:eastAsia="uk-UA" w:bidi="uk-UA"/>
        </w:rPr>
        <w:t>ПРОГРАМА</w:t>
      </w:r>
      <w:bookmarkEnd w:id="0"/>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85688D">
        <w:rPr>
          <w:b/>
          <w:position w:val="0"/>
          <w:sz w:val="28"/>
          <w:szCs w:val="28"/>
          <w:lang w:val="uk-UA" w:eastAsia="uk-UA" w:bidi="uk-UA"/>
        </w:rPr>
        <w:t>створення місцевої автоматизованої системи централізованого оповіщення Здолбунівської місько</w:t>
      </w:r>
      <w:r w:rsidR="003C2274">
        <w:rPr>
          <w:b/>
          <w:position w:val="0"/>
          <w:sz w:val="28"/>
          <w:szCs w:val="28"/>
          <w:lang w:val="uk-UA" w:eastAsia="uk-UA" w:bidi="uk-UA"/>
        </w:rPr>
        <w:t>ї територіальної громади на 2026</w:t>
      </w:r>
      <w:r w:rsidRPr="0085688D">
        <w:rPr>
          <w:b/>
          <w:position w:val="0"/>
          <w:sz w:val="28"/>
          <w:szCs w:val="28"/>
          <w:lang w:val="uk-UA" w:eastAsia="uk-UA" w:bidi="uk-UA"/>
        </w:rPr>
        <w:t xml:space="preserve">-2027 роки </w:t>
      </w:r>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p>
    <w:p w:rsidR="0085688D" w:rsidRPr="00E93558" w:rsidRDefault="0085688D" w:rsidP="00E93558">
      <w:pPr>
        <w:numPr>
          <w:ilvl w:val="0"/>
          <w:numId w:val="2"/>
        </w:numPr>
        <w:shd w:val="clear" w:color="auto" w:fill="FFFFFF"/>
        <w:suppressAutoHyphens w:val="0"/>
        <w:spacing w:after="160" w:line="240" w:lineRule="auto"/>
        <w:ind w:leftChars="0" w:firstLineChars="0"/>
        <w:jc w:val="center"/>
        <w:textDirection w:val="lrTb"/>
        <w:textAlignment w:val="auto"/>
        <w:outlineLvl w:val="9"/>
        <w:rPr>
          <w:b/>
          <w:bCs/>
          <w:color w:val="000000"/>
          <w:position w:val="0"/>
          <w:sz w:val="28"/>
          <w:szCs w:val="28"/>
          <w:lang w:val="uk-UA" w:eastAsia="uk-UA"/>
        </w:rPr>
      </w:pPr>
      <w:proofErr w:type="spellStart"/>
      <w:r w:rsidRPr="0085688D">
        <w:rPr>
          <w:b/>
          <w:bCs/>
          <w:color w:val="000000"/>
          <w:position w:val="0"/>
          <w:sz w:val="28"/>
          <w:szCs w:val="28"/>
          <w:lang w:val="uk-UA" w:eastAsia="uk-UA"/>
        </w:rPr>
        <w:t>Обгрунтування</w:t>
      </w:r>
      <w:proofErr w:type="spellEnd"/>
      <w:r w:rsidRPr="0085688D">
        <w:rPr>
          <w:b/>
          <w:bCs/>
          <w:color w:val="000000"/>
          <w:position w:val="0"/>
          <w:sz w:val="28"/>
          <w:szCs w:val="28"/>
          <w:lang w:val="uk-UA" w:eastAsia="uk-UA"/>
        </w:rPr>
        <w:t xml:space="preserve"> необхідності прийняття Програми</w:t>
      </w:r>
    </w:p>
    <w:p w:rsidR="00E93558" w:rsidRDefault="00E93558" w:rsidP="0085688D">
      <w:pPr>
        <w:suppressAutoHyphens w:val="0"/>
        <w:spacing w:line="240" w:lineRule="auto"/>
        <w:ind w:leftChars="0" w:left="0" w:firstLineChars="0" w:firstLine="360"/>
        <w:jc w:val="both"/>
        <w:textDirection w:val="lrTb"/>
        <w:textAlignment w:val="auto"/>
        <w:outlineLvl w:val="9"/>
        <w:rPr>
          <w:color w:val="000000"/>
          <w:position w:val="0"/>
          <w:sz w:val="28"/>
          <w:szCs w:val="28"/>
          <w:lang w:val="uk-UA" w:eastAsia="uk-UA" w:bidi="uk-UA"/>
        </w:rPr>
      </w:pPr>
    </w:p>
    <w:p w:rsidR="0085688D" w:rsidRPr="0085688D" w:rsidRDefault="0085688D" w:rsidP="0085688D">
      <w:pPr>
        <w:suppressAutoHyphens w:val="0"/>
        <w:spacing w:line="240" w:lineRule="auto"/>
        <w:ind w:leftChars="0" w:left="0" w:firstLineChars="0" w:firstLine="36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Законодавством України визначено, що оповіщення та інформування є невід’ємною складовою захисту населення і територій від надзвичайних ситуацій. Відповідно до Кодексу цивільного захисту України,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 в межах відповідних територій віднесено до компетенції органів виконавчої влади та місцевого самоврядування.</w:t>
      </w:r>
    </w:p>
    <w:p w:rsidR="0085688D" w:rsidRPr="0085688D" w:rsidRDefault="0085688D" w:rsidP="0085688D">
      <w:pPr>
        <w:suppressAutoHyphens w:val="0"/>
        <w:spacing w:line="240" w:lineRule="auto"/>
        <w:ind w:leftChars="0" w:left="0" w:firstLineChars="0" w:firstLine="36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Враховуючи військовий стан в державі та аналіз надзвичайних ситуацій, що виникали упродовж останніх років на території області, засвідчує зростання кількості небезпечних метеорологічних та гідрологічних явищ (сильні вітри, град, зливи, снігопади, обледеніння ліній </w:t>
      </w:r>
      <w:proofErr w:type="spellStart"/>
      <w:r w:rsidRPr="0085688D">
        <w:rPr>
          <w:color w:val="000000"/>
          <w:position w:val="0"/>
          <w:sz w:val="28"/>
          <w:szCs w:val="28"/>
          <w:lang w:val="uk-UA" w:eastAsia="uk-UA" w:bidi="uk-UA"/>
        </w:rPr>
        <w:t>електропередач</w:t>
      </w:r>
      <w:proofErr w:type="spellEnd"/>
      <w:r w:rsidRPr="0085688D">
        <w:rPr>
          <w:color w:val="000000"/>
          <w:position w:val="0"/>
          <w:sz w:val="28"/>
          <w:szCs w:val="28"/>
          <w:lang w:val="uk-UA" w:eastAsia="uk-UA" w:bidi="uk-UA"/>
        </w:rPr>
        <w:t>), які неодноразово спричиняли виникнення надзвичайних ситуацій місцевого та регіонального рівнів. Також мали місце надзвичайні ситуації техногенного характеру, вплив наслідків яких поширювався на прилеглі до місця виникнення території. Своєчасне оповіщення органів управління, сил цивільного захисту та населення в разі загрози або при виникненні надзвичайних ситуацій дозволяє істотно зменшити їх негативний вплив та скоротити час і ресурси, які витрачаються для ліквідації їх наслідків.</w:t>
      </w:r>
    </w:p>
    <w:p w:rsidR="0085688D" w:rsidRPr="0085688D" w:rsidRDefault="0085688D" w:rsidP="0085688D">
      <w:pPr>
        <w:suppressAutoHyphens w:val="0"/>
        <w:spacing w:line="240" w:lineRule="auto"/>
        <w:ind w:leftChars="0" w:left="0" w:firstLineChars="0" w:firstLine="36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Оповіщення про загрозу виникнення надзвичайних ситуацій і постійне інформування населення про них досягається:</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завчасним створенням і підтримкою в постійній готовності автоматизованих систем централізованого оповіщення населення;</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організаційно-технічним з’єднанням обласної, районної системи централізованого оповіщення з системами оповіщення на об’єктах господарювання;</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завчасним створенням та організаційно-технічним з’єднанням з системами спостереження і контролю постійно діючих локальних систем оповіщення та інформування населення в зонах розміщення хімічно- небезпечних підприємств та інших об’єктів підвищеної небезпеки;</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централізованим використанням загальнодержавних і галузевих систем зв’язку, радіотрансляційних і телевізійних мереж та інших засобів передачі інформації;</w:t>
      </w:r>
    </w:p>
    <w:p w:rsidR="0085688D" w:rsidRPr="0085688D" w:rsidRDefault="0085688D" w:rsidP="0085688D">
      <w:pPr>
        <w:widowControl w:val="0"/>
        <w:numPr>
          <w:ilvl w:val="0"/>
          <w:numId w:val="3"/>
        </w:numPr>
        <w:suppressAutoHyphens w:val="0"/>
        <w:spacing w:after="160" w:line="240" w:lineRule="auto"/>
        <w:ind w:leftChars="0" w:firstLineChars="0"/>
        <w:contextualSpacing/>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своєчасного експлуатаційно-технічного обслуговування апаратури і </w:t>
      </w:r>
      <w:r w:rsidRPr="0085688D">
        <w:rPr>
          <w:color w:val="000000"/>
          <w:position w:val="0"/>
          <w:sz w:val="28"/>
          <w:szCs w:val="28"/>
          <w:lang w:val="uk-UA" w:eastAsia="uk-UA" w:bidi="uk-UA"/>
        </w:rPr>
        <w:lastRenderedPageBreak/>
        <w:t>технічних засобів оповіщення та зв’язку цивільного захисту міської територіальної громади, яке повинно забезпечувати підтримування їх у готовності до виконання завдань у разі загрози або виникнення надзвичайних ситуацій та забезпечення сталого управління заходами цивільного захисту.</w:t>
      </w:r>
    </w:p>
    <w:p w:rsidR="0085688D" w:rsidRPr="0085688D" w:rsidRDefault="0085688D" w:rsidP="0085688D">
      <w:pPr>
        <w:suppressAutoHyphens w:val="0"/>
        <w:spacing w:line="240" w:lineRule="auto"/>
        <w:ind w:leftChars="0" w:left="0" w:firstLineChars="0" w:firstLine="4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Сигнали оповіщення, повідомлення про загрозу та виникнення надзвичайних ситуацій, інформація про дії в умовах надзвичайної ситуації доводяться до органів влади, працівників підприємств, установ, організацій та населення всіма наявними засобами зв’язку, мовлення, оповіщення.</w:t>
      </w:r>
    </w:p>
    <w:p w:rsidR="0085688D" w:rsidRPr="0085688D" w:rsidRDefault="0085688D" w:rsidP="0085688D">
      <w:pPr>
        <w:suppressAutoHyphens w:val="0"/>
        <w:spacing w:line="240" w:lineRule="auto"/>
        <w:ind w:leftChars="0" w:left="0" w:firstLineChars="0" w:firstLine="4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Загальна кількість населення, яка оповіщається за допомогою існуючої системи оповіщення, складає 28 % від загальної кількості населення громади, що є вкрай недостатньо.</w:t>
      </w:r>
    </w:p>
    <w:p w:rsidR="0085688D" w:rsidRPr="0085688D" w:rsidRDefault="0085688D" w:rsidP="0085688D">
      <w:pPr>
        <w:widowControl w:val="0"/>
        <w:suppressAutoHyphens w:val="0"/>
        <w:spacing w:line="240" w:lineRule="auto"/>
        <w:ind w:leftChars="0" w:left="0" w:firstLineChars="0" w:firstLine="420"/>
        <w:jc w:val="both"/>
        <w:textDirection w:val="lrTb"/>
        <w:textAlignment w:val="auto"/>
        <w:outlineLvl w:val="9"/>
        <w:rPr>
          <w:b/>
          <w:bCs/>
          <w:i/>
          <w:iCs/>
          <w:color w:val="000000"/>
          <w:position w:val="0"/>
          <w:sz w:val="28"/>
          <w:szCs w:val="28"/>
          <w:lang w:val="uk-UA" w:eastAsia="uk-UA" w:bidi="uk-UA"/>
        </w:rPr>
      </w:pPr>
      <w:r w:rsidRPr="0085688D">
        <w:rPr>
          <w:b/>
          <w:bCs/>
          <w:i/>
          <w:iCs/>
          <w:color w:val="000000"/>
          <w:position w:val="0"/>
          <w:sz w:val="28"/>
          <w:szCs w:val="28"/>
          <w:lang w:val="uk-UA" w:eastAsia="uk-UA" w:bidi="uk-UA"/>
        </w:rPr>
        <w:t>Основна проблема</w:t>
      </w:r>
      <w:r w:rsidRPr="0085688D">
        <w:rPr>
          <w:color w:val="000000"/>
          <w:position w:val="0"/>
          <w:sz w:val="28"/>
          <w:szCs w:val="28"/>
          <w:lang w:val="uk-UA" w:eastAsia="uk-UA" w:bidi="uk-UA"/>
        </w:rPr>
        <w:t>:</w:t>
      </w:r>
    </w:p>
    <w:p w:rsidR="0085688D" w:rsidRPr="0085688D" w:rsidRDefault="0085688D" w:rsidP="0085688D">
      <w:pPr>
        <w:widowControl w:val="0"/>
        <w:suppressAutoHyphens w:val="0"/>
        <w:spacing w:line="240" w:lineRule="auto"/>
        <w:ind w:leftChars="0" w:left="0" w:firstLineChars="0" w:firstLine="4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Забезпечення оперативного реагування та здійснення запобіжних заходів в разі загрози виникнення надзвичайних ситуацій, заходів з ліквідації надзвичайних ситуацій техногенного і природного характеру та їх наслідків.</w:t>
      </w:r>
    </w:p>
    <w:p w:rsidR="0085688D" w:rsidRPr="0085688D" w:rsidRDefault="0085688D" w:rsidP="0085688D">
      <w:pPr>
        <w:widowControl w:val="0"/>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bidi="uk-UA"/>
        </w:rPr>
      </w:pPr>
    </w:p>
    <w:p w:rsidR="0085688D" w:rsidRPr="0085688D" w:rsidRDefault="0085688D" w:rsidP="0085688D">
      <w:pPr>
        <w:keepNext/>
        <w:keepLines/>
        <w:widowControl w:val="0"/>
        <w:numPr>
          <w:ilvl w:val="0"/>
          <w:numId w:val="2"/>
        </w:numPr>
        <w:tabs>
          <w:tab w:val="left" w:pos="2827"/>
        </w:tabs>
        <w:suppressAutoHyphens w:val="0"/>
        <w:spacing w:after="160" w:line="240" w:lineRule="auto"/>
        <w:ind w:leftChars="0" w:firstLineChars="0"/>
        <w:contextualSpacing/>
        <w:jc w:val="center"/>
        <w:textDirection w:val="lrTb"/>
        <w:textAlignment w:val="auto"/>
        <w:outlineLvl w:val="9"/>
        <w:rPr>
          <w:b/>
          <w:bCs/>
          <w:color w:val="000000"/>
          <w:position w:val="0"/>
          <w:sz w:val="28"/>
          <w:szCs w:val="28"/>
          <w:lang w:val="uk-UA" w:eastAsia="uk-UA" w:bidi="uk-UA"/>
        </w:rPr>
      </w:pPr>
      <w:bookmarkStart w:id="2" w:name="bookmark7"/>
      <w:r w:rsidRPr="0085688D">
        <w:rPr>
          <w:b/>
          <w:bCs/>
          <w:color w:val="000000"/>
          <w:position w:val="0"/>
          <w:sz w:val="28"/>
          <w:szCs w:val="28"/>
          <w:lang w:val="uk-UA" w:eastAsia="uk-UA" w:bidi="uk-UA"/>
        </w:rPr>
        <w:t>Мета Програми</w:t>
      </w:r>
      <w:bookmarkEnd w:id="2"/>
    </w:p>
    <w:p w:rsidR="0085688D" w:rsidRPr="0085688D" w:rsidRDefault="0085688D" w:rsidP="0085688D">
      <w:pPr>
        <w:keepNext/>
        <w:keepLines/>
        <w:widowControl w:val="0"/>
        <w:tabs>
          <w:tab w:val="left" w:pos="2827"/>
        </w:tabs>
        <w:suppressAutoHyphens w:val="0"/>
        <w:spacing w:line="240" w:lineRule="auto"/>
        <w:ind w:leftChars="0" w:left="0" w:firstLineChars="0" w:firstLine="0"/>
        <w:jc w:val="both"/>
        <w:textDirection w:val="lrTb"/>
        <w:textAlignment w:val="auto"/>
        <w:rPr>
          <w:b/>
          <w:bCs/>
          <w:color w:val="000000"/>
          <w:position w:val="0"/>
          <w:sz w:val="28"/>
          <w:szCs w:val="28"/>
          <w:lang w:val="uk-UA" w:eastAsia="uk-UA" w:bidi="uk-UA"/>
        </w:rPr>
      </w:pP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Метою Програми є створення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і своєчасне доведення інформації до суб’єктів господарювання та населення.</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p>
    <w:p w:rsidR="0085688D" w:rsidRPr="0085688D" w:rsidRDefault="0085688D" w:rsidP="0085688D">
      <w:pPr>
        <w:widowControl w:val="0"/>
        <w:numPr>
          <w:ilvl w:val="0"/>
          <w:numId w:val="2"/>
        </w:numPr>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bidi="uk-UA"/>
        </w:rPr>
      </w:pPr>
      <w:r w:rsidRPr="0085688D">
        <w:rPr>
          <w:b/>
          <w:bCs/>
          <w:color w:val="000000"/>
          <w:position w:val="0"/>
          <w:sz w:val="28"/>
          <w:szCs w:val="28"/>
          <w:lang w:val="uk-UA" w:eastAsia="uk-UA" w:bidi="uk-UA"/>
        </w:rPr>
        <w:t>Завдання та організаційні заходи щодо реалізації Програми</w:t>
      </w:r>
    </w:p>
    <w:p w:rsidR="0085688D" w:rsidRPr="0085688D" w:rsidRDefault="0085688D" w:rsidP="0085688D">
      <w:pPr>
        <w:widowControl w:val="0"/>
        <w:suppressAutoHyphens w:val="0"/>
        <w:spacing w:line="240" w:lineRule="auto"/>
        <w:ind w:leftChars="0" w:left="360" w:firstLineChars="0" w:firstLine="0"/>
        <w:textDirection w:val="lrTb"/>
        <w:textAlignment w:val="auto"/>
        <w:outlineLvl w:val="9"/>
        <w:rPr>
          <w:b/>
          <w:color w:val="000000"/>
          <w:position w:val="0"/>
          <w:sz w:val="28"/>
          <w:szCs w:val="28"/>
          <w:lang w:val="uk-UA" w:eastAsia="uk-UA" w:bidi="uk-UA"/>
        </w:rPr>
      </w:pPr>
    </w:p>
    <w:p w:rsidR="0085688D" w:rsidRPr="0085688D" w:rsidRDefault="003C2274"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Pr>
          <w:color w:val="000000"/>
          <w:position w:val="0"/>
          <w:sz w:val="28"/>
          <w:szCs w:val="28"/>
          <w:lang w:val="uk-UA" w:eastAsia="uk-UA" w:bidi="uk-UA"/>
        </w:rPr>
        <w:t>Протягом 2026</w:t>
      </w:r>
      <w:r w:rsidR="0085688D" w:rsidRPr="0085688D">
        <w:rPr>
          <w:color w:val="000000"/>
          <w:position w:val="0"/>
          <w:sz w:val="28"/>
          <w:szCs w:val="28"/>
          <w:lang w:val="uk-UA" w:eastAsia="uk-UA" w:bidi="uk-UA"/>
        </w:rPr>
        <w:t>-2027 років планується провести відповідні заходи, згідно додатку 3 та виділення необхідних коштів для:</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здійснення експертної оцінки проектно-кошторисної документації;</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оплати за утримання (абонентська плата), технічне обслуговування та модернізацію системи оповіщення.</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Виконання Програми дасть змогу створити ефективну місцеву автоматизовану систему централізованого оповіщення Здолбунівської міської територіальної громади підприємств, установ, організацій і населення про загрозу і виникнення надзвичайних ситуацій у мирний час та особливий період.</w:t>
      </w:r>
    </w:p>
    <w:p w:rsidR="0085688D" w:rsidRPr="0085688D" w:rsidRDefault="0085688D" w:rsidP="0085688D">
      <w:pPr>
        <w:widowControl w:val="0"/>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bidi="uk-UA"/>
        </w:rPr>
      </w:pPr>
    </w:p>
    <w:p w:rsidR="0085688D" w:rsidRPr="0085688D" w:rsidRDefault="0085688D" w:rsidP="0085688D">
      <w:pPr>
        <w:keepNext/>
        <w:keepLines/>
        <w:widowControl w:val="0"/>
        <w:numPr>
          <w:ilvl w:val="0"/>
          <w:numId w:val="2"/>
        </w:numPr>
        <w:tabs>
          <w:tab w:val="left" w:pos="2467"/>
        </w:tabs>
        <w:suppressAutoHyphens w:val="0"/>
        <w:spacing w:after="160" w:line="240" w:lineRule="auto"/>
        <w:ind w:leftChars="0" w:firstLineChars="0"/>
        <w:jc w:val="center"/>
        <w:textDirection w:val="lrTb"/>
        <w:textAlignment w:val="auto"/>
        <w:outlineLvl w:val="9"/>
        <w:rPr>
          <w:b/>
          <w:bCs/>
          <w:color w:val="000000"/>
          <w:position w:val="0"/>
          <w:sz w:val="28"/>
          <w:szCs w:val="28"/>
          <w:lang w:val="uk-UA" w:eastAsia="uk-UA" w:bidi="uk-UA"/>
        </w:rPr>
      </w:pPr>
      <w:bookmarkStart w:id="3" w:name="bookmark10"/>
      <w:r w:rsidRPr="0085688D">
        <w:rPr>
          <w:b/>
          <w:bCs/>
          <w:color w:val="000000"/>
          <w:position w:val="0"/>
          <w:sz w:val="28"/>
          <w:szCs w:val="28"/>
          <w:lang w:val="uk-UA" w:eastAsia="uk-UA" w:bidi="uk-UA"/>
        </w:rPr>
        <w:t>Очікуванні результати від реалізації Програми</w:t>
      </w:r>
      <w:bookmarkEnd w:id="3"/>
    </w:p>
    <w:p w:rsidR="00E93558" w:rsidRPr="0085688D" w:rsidRDefault="0085688D" w:rsidP="00E93558">
      <w:pPr>
        <w:widowControl w:val="0"/>
        <w:suppressAutoHyphens w:val="0"/>
        <w:spacing w:line="240" w:lineRule="auto"/>
        <w:ind w:leftChars="0" w:left="0" w:firstLineChars="0" w:firstLine="68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Виконання Програми дасть змогу забезпечити 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85688D" w:rsidRPr="00E93558" w:rsidRDefault="0085688D" w:rsidP="00E93558">
      <w:pPr>
        <w:numPr>
          <w:ilvl w:val="0"/>
          <w:numId w:val="2"/>
        </w:numPr>
        <w:shd w:val="clear" w:color="auto" w:fill="FFFFFF"/>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rPr>
      </w:pPr>
      <w:r w:rsidRPr="0085688D">
        <w:rPr>
          <w:b/>
          <w:bCs/>
          <w:color w:val="000000"/>
          <w:position w:val="0"/>
          <w:sz w:val="28"/>
          <w:szCs w:val="28"/>
          <w:lang w:val="uk-UA" w:eastAsia="uk-UA"/>
        </w:rPr>
        <w:lastRenderedPageBreak/>
        <w:t>Відповідальні за реалізацію Програми</w:t>
      </w:r>
    </w:p>
    <w:p w:rsidR="00D67086" w:rsidRDefault="00D67086" w:rsidP="0085688D">
      <w:pPr>
        <w:shd w:val="clear" w:color="auto" w:fill="FFFFFF"/>
        <w:suppressAutoHyphens w:val="0"/>
        <w:spacing w:line="240" w:lineRule="auto"/>
        <w:ind w:leftChars="0" w:left="0" w:firstLineChars="0" w:firstLine="708"/>
        <w:jc w:val="both"/>
        <w:textDirection w:val="lrTb"/>
        <w:textAlignment w:val="auto"/>
        <w:outlineLvl w:val="9"/>
        <w:rPr>
          <w:color w:val="000000"/>
          <w:position w:val="0"/>
          <w:sz w:val="28"/>
          <w:szCs w:val="28"/>
          <w:lang w:val="uk-UA" w:eastAsia="uk-UA"/>
        </w:rPr>
      </w:pPr>
    </w:p>
    <w:p w:rsidR="0085688D" w:rsidRPr="0085688D" w:rsidRDefault="0085688D" w:rsidP="0085688D">
      <w:pPr>
        <w:shd w:val="clear" w:color="auto" w:fill="FFFFFF"/>
        <w:suppressAutoHyphens w:val="0"/>
        <w:spacing w:line="240" w:lineRule="auto"/>
        <w:ind w:leftChars="0" w:left="0" w:firstLineChars="0" w:firstLine="708"/>
        <w:jc w:val="both"/>
        <w:textDirection w:val="lrTb"/>
        <w:textAlignment w:val="auto"/>
        <w:outlineLvl w:val="9"/>
        <w:rPr>
          <w:color w:val="000000"/>
          <w:position w:val="0"/>
          <w:sz w:val="28"/>
          <w:szCs w:val="28"/>
          <w:lang w:val="uk-UA" w:eastAsia="uk-UA"/>
        </w:rPr>
      </w:pPr>
      <w:r w:rsidRPr="0085688D">
        <w:rPr>
          <w:color w:val="000000"/>
          <w:position w:val="0"/>
          <w:sz w:val="28"/>
          <w:szCs w:val="28"/>
          <w:lang w:val="uk-UA" w:eastAsia="uk-UA"/>
        </w:rPr>
        <w:t>Виконавцями Програми є відділ з питань містобудування, архітектури і цивільного захисту населення Здолбунівської міської ради, комунальне підприємство «Здолбунівське».</w:t>
      </w:r>
    </w:p>
    <w:p w:rsidR="0085688D" w:rsidRPr="0085688D" w:rsidRDefault="0085688D" w:rsidP="0085688D">
      <w:pPr>
        <w:widowControl w:val="0"/>
        <w:tabs>
          <w:tab w:val="left" w:pos="4334"/>
        </w:tabs>
        <w:suppressAutoHyphens w:val="0"/>
        <w:autoSpaceDE w:val="0"/>
        <w:autoSpaceDN w:val="0"/>
        <w:adjustRightInd w:val="0"/>
        <w:spacing w:line="240" w:lineRule="auto"/>
        <w:ind w:leftChars="0" w:left="0" w:firstLineChars="0" w:firstLine="0"/>
        <w:jc w:val="both"/>
        <w:textDirection w:val="lrTb"/>
        <w:textAlignment w:val="auto"/>
        <w:outlineLvl w:val="9"/>
        <w:rPr>
          <w:color w:val="000000"/>
          <w:position w:val="0"/>
          <w:sz w:val="28"/>
          <w:szCs w:val="28"/>
          <w:lang w:val="uk-UA"/>
        </w:rPr>
      </w:pPr>
      <w:r w:rsidRPr="0085688D">
        <w:rPr>
          <w:color w:val="000000"/>
          <w:position w:val="0"/>
          <w:sz w:val="28"/>
          <w:szCs w:val="28"/>
          <w:lang w:val="uk-UA" w:eastAsia="uk-UA"/>
        </w:rPr>
        <w:t xml:space="preserve">         Контроль за реалізацією заходів, передбачених Програмою, покладається на </w:t>
      </w:r>
      <w:r w:rsidRPr="0085688D">
        <w:rPr>
          <w:color w:val="000000"/>
          <w:position w:val="0"/>
          <w:sz w:val="28"/>
          <w:szCs w:val="28"/>
          <w:lang w:val="uk-UA"/>
        </w:rPr>
        <w:t xml:space="preserve">заступник міського голови з питань діяльності виконавчих органів ради </w:t>
      </w:r>
      <w:bookmarkStart w:id="4" w:name="bookmark9"/>
      <w:r w:rsidRPr="0085688D">
        <w:rPr>
          <w:color w:val="000000"/>
          <w:position w:val="0"/>
          <w:sz w:val="28"/>
          <w:szCs w:val="28"/>
          <w:lang w:val="uk-UA" w:eastAsia="uk-UA"/>
        </w:rPr>
        <w:t>Здолбунівської міської ради, а її організаційне виконання на директора комунального підприємства «Здолбунівське».</w:t>
      </w:r>
    </w:p>
    <w:p w:rsidR="0085688D" w:rsidRPr="0085688D" w:rsidRDefault="0085688D" w:rsidP="0085688D">
      <w:pPr>
        <w:shd w:val="clear" w:color="auto" w:fill="FFFFFF"/>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rPr>
      </w:pPr>
    </w:p>
    <w:p w:rsidR="0085688D" w:rsidRPr="0085688D" w:rsidRDefault="0085688D" w:rsidP="0085688D">
      <w:pPr>
        <w:numPr>
          <w:ilvl w:val="0"/>
          <w:numId w:val="2"/>
        </w:numPr>
        <w:shd w:val="clear" w:color="auto" w:fill="FFFFFF"/>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rPr>
      </w:pPr>
      <w:r w:rsidRPr="0085688D">
        <w:rPr>
          <w:b/>
          <w:bCs/>
          <w:color w:val="000000"/>
          <w:position w:val="0"/>
          <w:sz w:val="28"/>
          <w:szCs w:val="28"/>
          <w:lang w:val="uk-UA" w:eastAsia="uk-UA" w:bidi="uk-UA"/>
        </w:rPr>
        <w:t>Фінансове забезпечення</w:t>
      </w:r>
      <w:bookmarkEnd w:id="4"/>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Фінансування заходів Програми передбачено в Паспорті програми, згідно додатку 1 та здійснюється за рахунок коштів бюджету Здолбунівської міської ради, а також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Ресурсне забезпечення необхідне для виконання заходів програми відображено у додатку 2 до Програми.</w:t>
      </w: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Обсяг фінансування заходів Програми </w:t>
      </w:r>
      <w:proofErr w:type="spellStart"/>
      <w:r w:rsidRPr="0085688D">
        <w:rPr>
          <w:color w:val="000000"/>
          <w:position w:val="0"/>
          <w:sz w:val="28"/>
          <w:szCs w:val="28"/>
          <w:lang w:val="uk-UA" w:eastAsia="uk-UA" w:bidi="uk-UA"/>
        </w:rPr>
        <w:t>уточнюється</w:t>
      </w:r>
      <w:proofErr w:type="spellEnd"/>
      <w:r w:rsidRPr="0085688D">
        <w:rPr>
          <w:color w:val="000000"/>
          <w:position w:val="0"/>
          <w:sz w:val="28"/>
          <w:szCs w:val="28"/>
          <w:lang w:val="uk-UA" w:eastAsia="uk-UA" w:bidi="uk-UA"/>
        </w:rPr>
        <w:t xml:space="preserve"> щороку під час складання проекту бюджету Здолбунівської міської територіальної громади на плановий бюджетний період.</w:t>
      </w:r>
    </w:p>
    <w:p w:rsidR="0085688D" w:rsidRPr="0085688D" w:rsidRDefault="0085688D" w:rsidP="0085688D">
      <w:pPr>
        <w:shd w:val="clear" w:color="auto" w:fill="FFFFFF"/>
        <w:suppressAutoHyphens w:val="0"/>
        <w:spacing w:line="240" w:lineRule="auto"/>
        <w:ind w:leftChars="0" w:left="0" w:firstLineChars="0" w:firstLine="708"/>
        <w:jc w:val="both"/>
        <w:textDirection w:val="lrTb"/>
        <w:textAlignment w:val="auto"/>
        <w:outlineLvl w:val="9"/>
        <w:rPr>
          <w:color w:val="000000"/>
          <w:position w:val="0"/>
          <w:sz w:val="28"/>
          <w:szCs w:val="28"/>
          <w:lang w:val="uk-UA" w:eastAsia="uk-UA"/>
        </w:rPr>
      </w:pPr>
    </w:p>
    <w:p w:rsidR="0085688D" w:rsidRPr="0085688D" w:rsidRDefault="0085688D" w:rsidP="0085688D">
      <w:pPr>
        <w:shd w:val="clear" w:color="auto" w:fill="FFFFFF"/>
        <w:suppressAutoHyphens w:val="0"/>
        <w:spacing w:line="240" w:lineRule="auto"/>
        <w:ind w:leftChars="0" w:left="0" w:firstLineChars="0" w:firstLine="0"/>
        <w:jc w:val="center"/>
        <w:textDirection w:val="lrTb"/>
        <w:textAlignment w:val="auto"/>
        <w:outlineLvl w:val="9"/>
        <w:rPr>
          <w:b/>
          <w:bCs/>
          <w:color w:val="212529"/>
          <w:position w:val="0"/>
          <w:sz w:val="28"/>
          <w:szCs w:val="28"/>
          <w:lang w:val="uk-UA" w:eastAsia="uk-UA"/>
        </w:rPr>
      </w:pPr>
    </w:p>
    <w:p w:rsidR="0085688D" w:rsidRPr="0085688D" w:rsidRDefault="0085688D" w:rsidP="0085688D">
      <w:pPr>
        <w:shd w:val="clear" w:color="auto" w:fill="FFFFFF"/>
        <w:suppressAutoHyphens w:val="0"/>
        <w:spacing w:line="240" w:lineRule="auto"/>
        <w:ind w:leftChars="0" w:left="0" w:firstLineChars="0" w:firstLine="708"/>
        <w:jc w:val="both"/>
        <w:textDirection w:val="lrTb"/>
        <w:textAlignment w:val="auto"/>
        <w:outlineLvl w:val="9"/>
        <w:rPr>
          <w:color w:val="212529"/>
          <w:position w:val="0"/>
          <w:sz w:val="28"/>
          <w:szCs w:val="28"/>
          <w:lang w:val="uk-UA" w:eastAsia="uk-UA"/>
        </w:rPr>
      </w:pPr>
    </w:p>
    <w:p w:rsidR="003C2274" w:rsidRPr="003C2274" w:rsidRDefault="003C2274" w:rsidP="003C2274">
      <w:pPr>
        <w:widowControl w:val="0"/>
        <w:tabs>
          <w:tab w:val="left" w:pos="4334"/>
        </w:tabs>
        <w:suppressAutoHyphens w:val="0"/>
        <w:autoSpaceDE w:val="0"/>
        <w:autoSpaceDN w:val="0"/>
        <w:adjustRightInd w:val="0"/>
        <w:spacing w:line="240" w:lineRule="auto"/>
        <w:ind w:leftChars="0" w:firstLineChars="0" w:firstLine="0"/>
        <w:textDirection w:val="lrTb"/>
        <w:textAlignment w:val="auto"/>
        <w:outlineLvl w:val="9"/>
        <w:rPr>
          <w:position w:val="0"/>
          <w:sz w:val="24"/>
          <w:szCs w:val="24"/>
          <w:lang w:val="uk-UA"/>
        </w:rPr>
      </w:pPr>
    </w:p>
    <w:p w:rsidR="0085688D" w:rsidRPr="003C2274" w:rsidRDefault="003C2274" w:rsidP="003C2274">
      <w:pPr>
        <w:widowControl w:val="0"/>
        <w:tabs>
          <w:tab w:val="left" w:pos="4334"/>
        </w:tabs>
        <w:suppressAutoHyphens w:val="0"/>
        <w:autoSpaceDE w:val="0"/>
        <w:autoSpaceDN w:val="0"/>
        <w:adjustRightInd w:val="0"/>
        <w:spacing w:line="240" w:lineRule="auto"/>
        <w:ind w:leftChars="0" w:firstLineChars="0" w:firstLine="0"/>
        <w:textDirection w:val="lrTb"/>
        <w:textAlignment w:val="auto"/>
        <w:outlineLvl w:val="9"/>
        <w:rPr>
          <w:position w:val="0"/>
          <w:sz w:val="28"/>
          <w:szCs w:val="28"/>
        </w:rPr>
      </w:pPr>
      <w:r w:rsidRPr="003C2274">
        <w:rPr>
          <w:position w:val="0"/>
          <w:sz w:val="28"/>
          <w:szCs w:val="28"/>
          <w:lang w:val="uk-UA"/>
        </w:rPr>
        <w:t>С</w:t>
      </w:r>
      <w:proofErr w:type="spellStart"/>
      <w:r w:rsidRPr="003C2274">
        <w:rPr>
          <w:position w:val="0"/>
          <w:sz w:val="28"/>
          <w:szCs w:val="28"/>
        </w:rPr>
        <w:t>екретар</w:t>
      </w:r>
      <w:proofErr w:type="spellEnd"/>
      <w:r w:rsidRPr="003C2274">
        <w:rPr>
          <w:position w:val="0"/>
          <w:sz w:val="28"/>
          <w:szCs w:val="28"/>
        </w:rPr>
        <w:t xml:space="preserve"> </w:t>
      </w:r>
      <w:proofErr w:type="spellStart"/>
      <w:r w:rsidRPr="003C2274">
        <w:rPr>
          <w:position w:val="0"/>
          <w:sz w:val="28"/>
          <w:szCs w:val="28"/>
        </w:rPr>
        <w:t>міської</w:t>
      </w:r>
      <w:proofErr w:type="spellEnd"/>
      <w:r w:rsidRPr="003C2274">
        <w:rPr>
          <w:position w:val="0"/>
          <w:sz w:val="28"/>
          <w:szCs w:val="28"/>
        </w:rPr>
        <w:t xml:space="preserve"> ради </w:t>
      </w:r>
      <w:r w:rsidRPr="003C2274">
        <w:rPr>
          <w:position w:val="0"/>
          <w:sz w:val="28"/>
          <w:szCs w:val="28"/>
        </w:rPr>
        <w:tab/>
      </w:r>
      <w:r w:rsidRPr="003C2274">
        <w:rPr>
          <w:position w:val="0"/>
          <w:sz w:val="28"/>
          <w:szCs w:val="28"/>
        </w:rPr>
        <w:tab/>
      </w:r>
      <w:r w:rsidRPr="003C2274">
        <w:rPr>
          <w:position w:val="0"/>
          <w:sz w:val="28"/>
          <w:szCs w:val="28"/>
        </w:rPr>
        <w:tab/>
      </w:r>
      <w:r w:rsidRPr="003C2274">
        <w:rPr>
          <w:position w:val="0"/>
          <w:sz w:val="28"/>
          <w:szCs w:val="28"/>
        </w:rPr>
        <w:tab/>
      </w:r>
      <w:r w:rsidRPr="003C2274">
        <w:rPr>
          <w:position w:val="0"/>
          <w:sz w:val="28"/>
          <w:szCs w:val="28"/>
        </w:rPr>
        <w:tab/>
        <w:t xml:space="preserve"> Олег БАБІЙ</w:t>
      </w:r>
    </w:p>
    <w:p w:rsidR="0085688D" w:rsidRPr="003C2274" w:rsidRDefault="0085688D" w:rsidP="007F3088">
      <w:pPr>
        <w:pBdr>
          <w:top w:val="nil"/>
          <w:left w:val="nil"/>
          <w:bottom w:val="nil"/>
          <w:right w:val="nil"/>
          <w:between w:val="nil"/>
        </w:pBdr>
        <w:spacing w:after="346" w:line="240" w:lineRule="auto"/>
        <w:ind w:left="1" w:hanging="3"/>
        <w:rPr>
          <w:sz w:val="28"/>
          <w:szCs w:val="28"/>
          <w:lang w:val="uk-UA"/>
        </w:rPr>
      </w:pPr>
    </w:p>
    <w:p w:rsidR="0085688D" w:rsidRPr="0085688D" w:rsidRDefault="0085688D" w:rsidP="007F3088">
      <w:pPr>
        <w:pBdr>
          <w:top w:val="nil"/>
          <w:left w:val="nil"/>
          <w:bottom w:val="nil"/>
          <w:right w:val="nil"/>
          <w:between w:val="nil"/>
        </w:pBdr>
        <w:spacing w:after="346" w:line="240" w:lineRule="auto"/>
        <w:ind w:left="1" w:hanging="3"/>
        <w:rPr>
          <w:color w:val="000000"/>
          <w:sz w:val="28"/>
          <w:szCs w:val="28"/>
          <w:lang w:val="uk-UA"/>
        </w:rPr>
      </w:pPr>
    </w:p>
    <w:sectPr w:rsidR="0085688D" w:rsidRPr="0085688D">
      <w:headerReference w:type="default" r:id="rId9"/>
      <w:pgSz w:w="11906" w:h="16838"/>
      <w:pgMar w:top="1134" w:right="680" w:bottom="113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6CE" w:rsidRDefault="006566CE">
      <w:pPr>
        <w:spacing w:line="240" w:lineRule="auto"/>
        <w:ind w:left="0" w:hanging="2"/>
      </w:pPr>
      <w:r>
        <w:separator/>
      </w:r>
    </w:p>
  </w:endnote>
  <w:endnote w:type="continuationSeparator" w:id="0">
    <w:p w:rsidR="006566CE" w:rsidRDefault="006566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6CE" w:rsidRDefault="006566CE">
      <w:pPr>
        <w:spacing w:line="240" w:lineRule="auto"/>
        <w:ind w:left="0" w:hanging="2"/>
      </w:pPr>
      <w:r>
        <w:separator/>
      </w:r>
    </w:p>
  </w:footnote>
  <w:footnote w:type="continuationSeparator" w:id="0">
    <w:p w:rsidR="006566CE" w:rsidRDefault="006566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55" w:rsidRDefault="00607955">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C4B3E"/>
    <w:multiLevelType w:val="hybridMultilevel"/>
    <w:tmpl w:val="20048F4A"/>
    <w:lvl w:ilvl="0" w:tplc="163A017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6B654F4F"/>
    <w:multiLevelType w:val="hybridMultilevel"/>
    <w:tmpl w:val="D1CCF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B7342"/>
    <w:rsid w:val="000E2611"/>
    <w:rsid w:val="000F0FC7"/>
    <w:rsid w:val="00165449"/>
    <w:rsid w:val="0016552C"/>
    <w:rsid w:val="001B4825"/>
    <w:rsid w:val="00245885"/>
    <w:rsid w:val="002768C6"/>
    <w:rsid w:val="003C2274"/>
    <w:rsid w:val="003E390A"/>
    <w:rsid w:val="004C0443"/>
    <w:rsid w:val="0055586D"/>
    <w:rsid w:val="00585374"/>
    <w:rsid w:val="005A449F"/>
    <w:rsid w:val="00607955"/>
    <w:rsid w:val="00623DB0"/>
    <w:rsid w:val="006537D9"/>
    <w:rsid w:val="006566CE"/>
    <w:rsid w:val="00691AF6"/>
    <w:rsid w:val="006D216E"/>
    <w:rsid w:val="006D5F51"/>
    <w:rsid w:val="0071734F"/>
    <w:rsid w:val="00793C07"/>
    <w:rsid w:val="007F3088"/>
    <w:rsid w:val="0085688D"/>
    <w:rsid w:val="008655CE"/>
    <w:rsid w:val="00873BA9"/>
    <w:rsid w:val="00937FF0"/>
    <w:rsid w:val="009F32AE"/>
    <w:rsid w:val="00A032FD"/>
    <w:rsid w:val="00A638B8"/>
    <w:rsid w:val="00AB321B"/>
    <w:rsid w:val="00AD61E2"/>
    <w:rsid w:val="00B22074"/>
    <w:rsid w:val="00B67B28"/>
    <w:rsid w:val="00B95672"/>
    <w:rsid w:val="00C0291D"/>
    <w:rsid w:val="00C27517"/>
    <w:rsid w:val="00C9616B"/>
    <w:rsid w:val="00C9768C"/>
    <w:rsid w:val="00D0712B"/>
    <w:rsid w:val="00D67086"/>
    <w:rsid w:val="00D82D3C"/>
    <w:rsid w:val="00E93558"/>
    <w:rsid w:val="00ED28D6"/>
    <w:rsid w:val="00EF0A43"/>
    <w:rsid w:val="00F25F78"/>
    <w:rsid w:val="00FB1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3B48"/>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No Spacing"/>
    <w:uiPriority w:val="1"/>
    <w:qFormat/>
    <w:rsid w:val="000F0FC7"/>
    <w:pPr>
      <w:suppressAutoHyphens/>
      <w:ind w:leftChars="-1" w:left="-1" w:hangingChars="1" w:hanging="1"/>
      <w:textDirection w:val="btLr"/>
      <w:textAlignment w:val="top"/>
      <w:outlineLvl w:val="0"/>
    </w:pPr>
    <w:rPr>
      <w:position w:val="-1"/>
      <w:lang w:val="ru-RU"/>
    </w:rPr>
  </w:style>
  <w:style w:type="paragraph" w:styleId="aff">
    <w:name w:val="List Paragraph"/>
    <w:basedOn w:val="a"/>
    <w:uiPriority w:val="34"/>
    <w:qFormat/>
    <w:rsid w:val="000F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7BF70F-584F-4792-BF87-22C7E4E8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3731</Words>
  <Characters>2127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STRELCHUK</cp:lastModifiedBy>
  <cp:revision>9</cp:revision>
  <cp:lastPrinted>2024-10-16T06:15:00Z</cp:lastPrinted>
  <dcterms:created xsi:type="dcterms:W3CDTF">2026-01-26T08:26:00Z</dcterms:created>
  <dcterms:modified xsi:type="dcterms:W3CDTF">2026-02-20T08:04:00Z</dcterms:modified>
</cp:coreProperties>
</file>