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014F9D">
        <w:rPr>
          <w:b/>
        </w:rPr>
        <w:t>Проект</w:t>
      </w:r>
      <w:r>
        <w:rPr>
          <w:b/>
        </w:rPr>
        <w:t xml:space="preserve"> 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3E18CA">
        <w:rPr>
          <w:sz w:val="28"/>
          <w:szCs w:val="28"/>
        </w:rPr>
        <w:t xml:space="preserve">06 </w:t>
      </w:r>
      <w:r w:rsidR="003E3192">
        <w:rPr>
          <w:sz w:val="28"/>
          <w:szCs w:val="28"/>
        </w:rPr>
        <w:t>травня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B9248C">
        <w:rPr>
          <w:sz w:val="28"/>
          <w:szCs w:val="28"/>
        </w:rPr>
        <w:t>6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 </w:t>
      </w:r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BD2C71">
        <w:rPr>
          <w:sz w:val="28"/>
          <w:szCs w:val="28"/>
        </w:rPr>
        <w:t xml:space="preserve">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BD2C7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 </w:t>
      </w:r>
      <w:r w:rsidR="00551043">
        <w:rPr>
          <w:sz w:val="28"/>
          <w:szCs w:val="28"/>
        </w:rPr>
        <w:t>3</w:t>
      </w:r>
      <w:r w:rsidR="00014F9D">
        <w:rPr>
          <w:sz w:val="28"/>
          <w:szCs w:val="28"/>
        </w:rPr>
        <w:t>0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продовження дії договору  оренди земельної ділянки суб’єкту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E3611D" w:rsidRPr="00561761">
        <w:rPr>
          <w:sz w:val="28"/>
          <w:szCs w:val="28"/>
        </w:rPr>
        <w:t xml:space="preserve">клопотання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Проховської</w:t>
      </w:r>
      <w:proofErr w:type="spellEnd"/>
      <w:r w:rsidR="00014F9D">
        <w:rPr>
          <w:sz w:val="28"/>
          <w:szCs w:val="28"/>
        </w:rPr>
        <w:t xml:space="preserve"> Ніни Луківни</w:t>
      </w:r>
      <w:r w:rsidR="0055354E">
        <w:rPr>
          <w:sz w:val="28"/>
          <w:szCs w:val="28"/>
        </w:rPr>
        <w:t xml:space="preserve"> </w:t>
      </w:r>
      <w:r w:rsidR="00AE3C5A">
        <w:rPr>
          <w:sz w:val="28"/>
          <w:szCs w:val="28"/>
        </w:rPr>
        <w:t>щодо продовження договор</w:t>
      </w:r>
      <w:r w:rsidR="0055354E">
        <w:rPr>
          <w:sz w:val="28"/>
          <w:szCs w:val="28"/>
        </w:rPr>
        <w:t>у</w:t>
      </w:r>
      <w:r w:rsidR="00AE3C5A">
        <w:rPr>
          <w:sz w:val="28"/>
          <w:szCs w:val="28"/>
        </w:rPr>
        <w:t xml:space="preserve"> оренди земельн</w:t>
      </w:r>
      <w:r w:rsidR="0055354E">
        <w:rPr>
          <w:sz w:val="28"/>
          <w:szCs w:val="28"/>
        </w:rPr>
        <w:t>ої ділян</w:t>
      </w:r>
      <w:r w:rsidR="00AE3C5A">
        <w:rPr>
          <w:sz w:val="28"/>
          <w:szCs w:val="28"/>
        </w:rPr>
        <w:t>к</w:t>
      </w:r>
      <w:r w:rsidR="0055354E">
        <w:rPr>
          <w:sz w:val="28"/>
          <w:szCs w:val="28"/>
        </w:rPr>
        <w:t>и</w:t>
      </w:r>
      <w:r w:rsidR="003E3192">
        <w:rPr>
          <w:sz w:val="28"/>
          <w:szCs w:val="28"/>
        </w:rPr>
        <w:t xml:space="preserve"> від </w:t>
      </w:r>
      <w:r w:rsidR="00014F9D">
        <w:rPr>
          <w:sz w:val="28"/>
          <w:szCs w:val="28"/>
        </w:rPr>
        <w:t>17</w:t>
      </w:r>
      <w:r w:rsidR="003E3192">
        <w:rPr>
          <w:sz w:val="28"/>
          <w:szCs w:val="28"/>
        </w:rPr>
        <w:t>.0</w:t>
      </w:r>
      <w:r w:rsidR="00014F9D">
        <w:rPr>
          <w:sz w:val="28"/>
          <w:szCs w:val="28"/>
        </w:rPr>
        <w:t>2</w:t>
      </w:r>
      <w:r w:rsidR="003E3192">
        <w:rPr>
          <w:sz w:val="28"/>
          <w:szCs w:val="28"/>
        </w:rPr>
        <w:t>.20</w:t>
      </w:r>
      <w:r w:rsidR="00014F9D">
        <w:rPr>
          <w:sz w:val="28"/>
          <w:szCs w:val="28"/>
        </w:rPr>
        <w:t>04</w:t>
      </w:r>
      <w:r w:rsidR="00B01E3F" w:rsidRPr="00561761">
        <w:rPr>
          <w:sz w:val="28"/>
          <w:szCs w:val="28"/>
        </w:rPr>
        <w:t>, 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C658B4" w:rsidRPr="00561761" w:rsidRDefault="00C658B4" w:rsidP="00C658B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Продовжити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  <w:r w:rsidR="0055354E" w:rsidRPr="00A14880">
        <w:rPr>
          <w:sz w:val="28"/>
          <w:szCs w:val="28"/>
        </w:rPr>
        <w:t>, як</w:t>
      </w:r>
      <w:r w:rsidR="0055354E">
        <w:rPr>
          <w:sz w:val="28"/>
          <w:szCs w:val="28"/>
        </w:rPr>
        <w:t xml:space="preserve">а проживає в місті </w:t>
      </w:r>
      <w:r w:rsidR="00014F9D">
        <w:rPr>
          <w:sz w:val="28"/>
          <w:szCs w:val="28"/>
        </w:rPr>
        <w:t>Здолбунів</w:t>
      </w:r>
      <w:r w:rsidR="0055354E">
        <w:rPr>
          <w:sz w:val="28"/>
          <w:szCs w:val="28"/>
        </w:rPr>
        <w:t xml:space="preserve"> по вулиці </w:t>
      </w:r>
      <w:r w:rsidR="00014F9D">
        <w:rPr>
          <w:sz w:val="28"/>
          <w:szCs w:val="28"/>
        </w:rPr>
        <w:t>Степана Бандери</w:t>
      </w:r>
      <w:r w:rsidR="003E3192">
        <w:rPr>
          <w:sz w:val="28"/>
          <w:szCs w:val="28"/>
        </w:rPr>
        <w:t xml:space="preserve">, будинок </w:t>
      </w:r>
      <w:r w:rsidR="00014F9D">
        <w:rPr>
          <w:sz w:val="28"/>
          <w:szCs w:val="28"/>
        </w:rPr>
        <w:t>59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дію договор</w:t>
      </w:r>
      <w:r w:rsidR="0055354E">
        <w:rPr>
          <w:sz w:val="28"/>
          <w:szCs w:val="28"/>
        </w:rPr>
        <w:t>у</w:t>
      </w:r>
      <w:r w:rsidRPr="00561761">
        <w:rPr>
          <w:sz w:val="28"/>
          <w:szCs w:val="28"/>
        </w:rPr>
        <w:t xml:space="preserve"> оренди</w:t>
      </w:r>
      <w:r w:rsidR="0055354E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</w:t>
      </w:r>
      <w:r w:rsidR="00014F9D">
        <w:rPr>
          <w:sz w:val="28"/>
          <w:szCs w:val="28"/>
        </w:rPr>
        <w:t>строком</w:t>
      </w:r>
      <w:r w:rsidR="0055354E" w:rsidRPr="0056176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на </w:t>
      </w:r>
      <w:r w:rsidR="00014F9D" w:rsidRPr="00014F9D">
        <w:rPr>
          <w:sz w:val="28"/>
          <w:szCs w:val="28"/>
        </w:rPr>
        <w:t>5</w:t>
      </w:r>
      <w:r w:rsidR="0055354E" w:rsidRPr="00014F9D">
        <w:rPr>
          <w:sz w:val="28"/>
          <w:szCs w:val="28"/>
        </w:rPr>
        <w:t xml:space="preserve"> (</w:t>
      </w:r>
      <w:r w:rsidR="00014F9D" w:rsidRPr="00014F9D">
        <w:rPr>
          <w:sz w:val="28"/>
          <w:szCs w:val="28"/>
        </w:rPr>
        <w:t>п’ять</w:t>
      </w:r>
      <w:r w:rsidR="0055354E" w:rsidRPr="00014F9D">
        <w:rPr>
          <w:sz w:val="28"/>
          <w:szCs w:val="28"/>
        </w:rPr>
        <w:t>)</w:t>
      </w:r>
      <w:r w:rsidR="0055354E">
        <w:rPr>
          <w:sz w:val="28"/>
          <w:szCs w:val="28"/>
        </w:rPr>
        <w:t xml:space="preserve"> років,  на </w:t>
      </w:r>
      <w:r w:rsidR="0055354E" w:rsidRPr="00A14880">
        <w:rPr>
          <w:sz w:val="28"/>
          <w:szCs w:val="28"/>
        </w:rPr>
        <w:t>земельн</w:t>
      </w:r>
      <w:r w:rsidR="0055354E">
        <w:rPr>
          <w:sz w:val="28"/>
          <w:szCs w:val="28"/>
        </w:rPr>
        <w:t xml:space="preserve">у </w:t>
      </w:r>
      <w:r w:rsidR="0055354E" w:rsidRPr="00A14880">
        <w:rPr>
          <w:sz w:val="28"/>
          <w:szCs w:val="28"/>
        </w:rPr>
        <w:t xml:space="preserve"> ділянк</w:t>
      </w:r>
      <w:r w:rsidR="0055354E">
        <w:rPr>
          <w:sz w:val="28"/>
          <w:szCs w:val="28"/>
        </w:rPr>
        <w:t>у (</w:t>
      </w:r>
      <w:r w:rsidR="0055354E" w:rsidRPr="00CB547E">
        <w:rPr>
          <w:sz w:val="28"/>
          <w:szCs w:val="28"/>
        </w:rPr>
        <w:t xml:space="preserve">кадастровий номер </w:t>
      </w:r>
      <w:r w:rsidR="00014F9D" w:rsidRPr="00014F9D">
        <w:rPr>
          <w:sz w:val="28"/>
          <w:szCs w:val="28"/>
          <w:shd w:val="clear" w:color="auto" w:fill="FFFFFF"/>
        </w:rPr>
        <w:t>5622610100:00:007:0009</w:t>
      </w:r>
      <w:r w:rsidR="0055354E" w:rsidRPr="00EB3B89">
        <w:rPr>
          <w:sz w:val="28"/>
          <w:szCs w:val="28"/>
          <w:shd w:val="clear" w:color="auto" w:fill="FFFFFF"/>
        </w:rPr>
        <w:t>)</w:t>
      </w:r>
      <w:r w:rsidR="0055354E">
        <w:rPr>
          <w:b/>
          <w:sz w:val="28"/>
          <w:szCs w:val="28"/>
          <w:shd w:val="clear" w:color="auto" w:fill="FFFFFF"/>
        </w:rPr>
        <w:t xml:space="preserve"> </w:t>
      </w:r>
      <w:r w:rsidR="0055354E">
        <w:rPr>
          <w:sz w:val="28"/>
          <w:szCs w:val="28"/>
        </w:rPr>
        <w:t>площею 0.0</w:t>
      </w:r>
      <w:r w:rsidR="00014F9D">
        <w:rPr>
          <w:sz w:val="28"/>
          <w:szCs w:val="28"/>
        </w:rPr>
        <w:t>106</w:t>
      </w:r>
      <w:r w:rsidR="003E3192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>г</w:t>
      </w:r>
      <w:r w:rsidR="00014F9D">
        <w:rPr>
          <w:sz w:val="28"/>
          <w:szCs w:val="28"/>
        </w:rPr>
        <w:t>ектара</w:t>
      </w:r>
      <w:r w:rsidR="0055354E">
        <w:rPr>
          <w:sz w:val="28"/>
          <w:szCs w:val="28"/>
        </w:rPr>
        <w:t xml:space="preserve"> по вулиці </w:t>
      </w:r>
      <w:r w:rsidR="00014F9D">
        <w:rPr>
          <w:sz w:val="28"/>
          <w:szCs w:val="28"/>
        </w:rPr>
        <w:t>Базарна</w:t>
      </w:r>
      <w:r w:rsidR="003E3192">
        <w:rPr>
          <w:sz w:val="28"/>
          <w:szCs w:val="28"/>
        </w:rPr>
        <w:t xml:space="preserve">, </w:t>
      </w:r>
      <w:r w:rsidR="0055354E">
        <w:rPr>
          <w:sz w:val="28"/>
          <w:szCs w:val="28"/>
        </w:rPr>
        <w:t xml:space="preserve">в </w:t>
      </w:r>
      <w:r w:rsidR="00014F9D">
        <w:rPr>
          <w:sz w:val="28"/>
          <w:szCs w:val="28"/>
        </w:rPr>
        <w:t>місті Здолбунів</w:t>
      </w:r>
      <w:r w:rsidR="0055354E">
        <w:rPr>
          <w:sz w:val="28"/>
          <w:szCs w:val="28"/>
        </w:rPr>
        <w:t xml:space="preserve"> надану </w:t>
      </w:r>
      <w:r w:rsidR="0055354E" w:rsidRPr="00A14880">
        <w:rPr>
          <w:sz w:val="28"/>
          <w:szCs w:val="28"/>
        </w:rPr>
        <w:t xml:space="preserve"> для </w:t>
      </w:r>
      <w:r w:rsidR="0055354E">
        <w:rPr>
          <w:sz w:val="28"/>
          <w:szCs w:val="28"/>
        </w:rPr>
        <w:t xml:space="preserve">будівництва та обслуговування </w:t>
      </w:r>
      <w:r w:rsidR="00014F9D">
        <w:rPr>
          <w:sz w:val="28"/>
          <w:szCs w:val="28"/>
        </w:rPr>
        <w:t>будівель торгівлі (</w:t>
      </w:r>
      <w:r w:rsidR="00014F9D" w:rsidRPr="00EE220F">
        <w:rPr>
          <w:sz w:val="28"/>
          <w:szCs w:val="28"/>
        </w:rPr>
        <w:t>для обслуговування торгового павільйону</w:t>
      </w:r>
      <w:r w:rsidR="0055354E">
        <w:rPr>
          <w:sz w:val="28"/>
          <w:szCs w:val="28"/>
        </w:rPr>
        <w:t xml:space="preserve">) </w:t>
      </w:r>
      <w:r w:rsidR="0055354E" w:rsidRPr="00A14880">
        <w:rPr>
          <w:sz w:val="28"/>
          <w:szCs w:val="28"/>
        </w:rPr>
        <w:t>догов</w:t>
      </w:r>
      <w:r w:rsidR="0055354E">
        <w:rPr>
          <w:sz w:val="28"/>
          <w:szCs w:val="28"/>
        </w:rPr>
        <w:t xml:space="preserve">ір </w:t>
      </w:r>
      <w:r w:rsidR="0055354E" w:rsidRPr="00A14880">
        <w:rPr>
          <w:sz w:val="28"/>
          <w:szCs w:val="28"/>
        </w:rPr>
        <w:t>оренди</w:t>
      </w:r>
      <w:r w:rsidR="003E3192">
        <w:rPr>
          <w:sz w:val="28"/>
          <w:szCs w:val="28"/>
        </w:rPr>
        <w:t xml:space="preserve"> від</w:t>
      </w:r>
      <w:r w:rsidR="0055354E" w:rsidRPr="00A14880">
        <w:rPr>
          <w:sz w:val="28"/>
          <w:szCs w:val="28"/>
        </w:rPr>
        <w:t xml:space="preserve"> </w:t>
      </w:r>
      <w:r w:rsidR="00014F9D" w:rsidRPr="00EE220F">
        <w:rPr>
          <w:sz w:val="28"/>
          <w:szCs w:val="28"/>
        </w:rPr>
        <w:t>17 лютого 2004 року</w:t>
      </w:r>
      <w:r w:rsidR="00C82C67">
        <w:rPr>
          <w:sz w:val="28"/>
          <w:szCs w:val="28"/>
        </w:rPr>
        <w:t>.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 xml:space="preserve"> </w:t>
      </w:r>
    </w:p>
    <w:p w:rsidR="00903AC4" w:rsidRPr="00561761" w:rsidRDefault="0055354E" w:rsidP="00E813E2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F7A">
        <w:rPr>
          <w:sz w:val="28"/>
          <w:szCs w:val="28"/>
        </w:rPr>
        <w:t>2</w:t>
      </w:r>
      <w:r w:rsidR="00903AC4" w:rsidRPr="0056176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55354E">
        <w:rPr>
          <w:sz w:val="28"/>
          <w:szCs w:val="28"/>
        </w:rPr>
        <w:t xml:space="preserve">уб’єкту підприємницької діяльності </w:t>
      </w:r>
      <w:proofErr w:type="spellStart"/>
      <w:r w:rsidR="00014F9D">
        <w:rPr>
          <w:sz w:val="28"/>
          <w:szCs w:val="28"/>
        </w:rPr>
        <w:t>Проховській</w:t>
      </w:r>
      <w:proofErr w:type="spellEnd"/>
      <w:r w:rsidR="00014F9D">
        <w:rPr>
          <w:sz w:val="28"/>
          <w:szCs w:val="28"/>
        </w:rPr>
        <w:t xml:space="preserve"> Ніні Луківні</w:t>
      </w:r>
      <w:r w:rsidRPr="0055354E">
        <w:rPr>
          <w:sz w:val="28"/>
          <w:szCs w:val="28"/>
        </w:rPr>
        <w:t xml:space="preserve"> </w:t>
      </w:r>
      <w:r w:rsidR="00C82C67" w:rsidRPr="00C82C67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014F9D" w:rsidRPr="00014F9D">
        <w:rPr>
          <w:sz w:val="28"/>
          <w:szCs w:val="28"/>
        </w:rPr>
        <w:t>5</w:t>
      </w:r>
      <w:r w:rsidR="00C82C67" w:rsidRPr="00014F9D">
        <w:rPr>
          <w:sz w:val="28"/>
          <w:szCs w:val="28"/>
        </w:rPr>
        <w:t xml:space="preserve"> %</w:t>
      </w:r>
      <w:r w:rsidR="00C82C67" w:rsidRPr="00C82C67">
        <w:rPr>
          <w:sz w:val="28"/>
          <w:szCs w:val="28"/>
        </w:rPr>
        <w:t xml:space="preserve"> від нормативної грошової оцінки</w:t>
      </w:r>
      <w:r w:rsidR="00C82C67">
        <w:rPr>
          <w:sz w:val="28"/>
          <w:szCs w:val="28"/>
        </w:rPr>
        <w:t xml:space="preserve"> та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4F9D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254DF"/>
    <w:rsid w:val="00135574"/>
    <w:rsid w:val="001538AE"/>
    <w:rsid w:val="00164895"/>
    <w:rsid w:val="00175868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B0677"/>
    <w:rsid w:val="003B3A86"/>
    <w:rsid w:val="003B645F"/>
    <w:rsid w:val="003C2F7A"/>
    <w:rsid w:val="003E18CA"/>
    <w:rsid w:val="003E3192"/>
    <w:rsid w:val="003F4F39"/>
    <w:rsid w:val="003F64C4"/>
    <w:rsid w:val="00403518"/>
    <w:rsid w:val="00403891"/>
    <w:rsid w:val="00405224"/>
    <w:rsid w:val="00410B1B"/>
    <w:rsid w:val="00416155"/>
    <w:rsid w:val="00423FC5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043"/>
    <w:rsid w:val="00551740"/>
    <w:rsid w:val="0055354E"/>
    <w:rsid w:val="00557039"/>
    <w:rsid w:val="00560375"/>
    <w:rsid w:val="00561288"/>
    <w:rsid w:val="0056176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75B2"/>
    <w:rsid w:val="007C0C8C"/>
    <w:rsid w:val="007D0D17"/>
    <w:rsid w:val="007F2F03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77323"/>
    <w:rsid w:val="00B800A9"/>
    <w:rsid w:val="00B84D36"/>
    <w:rsid w:val="00B90222"/>
    <w:rsid w:val="00B9248C"/>
    <w:rsid w:val="00B94FB5"/>
    <w:rsid w:val="00BA6E9E"/>
    <w:rsid w:val="00BB5DFA"/>
    <w:rsid w:val="00BC010C"/>
    <w:rsid w:val="00BC1D44"/>
    <w:rsid w:val="00BC285D"/>
    <w:rsid w:val="00BC349A"/>
    <w:rsid w:val="00BC3B14"/>
    <w:rsid w:val="00BD12B7"/>
    <w:rsid w:val="00BD2C71"/>
    <w:rsid w:val="00BE7754"/>
    <w:rsid w:val="00BF43A8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3443F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C5E8E"/>
    <w:rsid w:val="00DD4099"/>
    <w:rsid w:val="00DD67BC"/>
    <w:rsid w:val="00DE5294"/>
    <w:rsid w:val="00DF7D4A"/>
    <w:rsid w:val="00E1141D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D3330"/>
    <w:rsid w:val="00EE0F32"/>
    <w:rsid w:val="00EE2710"/>
    <w:rsid w:val="00EE2C9D"/>
    <w:rsid w:val="00EF14F8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1800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4</cp:revision>
  <cp:lastPrinted>2026-04-29T12:19:00Z</cp:lastPrinted>
  <dcterms:created xsi:type="dcterms:W3CDTF">2026-04-29T11:35:00Z</dcterms:created>
  <dcterms:modified xsi:type="dcterms:W3CDTF">2026-04-29T12:20:00Z</dcterms:modified>
</cp:coreProperties>
</file>