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2AC9" w:rsidRDefault="00D82AC9" w:rsidP="00D82AC9">
      <w:pPr>
        <w:suppressAutoHyphens/>
        <w:jc w:val="center"/>
        <w:rPr>
          <w:sz w:val="36"/>
          <w:szCs w:val="36"/>
          <w:lang w:val="uk-UA"/>
        </w:rPr>
      </w:pPr>
    </w:p>
    <w:p w:rsidR="00D82AC9" w:rsidRPr="00D82AC9" w:rsidRDefault="00D82AC9" w:rsidP="00D82AC9">
      <w:pPr>
        <w:suppressAutoHyphens/>
        <w:jc w:val="center"/>
        <w:rPr>
          <w:sz w:val="36"/>
          <w:szCs w:val="36"/>
          <w:lang w:val="uk-UA"/>
        </w:rPr>
      </w:pPr>
      <w:r w:rsidRPr="00D82AC9">
        <w:rPr>
          <w:rFonts w:ascii="Academy" w:eastAsia="Academy" w:hAnsi="Academy" w:cs="Academy"/>
          <w:noProof/>
          <w:sz w:val="36"/>
          <w:szCs w:val="36"/>
          <w:lang w:val="uk-UA"/>
        </w:rPr>
        <w:drawing>
          <wp:inline distT="0" distB="0" distL="0" distR="0" wp14:anchorId="6039FC3A" wp14:editId="4667373E">
            <wp:extent cx="438785" cy="600075"/>
            <wp:effectExtent l="0" t="0" r="0" b="9525"/>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785" cy="600075"/>
                    </a:xfrm>
                    <a:prstGeom prst="rect">
                      <a:avLst/>
                    </a:prstGeom>
                    <a:noFill/>
                    <a:ln>
                      <a:noFill/>
                    </a:ln>
                  </pic:spPr>
                </pic:pic>
              </a:graphicData>
            </a:graphic>
          </wp:inline>
        </w:drawing>
      </w:r>
    </w:p>
    <w:p w:rsidR="00D82AC9" w:rsidRPr="00D82AC9" w:rsidRDefault="00D82AC9" w:rsidP="00D82AC9">
      <w:pPr>
        <w:jc w:val="center"/>
        <w:rPr>
          <w:b/>
          <w:bCs/>
          <w:smallCaps/>
          <w:sz w:val="28"/>
          <w:szCs w:val="28"/>
          <w:lang w:val="uk-UA"/>
        </w:rPr>
      </w:pPr>
      <w:r w:rsidRPr="00D82AC9">
        <w:rPr>
          <w:b/>
          <w:bCs/>
          <w:smallCaps/>
          <w:sz w:val="28"/>
          <w:szCs w:val="28"/>
          <w:lang w:val="uk-UA"/>
        </w:rPr>
        <w:t>ЗДОЛБУНІВСЬКА МІСЬКА РАДА</w:t>
      </w:r>
    </w:p>
    <w:p w:rsidR="00D82AC9" w:rsidRPr="00D82AC9" w:rsidRDefault="00D82AC9" w:rsidP="00D82AC9">
      <w:pPr>
        <w:shd w:val="clear" w:color="auto" w:fill="FFFFFF"/>
        <w:jc w:val="center"/>
        <w:rPr>
          <w:b/>
          <w:bCs/>
          <w:smallCaps/>
          <w:sz w:val="28"/>
          <w:szCs w:val="28"/>
          <w:lang w:val="uk-UA"/>
        </w:rPr>
      </w:pPr>
      <w:r w:rsidRPr="00D82AC9">
        <w:rPr>
          <w:b/>
          <w:bCs/>
          <w:smallCaps/>
          <w:sz w:val="28"/>
          <w:szCs w:val="28"/>
          <w:lang w:val="uk-UA"/>
        </w:rPr>
        <w:t>РІВНЕНСЬКОГО РАЙОНУ РІВНЕНСЬКОЇ  ОБЛАСТІ</w:t>
      </w:r>
    </w:p>
    <w:p w:rsidR="00D82AC9" w:rsidRPr="00D82AC9" w:rsidRDefault="00D82AC9" w:rsidP="00D82AC9">
      <w:pPr>
        <w:shd w:val="clear" w:color="auto" w:fill="FFFFFF"/>
        <w:jc w:val="center"/>
        <w:rPr>
          <w:b/>
          <w:bCs/>
          <w:sz w:val="28"/>
          <w:szCs w:val="28"/>
          <w:lang w:val="uk-UA"/>
        </w:rPr>
      </w:pPr>
      <w:r w:rsidRPr="00D82AC9">
        <w:rPr>
          <w:b/>
          <w:bCs/>
          <w:sz w:val="28"/>
          <w:szCs w:val="28"/>
          <w:lang w:val="uk-UA"/>
        </w:rPr>
        <w:t>ВИКОНАВЧИЙ КОМІТЕТ</w:t>
      </w:r>
    </w:p>
    <w:p w:rsidR="00D82AC9" w:rsidRPr="00D82AC9" w:rsidRDefault="00D82AC9" w:rsidP="00D82AC9">
      <w:pPr>
        <w:shd w:val="clear" w:color="auto" w:fill="FFFFFF"/>
        <w:jc w:val="center"/>
        <w:rPr>
          <w:b/>
          <w:bCs/>
          <w:sz w:val="28"/>
          <w:szCs w:val="28"/>
          <w:lang w:val="uk-UA"/>
        </w:rPr>
      </w:pPr>
    </w:p>
    <w:p w:rsidR="00D82AC9" w:rsidRPr="00D82AC9" w:rsidRDefault="00D82AC9" w:rsidP="00D82AC9">
      <w:pPr>
        <w:keepNext/>
        <w:tabs>
          <w:tab w:val="center" w:pos="4677"/>
        </w:tabs>
        <w:jc w:val="center"/>
        <w:outlineLvl w:val="0"/>
        <w:rPr>
          <w:b/>
          <w:bCs/>
          <w:sz w:val="28"/>
          <w:szCs w:val="28"/>
          <w:lang w:val="uk-UA"/>
        </w:rPr>
      </w:pPr>
      <w:r w:rsidRPr="00D82AC9">
        <w:rPr>
          <w:b/>
          <w:bCs/>
          <w:sz w:val="28"/>
          <w:szCs w:val="28"/>
          <w:lang w:val="uk-UA"/>
        </w:rPr>
        <w:t xml:space="preserve">Р І Ш Е Н </w:t>
      </w:r>
      <w:proofErr w:type="spellStart"/>
      <w:r w:rsidRPr="00D82AC9">
        <w:rPr>
          <w:b/>
          <w:bCs/>
          <w:sz w:val="28"/>
          <w:szCs w:val="28"/>
          <w:lang w:val="uk-UA"/>
        </w:rPr>
        <w:t>Н</w:t>
      </w:r>
      <w:proofErr w:type="spellEnd"/>
      <w:r w:rsidRPr="00D82AC9">
        <w:rPr>
          <w:b/>
          <w:bCs/>
          <w:sz w:val="28"/>
          <w:szCs w:val="28"/>
          <w:lang w:val="uk-UA"/>
        </w:rPr>
        <w:t xml:space="preserve"> Я</w:t>
      </w:r>
    </w:p>
    <w:p w:rsidR="00D82AC9" w:rsidRPr="00D82AC9" w:rsidRDefault="00D82AC9" w:rsidP="00D82AC9">
      <w:pPr>
        <w:spacing w:line="276" w:lineRule="auto"/>
        <w:rPr>
          <w:sz w:val="28"/>
          <w:szCs w:val="28"/>
          <w:lang w:val="uk-UA"/>
        </w:rPr>
      </w:pPr>
    </w:p>
    <w:p w:rsidR="00D82AC9" w:rsidRPr="00D82AC9" w:rsidRDefault="00D82AC9" w:rsidP="00D82AC9">
      <w:pPr>
        <w:keepNext/>
        <w:outlineLvl w:val="1"/>
        <w:rPr>
          <w:b/>
          <w:bCs/>
          <w:sz w:val="28"/>
          <w:szCs w:val="28"/>
          <w:lang w:val="uk-UA"/>
        </w:rPr>
      </w:pPr>
    </w:p>
    <w:p w:rsidR="00D82AC9" w:rsidRPr="00D82AC9" w:rsidRDefault="000D2DB5" w:rsidP="00D82AC9">
      <w:pPr>
        <w:keepNext/>
        <w:outlineLvl w:val="1"/>
        <w:rPr>
          <w:b/>
          <w:bCs/>
          <w:sz w:val="28"/>
          <w:szCs w:val="28"/>
          <w:lang w:val="uk-UA"/>
        </w:rPr>
      </w:pPr>
      <w:bookmarkStart w:id="0" w:name="_GoBack"/>
      <w:r>
        <w:rPr>
          <w:b/>
          <w:bCs/>
          <w:sz w:val="28"/>
          <w:szCs w:val="28"/>
          <w:lang w:val="uk-UA"/>
        </w:rPr>
        <w:t xml:space="preserve">24 квітня </w:t>
      </w:r>
      <w:r w:rsidR="00D82AC9" w:rsidRPr="00D82AC9">
        <w:rPr>
          <w:b/>
          <w:bCs/>
          <w:sz w:val="28"/>
          <w:szCs w:val="28"/>
          <w:lang w:val="uk-UA"/>
        </w:rPr>
        <w:t xml:space="preserve">2026 року                                           </w:t>
      </w:r>
      <w:r>
        <w:rPr>
          <w:b/>
          <w:bCs/>
          <w:sz w:val="28"/>
          <w:szCs w:val="28"/>
          <w:lang w:val="uk-UA"/>
        </w:rPr>
        <w:t xml:space="preserve">                                   </w:t>
      </w:r>
      <w:r w:rsidR="00D82AC9" w:rsidRPr="00D82AC9">
        <w:rPr>
          <w:b/>
          <w:bCs/>
          <w:sz w:val="28"/>
          <w:szCs w:val="28"/>
          <w:lang w:val="uk-UA"/>
        </w:rPr>
        <w:t xml:space="preserve"> №</w:t>
      </w:r>
      <w:r>
        <w:rPr>
          <w:b/>
          <w:bCs/>
          <w:sz w:val="28"/>
          <w:szCs w:val="28"/>
          <w:lang w:val="uk-UA"/>
        </w:rPr>
        <w:t xml:space="preserve"> 89</w:t>
      </w:r>
    </w:p>
    <w:bookmarkEnd w:id="0"/>
    <w:p w:rsidR="00F14DAB" w:rsidRDefault="00F14DAB" w:rsidP="00F14DAB">
      <w:pPr>
        <w:keepNext/>
        <w:rPr>
          <w:color w:val="000000"/>
          <w:sz w:val="28"/>
          <w:szCs w:val="28"/>
        </w:rPr>
      </w:pPr>
    </w:p>
    <w:p w:rsidR="00F14DAB" w:rsidRPr="00F14DAB" w:rsidRDefault="00F14DAB" w:rsidP="00D82AC9">
      <w:pPr>
        <w:keepNext/>
        <w:ind w:right="5102"/>
        <w:jc w:val="both"/>
        <w:rPr>
          <w:b/>
          <w:bCs/>
          <w:sz w:val="28"/>
          <w:szCs w:val="28"/>
        </w:rPr>
      </w:pPr>
      <w:r>
        <w:rPr>
          <w:color w:val="000000"/>
          <w:sz w:val="28"/>
          <w:szCs w:val="28"/>
        </w:rPr>
        <w:t>Про погодження схеми організації дорожнього руху</w:t>
      </w:r>
    </w:p>
    <w:p w:rsidR="0000047D" w:rsidRPr="00F14DAB" w:rsidRDefault="007B63CB" w:rsidP="00F14DAB">
      <w:pPr>
        <w:tabs>
          <w:tab w:val="left" w:pos="7545"/>
          <w:tab w:val="right" w:pos="9638"/>
        </w:tabs>
        <w:spacing w:line="276" w:lineRule="auto"/>
        <w:rPr>
          <w:sz w:val="26"/>
          <w:szCs w:val="26"/>
        </w:rPr>
      </w:pPr>
      <w:r>
        <w:rPr>
          <w:sz w:val="26"/>
          <w:szCs w:val="26"/>
        </w:rPr>
        <w:t xml:space="preserve">                          </w:t>
      </w:r>
      <w:r w:rsidR="00F14DAB">
        <w:rPr>
          <w:sz w:val="26"/>
          <w:szCs w:val="26"/>
        </w:rPr>
        <w:t xml:space="preserve">                             </w:t>
      </w:r>
    </w:p>
    <w:p w:rsidR="0000047D" w:rsidRDefault="007B63CB">
      <w:pPr>
        <w:ind w:firstLine="567"/>
        <w:jc w:val="both"/>
        <w:rPr>
          <w:sz w:val="28"/>
          <w:szCs w:val="28"/>
        </w:rPr>
      </w:pPr>
      <w:r>
        <w:rPr>
          <w:sz w:val="28"/>
          <w:szCs w:val="28"/>
        </w:rPr>
        <w:t xml:space="preserve">     Керуючись статтею 30 Закону України «Про місцеве самоврядування в Україні», статтями 17, 19, 20 Закону України «Про автомобільні дороги», статтями 6, 9, 27 Закону України «Про дорожній рух», статтями 10, 16 Закону України «Про благоустрій населених пунктів», Законом України                                «Про автомобільний транспорт», постановою Кабінету Міністрів України                від 18.01.2001 № 30 «Про проїзд великогабаритних та великовагових транспортних засобів автомобільними дорогами, вулицями та залізничними переїздами»,</w:t>
      </w:r>
      <w:r>
        <w:rPr>
          <w:color w:val="000000"/>
          <w:sz w:val="28"/>
          <w:szCs w:val="28"/>
        </w:rPr>
        <w:t xml:space="preserve"> ДСТУ 8752:2017 «Безпека дорожнього руху», ДБН Б.2.2-12:2019 «Планування та забудова територій», ДБН В.2.3-5:2018 «Вулиці та дороги населених пунктів», відповідно до листа Державного агентства відновлення та розвитку Інфраструктури України від 19.03.2026 №1187/2/07-01/02.2/13-533/</w:t>
      </w:r>
      <w:r w:rsidR="00D82AC9">
        <w:rPr>
          <w:color w:val="000000"/>
          <w:sz w:val="28"/>
          <w:szCs w:val="28"/>
          <w:lang w:val="uk-UA"/>
        </w:rPr>
        <w:t xml:space="preserve">              </w:t>
      </w:r>
      <w:r>
        <w:rPr>
          <w:color w:val="000000"/>
          <w:sz w:val="28"/>
          <w:szCs w:val="28"/>
        </w:rPr>
        <w:t xml:space="preserve">10-26, розглянувши звернення фізичної особи-підприємця </w:t>
      </w:r>
      <w:proofErr w:type="spellStart"/>
      <w:r>
        <w:rPr>
          <w:color w:val="000000"/>
          <w:sz w:val="28"/>
          <w:szCs w:val="28"/>
        </w:rPr>
        <w:t>Бондара</w:t>
      </w:r>
      <w:proofErr w:type="spellEnd"/>
      <w:r>
        <w:rPr>
          <w:color w:val="000000"/>
          <w:sz w:val="28"/>
          <w:szCs w:val="28"/>
        </w:rPr>
        <w:t xml:space="preserve"> Володимира Богдановича від 09.04.2026, з метою покращення організації дорожнього руху на </w:t>
      </w:r>
      <w:proofErr w:type="spellStart"/>
      <w:r>
        <w:rPr>
          <w:color w:val="000000"/>
          <w:sz w:val="28"/>
          <w:szCs w:val="28"/>
        </w:rPr>
        <w:t>вулично</w:t>
      </w:r>
      <w:proofErr w:type="spellEnd"/>
      <w:r w:rsidR="00D82AC9">
        <w:rPr>
          <w:color w:val="000000"/>
          <w:sz w:val="28"/>
          <w:szCs w:val="28"/>
          <w:lang w:val="uk-UA"/>
        </w:rPr>
        <w:t xml:space="preserve"> </w:t>
      </w:r>
      <w:r>
        <w:rPr>
          <w:color w:val="000000"/>
          <w:sz w:val="28"/>
          <w:szCs w:val="28"/>
        </w:rPr>
        <w:t>-</w:t>
      </w:r>
      <w:r w:rsidR="00D82AC9">
        <w:rPr>
          <w:color w:val="000000"/>
          <w:sz w:val="28"/>
          <w:szCs w:val="28"/>
          <w:lang w:val="uk-UA"/>
        </w:rPr>
        <w:t xml:space="preserve"> </w:t>
      </w:r>
      <w:r>
        <w:rPr>
          <w:color w:val="000000"/>
          <w:sz w:val="28"/>
          <w:szCs w:val="28"/>
        </w:rPr>
        <w:t xml:space="preserve">дорожній мережі міста Здолбунів, </w:t>
      </w:r>
      <w:r>
        <w:rPr>
          <w:sz w:val="28"/>
          <w:szCs w:val="28"/>
        </w:rPr>
        <w:t xml:space="preserve">виконавчий комітет Здолбунівської міської ради </w:t>
      </w:r>
    </w:p>
    <w:p w:rsidR="0000047D" w:rsidRDefault="0000047D">
      <w:pPr>
        <w:jc w:val="both"/>
        <w:rPr>
          <w:sz w:val="28"/>
          <w:szCs w:val="28"/>
        </w:rPr>
      </w:pPr>
    </w:p>
    <w:p w:rsidR="0000047D" w:rsidRDefault="007B63CB">
      <w:pPr>
        <w:tabs>
          <w:tab w:val="left" w:pos="1418"/>
          <w:tab w:val="center" w:pos="4677"/>
        </w:tabs>
        <w:rPr>
          <w:sz w:val="28"/>
          <w:szCs w:val="28"/>
        </w:rPr>
      </w:pPr>
      <w:r>
        <w:rPr>
          <w:sz w:val="28"/>
          <w:szCs w:val="28"/>
        </w:rPr>
        <w:t>В И Р І Ш И В:</w:t>
      </w:r>
    </w:p>
    <w:p w:rsidR="0000047D" w:rsidRDefault="0000047D">
      <w:pPr>
        <w:tabs>
          <w:tab w:val="left" w:pos="1418"/>
          <w:tab w:val="center" w:pos="4677"/>
        </w:tabs>
        <w:rPr>
          <w:sz w:val="28"/>
          <w:szCs w:val="28"/>
        </w:rPr>
      </w:pPr>
    </w:p>
    <w:p w:rsidR="0000047D" w:rsidRDefault="00D82AC9" w:rsidP="00F14DAB">
      <w:pPr>
        <w:widowControl w:val="0"/>
        <w:numPr>
          <w:ilvl w:val="0"/>
          <w:numId w:val="1"/>
        </w:numPr>
        <w:tabs>
          <w:tab w:val="left" w:pos="1134"/>
        </w:tabs>
        <w:ind w:left="0" w:firstLine="993"/>
        <w:jc w:val="both"/>
        <w:rPr>
          <w:color w:val="000000"/>
          <w:sz w:val="28"/>
          <w:szCs w:val="28"/>
        </w:rPr>
      </w:pPr>
      <w:r>
        <w:rPr>
          <w:color w:val="000000"/>
          <w:sz w:val="28"/>
          <w:szCs w:val="28"/>
          <w:lang w:val="uk-UA"/>
        </w:rPr>
        <w:t xml:space="preserve"> </w:t>
      </w:r>
      <w:r w:rsidR="007B63CB">
        <w:rPr>
          <w:color w:val="000000"/>
          <w:sz w:val="28"/>
          <w:szCs w:val="28"/>
        </w:rPr>
        <w:t>Погодити схему організації дорожнього руху «Влаштування заїзду</w:t>
      </w:r>
      <w:r>
        <w:rPr>
          <w:color w:val="000000"/>
          <w:sz w:val="28"/>
          <w:szCs w:val="28"/>
          <w:lang w:val="uk-UA"/>
        </w:rPr>
        <w:t xml:space="preserve"> </w:t>
      </w:r>
      <w:r w:rsidR="007B63CB">
        <w:rPr>
          <w:color w:val="000000"/>
          <w:sz w:val="28"/>
          <w:szCs w:val="28"/>
        </w:rPr>
        <w:t xml:space="preserve">-виїзду до автомобільної дороги загального користування державного значення Т-18-01 Рівне </w:t>
      </w:r>
      <w:r w:rsidR="007B63CB">
        <w:rPr>
          <w:sz w:val="28"/>
          <w:szCs w:val="28"/>
        </w:rPr>
        <w:t>-</w:t>
      </w:r>
      <w:r w:rsidR="007B63CB">
        <w:rPr>
          <w:color w:val="000000"/>
          <w:sz w:val="28"/>
          <w:szCs w:val="28"/>
        </w:rPr>
        <w:t xml:space="preserve"> Здолбунів </w:t>
      </w:r>
      <w:r w:rsidR="007B63CB">
        <w:rPr>
          <w:sz w:val="28"/>
          <w:szCs w:val="28"/>
        </w:rPr>
        <w:t>-</w:t>
      </w:r>
      <w:r w:rsidR="007B63CB">
        <w:rPr>
          <w:color w:val="000000"/>
          <w:sz w:val="28"/>
          <w:szCs w:val="28"/>
        </w:rPr>
        <w:t xml:space="preserve"> </w:t>
      </w:r>
      <w:proofErr w:type="spellStart"/>
      <w:r w:rsidR="007B63CB">
        <w:rPr>
          <w:color w:val="000000"/>
          <w:sz w:val="28"/>
          <w:szCs w:val="28"/>
        </w:rPr>
        <w:t>Мізоч</w:t>
      </w:r>
      <w:proofErr w:type="spellEnd"/>
      <w:r w:rsidR="007B63CB">
        <w:rPr>
          <w:color w:val="000000"/>
          <w:sz w:val="28"/>
          <w:szCs w:val="28"/>
        </w:rPr>
        <w:t xml:space="preserve"> - Дубно на км </w:t>
      </w:r>
      <w:r w:rsidR="00F14DAB">
        <w:rPr>
          <w:color w:val="000000"/>
          <w:sz w:val="28"/>
          <w:szCs w:val="28"/>
        </w:rPr>
        <w:t xml:space="preserve">2+016, праворуч в </w:t>
      </w:r>
      <w:r w:rsidR="007B63CB">
        <w:rPr>
          <w:color w:val="000000"/>
          <w:sz w:val="28"/>
          <w:szCs w:val="28"/>
        </w:rPr>
        <w:t>м. Здолбунів, Рівненської області», що додається.</w:t>
      </w:r>
    </w:p>
    <w:p w:rsidR="0000047D" w:rsidRDefault="007B63CB">
      <w:pPr>
        <w:tabs>
          <w:tab w:val="left" w:pos="1418"/>
        </w:tabs>
        <w:jc w:val="both"/>
        <w:rPr>
          <w:sz w:val="28"/>
          <w:szCs w:val="28"/>
        </w:rPr>
      </w:pPr>
      <w:r>
        <w:rPr>
          <w:sz w:val="28"/>
          <w:szCs w:val="28"/>
        </w:rPr>
        <w:t xml:space="preserve">        </w:t>
      </w:r>
      <w:r w:rsidR="00AA4746">
        <w:rPr>
          <w:sz w:val="28"/>
          <w:szCs w:val="28"/>
        </w:rPr>
        <w:t xml:space="preserve">      2.  </w:t>
      </w:r>
      <w:r>
        <w:rPr>
          <w:sz w:val="28"/>
          <w:szCs w:val="28"/>
        </w:rPr>
        <w:t>Контроль за виконанням даного рішення покласти на керуючу справами виконкому Здолбунівської міської ради  Капітулу В.В.</w:t>
      </w:r>
    </w:p>
    <w:p w:rsidR="0000047D" w:rsidRDefault="0000047D">
      <w:pPr>
        <w:tabs>
          <w:tab w:val="left" w:pos="1418"/>
        </w:tabs>
        <w:rPr>
          <w:sz w:val="28"/>
          <w:szCs w:val="28"/>
        </w:rPr>
      </w:pPr>
    </w:p>
    <w:p w:rsidR="0000047D" w:rsidRDefault="0000047D">
      <w:pPr>
        <w:tabs>
          <w:tab w:val="left" w:pos="1418"/>
        </w:tabs>
        <w:rPr>
          <w:sz w:val="28"/>
          <w:szCs w:val="28"/>
        </w:rPr>
      </w:pPr>
    </w:p>
    <w:p w:rsidR="00D82AC9" w:rsidRDefault="00D82AC9">
      <w:pPr>
        <w:tabs>
          <w:tab w:val="left" w:pos="1418"/>
        </w:tabs>
        <w:rPr>
          <w:sz w:val="28"/>
          <w:szCs w:val="28"/>
        </w:rPr>
      </w:pPr>
    </w:p>
    <w:p w:rsidR="0000047D" w:rsidRDefault="007B63CB">
      <w:pPr>
        <w:tabs>
          <w:tab w:val="left" w:pos="1418"/>
        </w:tabs>
        <w:rPr>
          <w:sz w:val="28"/>
          <w:szCs w:val="28"/>
        </w:rPr>
      </w:pPr>
      <w:r>
        <w:rPr>
          <w:sz w:val="28"/>
          <w:szCs w:val="28"/>
        </w:rPr>
        <w:t>Міський голова                                                                         Владислав СУХЛЯК</w:t>
      </w:r>
    </w:p>
    <w:p w:rsidR="0000047D" w:rsidRDefault="0000047D">
      <w:pPr>
        <w:tabs>
          <w:tab w:val="left" w:pos="1418"/>
        </w:tabs>
        <w:rPr>
          <w:sz w:val="28"/>
          <w:szCs w:val="28"/>
        </w:rPr>
      </w:pPr>
    </w:p>
    <w:sectPr w:rsidR="0000047D" w:rsidSect="00F14DAB">
      <w:headerReference w:type="default" r:id="rId9"/>
      <w:headerReference w:type="first" r:id="rId10"/>
      <w:pgSz w:w="11906" w:h="16838"/>
      <w:pgMar w:top="-594" w:right="567" w:bottom="709"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5E91" w:rsidRDefault="00C15E91">
      <w:r>
        <w:separator/>
      </w:r>
    </w:p>
  </w:endnote>
  <w:endnote w:type="continuationSeparator" w:id="0">
    <w:p w:rsidR="00C15E91" w:rsidRDefault="00C15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1" w:fontKey="{336D87F0-D75E-4241-8B80-D14758665D38}"/>
  </w:font>
  <w:font w:name="Academy">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embedRegular r:id="rId2" w:fontKey="{5F7EB089-455B-4887-8B6F-D21377EC8A2A}"/>
  </w:font>
  <w:font w:name="Cambria">
    <w:panose1 w:val="02040503050406030204"/>
    <w:charset w:val="CC"/>
    <w:family w:val="roman"/>
    <w:pitch w:val="variable"/>
    <w:sig w:usb0="E00006FF" w:usb1="420024FF" w:usb2="02000000" w:usb3="00000000" w:csb0="0000019F" w:csb1="00000000"/>
    <w:embedRegular r:id="rId3" w:fontKey="{DC35BF8E-3833-41BC-8675-E5C08E54D07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5E91" w:rsidRDefault="00C15E91">
      <w:r>
        <w:separator/>
      </w:r>
    </w:p>
  </w:footnote>
  <w:footnote w:type="continuationSeparator" w:id="0">
    <w:p w:rsidR="00C15E91" w:rsidRDefault="00C15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47D" w:rsidRDefault="0000047D">
    <w:pPr>
      <w:pBdr>
        <w:top w:val="nil"/>
        <w:left w:val="nil"/>
        <w:bottom w:val="nil"/>
        <w:right w:val="nil"/>
        <w:between w:val="nil"/>
      </w:pBdr>
      <w:tabs>
        <w:tab w:val="center" w:pos="4819"/>
        <w:tab w:val="right" w:pos="9639"/>
      </w:tabs>
      <w:jc w:val="center"/>
      <w:rPr>
        <w:color w:val="000000"/>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47D" w:rsidRDefault="0000047D">
    <w:pPr>
      <w:pBdr>
        <w:top w:val="nil"/>
        <w:left w:val="nil"/>
        <w:bottom w:val="nil"/>
        <w:right w:val="nil"/>
        <w:between w:val="nil"/>
      </w:pBdr>
      <w:tabs>
        <w:tab w:val="center" w:pos="4819"/>
        <w:tab w:val="right" w:pos="9639"/>
      </w:tabs>
      <w:rPr>
        <w:color w:val="000000"/>
      </w:rPr>
    </w:pPr>
  </w:p>
  <w:p w:rsidR="0000047D" w:rsidRDefault="0000047D">
    <w:pPr>
      <w:pBdr>
        <w:top w:val="nil"/>
        <w:left w:val="nil"/>
        <w:bottom w:val="nil"/>
        <w:right w:val="nil"/>
        <w:between w:val="nil"/>
      </w:pBdr>
      <w:tabs>
        <w:tab w:val="center" w:pos="4819"/>
        <w:tab w:val="right" w:pos="9639"/>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C20E1"/>
    <w:multiLevelType w:val="multilevel"/>
    <w:tmpl w:val="10A60E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47D"/>
    <w:rsid w:val="0000047D"/>
    <w:rsid w:val="000D2DB5"/>
    <w:rsid w:val="00342284"/>
    <w:rsid w:val="007B63CB"/>
    <w:rsid w:val="00AA4746"/>
    <w:rsid w:val="00C15E91"/>
    <w:rsid w:val="00D82AC9"/>
    <w:rsid w:val="00F14DAB"/>
    <w:rsid w:val="00FB52C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609DA6"/>
  <w15:docId w15:val="{9AA97045-A752-4E30-B6F0-BAD5A9F8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jc w:val="center"/>
    </w:pPr>
    <w:rPr>
      <w:b/>
      <w:bCs/>
      <w:sz w:val="36"/>
      <w:szCs w:val="36"/>
    </w:rPr>
  </w:style>
  <w:style w:type="paragraph" w:styleId="a4">
    <w:name w:val="Subtitle"/>
    <w:basedOn w:val="a"/>
    <w:next w:val="a"/>
    <w:pPr>
      <w:jc w:val="center"/>
    </w:pPr>
    <w:rPr>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paragraph" w:styleId="a7">
    <w:name w:val="annotation text"/>
    <w:basedOn w:val="a"/>
    <w:link w:val="a8"/>
    <w:uiPriority w:val="99"/>
    <w:semiHidden/>
    <w:unhideWhenUsed/>
    <w:rPr>
      <w:sz w:val="20"/>
      <w:szCs w:val="20"/>
    </w:rPr>
  </w:style>
  <w:style w:type="character" w:customStyle="1" w:styleId="a8">
    <w:name w:val="Текст примечания Знак"/>
    <w:basedOn w:val="a0"/>
    <w:link w:val="a7"/>
    <w:uiPriority w:val="99"/>
    <w:semiHidden/>
    <w:rPr>
      <w:sz w:val="20"/>
      <w:szCs w:val="20"/>
    </w:rPr>
  </w:style>
  <w:style w:type="character" w:styleId="a9">
    <w:name w:val="annotation reference"/>
    <w:basedOn w:val="a0"/>
    <w:uiPriority w:val="99"/>
    <w:semiHidden/>
    <w:unhideWhenUsed/>
    <w:rPr>
      <w:sz w:val="16"/>
      <w:szCs w:val="16"/>
    </w:rPr>
  </w:style>
  <w:style w:type="paragraph" w:styleId="aa">
    <w:name w:val="Balloon Text"/>
    <w:basedOn w:val="a"/>
    <w:link w:val="ab"/>
    <w:uiPriority w:val="99"/>
    <w:semiHidden/>
    <w:unhideWhenUsed/>
    <w:rsid w:val="00F14DAB"/>
    <w:rPr>
      <w:rFonts w:ascii="Segoe UI" w:hAnsi="Segoe UI" w:cs="Segoe UI"/>
      <w:sz w:val="18"/>
      <w:szCs w:val="18"/>
    </w:rPr>
  </w:style>
  <w:style w:type="character" w:customStyle="1" w:styleId="ab">
    <w:name w:val="Текст выноски Знак"/>
    <w:basedOn w:val="a0"/>
    <w:link w:val="aa"/>
    <w:uiPriority w:val="99"/>
    <w:semiHidden/>
    <w:rsid w:val="00F14DAB"/>
    <w:rPr>
      <w:rFonts w:ascii="Segoe UI" w:hAnsi="Segoe UI" w:cs="Segoe UI"/>
      <w:sz w:val="18"/>
      <w:szCs w:val="18"/>
    </w:rPr>
  </w:style>
  <w:style w:type="paragraph" w:styleId="ac">
    <w:name w:val="header"/>
    <w:basedOn w:val="a"/>
    <w:link w:val="ad"/>
    <w:uiPriority w:val="99"/>
    <w:unhideWhenUsed/>
    <w:rsid w:val="00F14DAB"/>
    <w:pPr>
      <w:tabs>
        <w:tab w:val="center" w:pos="4819"/>
        <w:tab w:val="right" w:pos="9639"/>
      </w:tabs>
    </w:pPr>
  </w:style>
  <w:style w:type="character" w:customStyle="1" w:styleId="ad">
    <w:name w:val="Верхний колонтитул Знак"/>
    <w:basedOn w:val="a0"/>
    <w:link w:val="ac"/>
    <w:uiPriority w:val="99"/>
    <w:rsid w:val="00F14DAB"/>
  </w:style>
  <w:style w:type="paragraph" w:styleId="ae">
    <w:name w:val="footer"/>
    <w:basedOn w:val="a"/>
    <w:link w:val="af"/>
    <w:uiPriority w:val="99"/>
    <w:unhideWhenUsed/>
    <w:rsid w:val="00F14DAB"/>
    <w:pPr>
      <w:tabs>
        <w:tab w:val="center" w:pos="4819"/>
        <w:tab w:val="right" w:pos="9639"/>
      </w:tabs>
    </w:pPr>
  </w:style>
  <w:style w:type="character" w:customStyle="1" w:styleId="af">
    <w:name w:val="Нижний колонтитул Знак"/>
    <w:basedOn w:val="a0"/>
    <w:link w:val="ae"/>
    <w:uiPriority w:val="99"/>
    <w:rsid w:val="00F14D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5053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kQ0umkIjtnqmhkMGEAFxGeWWRg==">CgMxLjAaJwoBMBIiCiAIBCocCgtBQUFCM3pzOGh0TRAIGgtBQUFCM3pzOGh0TSKFBAoLQUFBQjN6czhodE0S1QMKC0FBQUIzenM4aHRNEgtBQUFCM3pzOGh0TRp+Cgl0ZXh0L2h0bWwScUA8YSBocmVmPSJtYWlsdG86bWlza28uemRncm9tYWRhQGdtYWlsLmNvbSIgdGFyZ2V0PSJfYmxhbmsiPm1pc2tvLnpkZ3JvbWFkYUBnbWFpbC5jb208L2E+wqA8YnI+0J/QvtCz0L7QtNC20LXQvdC+Ij0KCnRleHQvcGxhaW4SL0BtaXNrby56ZGdyb21hZGFAZ21haWwuY29twqAK0J/QvtCz0L7QtNC20LXQvdC+KhsiFTEwOTQ1MDQzNjExOTAyNTA2MzY1OSgAOAAwud+o+dozOLnfqPnaM0oaCgp0ZXh0L3BsYWluEgzQn9GA0L7RlNC60YJQBFoMa3Y2OHF1OHMwYWN1cgIgAHgAkgEdChsiFTExMzM4Mzk4OTk2MzE4Mzc2MDAyMigAOACaAQYIABAAGACqAXMScUA8YSBocmVmPSJtYWlsdG86bWlza28uemRncm9tYWRhQGdtYWlsLmNvbSIgdGFyZ2V0PSJfYmxhbmsiPm1pc2tvLnpkZ3JvbWFkYUBnbWFpbC5jb208L2E+wqA8YnI+0J/QvtCz0L7QtNC20LXQvdC+GLnfqPnaMyC536j52jNCEGtpeC5sZXFzMHVicWxtdGQyDmgudTZ2bHRkNHk4eTZ0OAByITF1TktsaHlIdXpXNXRaNlYzY05BcUNuWVRaT3pjQzB6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1220</Words>
  <Characters>696</Characters>
  <Application>Microsoft Office Word</Application>
  <DocSecurity>0</DocSecurity>
  <Lines>5</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Користувач Asus</cp:lastModifiedBy>
  <cp:revision>9</cp:revision>
  <cp:lastPrinted>2026-04-27T09:43:00Z</cp:lastPrinted>
  <dcterms:created xsi:type="dcterms:W3CDTF">2026-04-21T12:17:00Z</dcterms:created>
  <dcterms:modified xsi:type="dcterms:W3CDTF">2026-04-30T06:45:00Z</dcterms:modified>
</cp:coreProperties>
</file>