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66C15" w14:textId="72013471" w:rsidR="00A8282B" w:rsidRPr="00DA6B70" w:rsidRDefault="00A8282B" w:rsidP="00A8282B">
      <w:pPr>
        <w:spacing w:before="64" w:line="897" w:lineRule="exact"/>
        <w:ind w:left="6197"/>
        <w:rPr>
          <w:rFonts w:ascii="Century Gothic" w:hAnsi="Century Gothic"/>
          <w:b/>
          <w:color w:val="009A46"/>
          <w:sz w:val="84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60288" behindDoc="0" locked="0" layoutInCell="1" allowOverlap="1" wp14:anchorId="59072DE2" wp14:editId="3345C82A">
            <wp:simplePos x="0" y="0"/>
            <wp:positionH relativeFrom="column">
              <wp:posOffset>6530340</wp:posOffset>
            </wp:positionH>
            <wp:positionV relativeFrom="paragraph">
              <wp:posOffset>-500380</wp:posOffset>
            </wp:positionV>
            <wp:extent cx="1005840" cy="1005840"/>
            <wp:effectExtent l="0" t="0" r="3810" b="3810"/>
            <wp:wrapNone/>
            <wp:docPr id="5" name="Рисунок 5" descr="Abstract grunge halftone textured background design |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stract grunge halftone textured background design | Free Vect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FFFFF"/>
          <w:spacing w:val="-11"/>
          <w:sz w:val="84"/>
        </w:rPr>
        <w:t xml:space="preserve">      </w:t>
      </w:r>
      <w:r w:rsidRPr="00DA6B70">
        <w:rPr>
          <w:rFonts w:ascii="Century Gothic" w:hAnsi="Century Gothic"/>
          <w:b/>
          <w:color w:val="339966"/>
          <w:spacing w:val="-11"/>
          <w:sz w:val="84"/>
          <w:lang w:val="ru-RU"/>
        </w:rPr>
        <w:t>202</w:t>
      </w:r>
      <w:r w:rsidRPr="00DA6B70">
        <w:rPr>
          <w:rFonts w:ascii="Century Gothic" w:hAnsi="Century Gothic"/>
          <w:b/>
          <w:color w:val="339966"/>
          <w:spacing w:val="-11"/>
          <w:sz w:val="84"/>
        </w:rPr>
        <w:t>5</w:t>
      </w:r>
    </w:p>
    <w:p w14:paraId="159D4416" w14:textId="77777777" w:rsidR="00A8282B" w:rsidRPr="00A50027" w:rsidRDefault="00A8282B" w:rsidP="00A8282B">
      <w:pPr>
        <w:spacing w:before="218"/>
        <w:ind w:left="6536" w:right="1286"/>
        <w:rPr>
          <w:b/>
          <w:color w:val="FFFFFF"/>
          <w:spacing w:val="-2"/>
          <w:w w:val="85"/>
          <w:sz w:val="36"/>
          <w:szCs w:val="36"/>
          <w:lang w:val="ru-RU"/>
        </w:rPr>
      </w:pPr>
      <w:r>
        <w:rPr>
          <w:b/>
          <w:noProof/>
          <w:sz w:val="20"/>
          <w:lang w:eastAsia="uk-UA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3C3B5F8" wp14:editId="7628BA37">
                <wp:simplePos x="0" y="0"/>
                <wp:positionH relativeFrom="margin">
                  <wp:align>left</wp:align>
                </wp:positionH>
                <wp:positionV relativeFrom="page">
                  <wp:posOffset>1318260</wp:posOffset>
                </wp:positionV>
                <wp:extent cx="1028700" cy="9403080"/>
                <wp:effectExtent l="0" t="0" r="0" b="7620"/>
                <wp:wrapNone/>
                <wp:docPr id="138447769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940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2355" h="5751830">
                              <a:moveTo>
                                <a:pt x="1061796" y="0"/>
                              </a:moveTo>
                              <a:lnTo>
                                <a:pt x="0" y="0"/>
                              </a:lnTo>
                              <a:lnTo>
                                <a:pt x="0" y="5751626"/>
                              </a:lnTo>
                              <a:lnTo>
                                <a:pt x="1061796" y="5751626"/>
                              </a:lnTo>
                              <a:lnTo>
                                <a:pt x="1061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A082"/>
                        </a:solidFill>
                      </wps:spPr>
                      <wps:txbx>
                        <w:txbxContent>
                          <w:p w14:paraId="4E237272" w14:textId="77777777" w:rsidR="00A8282B" w:rsidRDefault="00A8282B" w:rsidP="00A8282B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3C3B5F8" id="Graphic 13" o:spid="_x0000_s1026" style="position:absolute;left:0;text-align:left;margin-left:0;margin-top:103.8pt;width:81pt;height:740.4pt;z-index:2516592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coordsize="1062355,5751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" adj="-11796480,,5400" path="m1061796,l,,,5751626r1061796,l1061796,xe" fillcolor="#15a082" stroked="f">
                <v:stroke joinstyle="miter"/>
                <v:formulas/>
                <v:path arrowok="t" o:connecttype="custom" textboxrect="0,0,1062355,5751830"/>
                <v:textbox inset="0,0,0,0">
                  <w:txbxContent>
                    <w:p w14:paraId="4E237272" w14:textId="77777777" w:rsidR="00A8282B" w:rsidRDefault="00A8282B" w:rsidP="00A8282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proofErr w:type="spellStart"/>
      <w:r w:rsidRPr="00A50027">
        <w:rPr>
          <w:b/>
          <w:color w:val="FFFFFF"/>
          <w:spacing w:val="-2"/>
          <w:w w:val="85"/>
          <w:sz w:val="36"/>
          <w:szCs w:val="36"/>
          <w:lang w:val="ru-RU"/>
        </w:rPr>
        <w:t>Муніципальний</w:t>
      </w:r>
      <w:proofErr w:type="spellEnd"/>
    </w:p>
    <w:p w14:paraId="4D49CD8B" w14:textId="77777777" w:rsidR="00A8282B" w:rsidRPr="002258DB" w:rsidRDefault="00A8282B" w:rsidP="00A8282B">
      <w:pPr>
        <w:spacing w:before="218"/>
        <w:ind w:right="1286"/>
        <w:rPr>
          <w:b/>
          <w:color w:val="FFFFFF"/>
          <w:spacing w:val="-2"/>
          <w:w w:val="85"/>
          <w:sz w:val="24"/>
          <w:szCs w:val="24"/>
        </w:rPr>
      </w:pPr>
      <w:r>
        <w:rPr>
          <w:noProof/>
          <w:sz w:val="20"/>
          <w:lang w:eastAsia="uk-UA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37CC8FE" wp14:editId="3537793D">
                <wp:simplePos x="0" y="0"/>
                <wp:positionH relativeFrom="page">
                  <wp:posOffset>5494020</wp:posOffset>
                </wp:positionH>
                <wp:positionV relativeFrom="page">
                  <wp:posOffset>1630680</wp:posOffset>
                </wp:positionV>
                <wp:extent cx="1941195" cy="457200"/>
                <wp:effectExtent l="0" t="0" r="0" b="0"/>
                <wp:wrapNone/>
                <wp:docPr id="905437775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FE9DD1" w14:textId="77777777" w:rsidR="00A8282B" w:rsidRDefault="00A8282B" w:rsidP="00A8282B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37CC8FE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7" type="#_x0000_t202" style="position:absolute;margin-left:432.6pt;margin-top:128.4pt;width:152.85pt;height:3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" filled="f" stroked="f">
                <v:textbox inset="0,0,0,0">
                  <w:txbxContent>
                    <w:p w14:paraId="79FE9DD1" w14:textId="77777777" w:rsidR="00A8282B" w:rsidRDefault="00A8282B" w:rsidP="00A8282B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Pr="00A50027">
        <w:rPr>
          <w:b/>
          <w:color w:val="FFFFFF"/>
          <w:spacing w:val="-2"/>
          <w:w w:val="85"/>
          <w:sz w:val="36"/>
          <w:szCs w:val="36"/>
          <w:lang w:val="ru-RU"/>
        </w:rPr>
        <w:t>хххххххххххххгромадидо</w:t>
      </w:r>
      <w:proofErr w:type="spellEnd"/>
      <w:r w:rsidRPr="00A50027">
        <w:rPr>
          <w:b/>
          <w:color w:val="FFFFFF"/>
          <w:spacing w:val="-2"/>
          <w:w w:val="85"/>
          <w:sz w:val="36"/>
          <w:szCs w:val="36"/>
          <w:lang w:val="ru-RU"/>
        </w:rPr>
        <w:t xml:space="preserve"> 2030 року</w:t>
      </w:r>
    </w:p>
    <w:p w14:paraId="235F2743" w14:textId="7A37B832" w:rsidR="00A8282B" w:rsidRDefault="00A8282B" w:rsidP="00A8282B">
      <w:pPr>
        <w:pStyle w:val="ac"/>
        <w:tabs>
          <w:tab w:val="left" w:pos="4656"/>
        </w:tabs>
        <w:jc w:val="center"/>
        <w:rPr>
          <w:sz w:val="12"/>
          <w:lang w:val="ru-RU"/>
        </w:rPr>
      </w:pPr>
    </w:p>
    <w:p w14:paraId="46A242BC" w14:textId="59E707C7" w:rsidR="00A8282B" w:rsidRDefault="00A8282B" w:rsidP="00A8282B">
      <w:pPr>
        <w:pStyle w:val="ac"/>
        <w:tabs>
          <w:tab w:val="left" w:pos="4656"/>
        </w:tabs>
        <w:jc w:val="center"/>
        <w:rPr>
          <w:sz w:val="12"/>
          <w:lang w:val="ru-RU"/>
        </w:rPr>
      </w:pPr>
    </w:p>
    <w:p w14:paraId="0F224333" w14:textId="3078B034" w:rsidR="00A8282B" w:rsidRDefault="00A8282B" w:rsidP="00A8282B">
      <w:pPr>
        <w:pStyle w:val="ac"/>
        <w:tabs>
          <w:tab w:val="left" w:pos="4656"/>
        </w:tabs>
        <w:jc w:val="center"/>
        <w:rPr>
          <w:sz w:val="12"/>
          <w:lang w:val="ru-RU"/>
        </w:rPr>
      </w:pPr>
    </w:p>
    <w:p w14:paraId="210C88F8" w14:textId="77777777" w:rsidR="00A8282B" w:rsidRPr="00A50027" w:rsidRDefault="00A8282B" w:rsidP="00A8282B">
      <w:pPr>
        <w:pStyle w:val="ac"/>
        <w:tabs>
          <w:tab w:val="left" w:pos="4656"/>
        </w:tabs>
        <w:jc w:val="center"/>
        <w:rPr>
          <w:sz w:val="12"/>
          <w:lang w:val="ru-RU"/>
        </w:rPr>
      </w:pPr>
    </w:p>
    <w:p w14:paraId="326F00EA" w14:textId="77777777" w:rsidR="00A8282B" w:rsidRPr="009C3AF7" w:rsidRDefault="00A8282B" w:rsidP="00A828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1F3864"/>
          <w:sz w:val="36"/>
          <w:szCs w:val="36"/>
        </w:rPr>
      </w:pPr>
      <w:r>
        <w:rPr>
          <w:rFonts w:ascii="Century Gothic" w:hAnsi="Century Gothic"/>
          <w:color w:val="339966"/>
          <w:sz w:val="48"/>
          <w:szCs w:val="48"/>
        </w:rPr>
        <w:t xml:space="preserve">     </w:t>
      </w:r>
    </w:p>
    <w:p w14:paraId="6782F0B0" w14:textId="79D3DDC1" w:rsidR="00A8282B" w:rsidRPr="00A8282B" w:rsidRDefault="00A8282B" w:rsidP="00A828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Times New Roman" w:hAnsi="Century Gothic" w:cs="Times New Roman"/>
          <w:b/>
          <w:color w:val="1F3864"/>
          <w:sz w:val="36"/>
          <w:szCs w:val="36"/>
        </w:rPr>
      </w:pPr>
      <w:r>
        <w:rPr>
          <w:rFonts w:ascii="Century Gothic" w:eastAsia="Times New Roman" w:hAnsi="Century Gothic" w:cs="Times New Roman"/>
          <w:b/>
          <w:color w:val="1F3864"/>
          <w:sz w:val="36"/>
          <w:szCs w:val="36"/>
        </w:rPr>
        <w:t xml:space="preserve">  </w:t>
      </w:r>
      <w:r w:rsidRPr="00A8282B">
        <w:rPr>
          <w:rFonts w:ascii="Century Gothic" w:eastAsia="Times New Roman" w:hAnsi="Century Gothic" w:cs="Times New Roman"/>
          <w:b/>
          <w:color w:val="1F3864"/>
          <w:sz w:val="36"/>
          <w:szCs w:val="36"/>
        </w:rPr>
        <w:t>Додаток 1</w:t>
      </w:r>
    </w:p>
    <w:p w14:paraId="25588E6B" w14:textId="6B3862BA" w:rsidR="00A8282B" w:rsidRPr="00A8282B" w:rsidRDefault="00A8282B" w:rsidP="00A828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Times New Roman" w:hAnsi="Century Gothic" w:cs="Times New Roman"/>
          <w:b/>
          <w:color w:val="1F3864"/>
          <w:sz w:val="36"/>
          <w:szCs w:val="36"/>
        </w:rPr>
      </w:pPr>
      <w:r>
        <w:rPr>
          <w:rFonts w:ascii="Century Gothic" w:eastAsia="Times New Roman" w:hAnsi="Century Gothic" w:cs="Times New Roman"/>
          <w:b/>
          <w:color w:val="1F3864"/>
          <w:sz w:val="36"/>
          <w:szCs w:val="36"/>
        </w:rPr>
        <w:t xml:space="preserve">          </w:t>
      </w:r>
      <w:r w:rsidRPr="00A8282B">
        <w:rPr>
          <w:rFonts w:ascii="Century Gothic" w:eastAsia="Times New Roman" w:hAnsi="Century Gothic" w:cs="Times New Roman"/>
          <w:b/>
          <w:color w:val="1F3864"/>
          <w:sz w:val="36"/>
          <w:szCs w:val="36"/>
        </w:rPr>
        <w:t xml:space="preserve">Каталог </w:t>
      </w:r>
      <w:proofErr w:type="spellStart"/>
      <w:r w:rsidRPr="00A8282B">
        <w:rPr>
          <w:rFonts w:ascii="Century Gothic" w:eastAsia="Times New Roman" w:hAnsi="Century Gothic" w:cs="Times New Roman"/>
          <w:b/>
          <w:color w:val="1F3864"/>
          <w:sz w:val="36"/>
          <w:szCs w:val="36"/>
        </w:rPr>
        <w:t>проєктів</w:t>
      </w:r>
      <w:proofErr w:type="spellEnd"/>
      <w:r w:rsidRPr="00A8282B">
        <w:rPr>
          <w:rFonts w:ascii="Century Gothic" w:eastAsia="Times New Roman" w:hAnsi="Century Gothic" w:cs="Times New Roman"/>
          <w:b/>
          <w:color w:val="1F3864"/>
          <w:sz w:val="36"/>
          <w:szCs w:val="36"/>
        </w:rPr>
        <w:t xml:space="preserve"> сталого енергетичного розвитку </w:t>
      </w:r>
    </w:p>
    <w:p w14:paraId="515C69B9" w14:textId="3D81A1BF" w:rsidR="00A8282B" w:rsidRPr="00A8282B" w:rsidRDefault="00A8282B" w:rsidP="00A828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Times New Roman" w:hAnsi="Century Gothic" w:cs="Times New Roman"/>
          <w:b/>
          <w:color w:val="1F3864"/>
          <w:sz w:val="36"/>
          <w:szCs w:val="36"/>
        </w:rPr>
      </w:pPr>
      <w:r>
        <w:rPr>
          <w:rFonts w:ascii="Century Gothic" w:eastAsia="Times New Roman" w:hAnsi="Century Gothic" w:cs="Times New Roman"/>
          <w:b/>
          <w:color w:val="1F3864"/>
          <w:sz w:val="36"/>
          <w:szCs w:val="36"/>
        </w:rPr>
        <w:t xml:space="preserve">       </w:t>
      </w:r>
      <w:r w:rsidRPr="00A8282B">
        <w:rPr>
          <w:rFonts w:ascii="Century Gothic" w:eastAsia="Times New Roman" w:hAnsi="Century Gothic" w:cs="Times New Roman"/>
          <w:b/>
          <w:color w:val="1F3864"/>
          <w:sz w:val="36"/>
          <w:szCs w:val="36"/>
        </w:rPr>
        <w:t>Здолбунівської міської територіальної громади</w:t>
      </w:r>
    </w:p>
    <w:p w14:paraId="6150C9A7" w14:textId="771E739F" w:rsidR="00A8282B" w:rsidRPr="00A8282B" w:rsidRDefault="00A8282B" w:rsidP="00A828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Times New Roman" w:hAnsi="Century Gothic" w:cs="Times New Roman"/>
          <w:b/>
          <w:color w:val="1F3864"/>
          <w:sz w:val="36"/>
          <w:szCs w:val="36"/>
        </w:rPr>
      </w:pPr>
      <w:r>
        <w:rPr>
          <w:rFonts w:ascii="Century Gothic" w:eastAsia="Times New Roman" w:hAnsi="Century Gothic" w:cs="Times New Roman"/>
          <w:b/>
          <w:color w:val="1F3864"/>
          <w:sz w:val="36"/>
          <w:szCs w:val="36"/>
        </w:rPr>
        <w:t xml:space="preserve">   </w:t>
      </w:r>
      <w:r w:rsidRPr="00A8282B">
        <w:rPr>
          <w:rFonts w:ascii="Century Gothic" w:eastAsia="Times New Roman" w:hAnsi="Century Gothic" w:cs="Times New Roman"/>
          <w:b/>
          <w:color w:val="1F3864"/>
          <w:sz w:val="36"/>
          <w:szCs w:val="36"/>
        </w:rPr>
        <w:t>на період до 2030 року</w:t>
      </w:r>
    </w:p>
    <w:p w14:paraId="471E94BD" w14:textId="7354F7A3" w:rsidR="00A8282B" w:rsidRPr="00A8282B" w:rsidRDefault="00A8282B" w:rsidP="00A8282B">
      <w:pPr>
        <w:pStyle w:val="ac"/>
        <w:jc w:val="center"/>
        <w:rPr>
          <w:sz w:val="12"/>
        </w:rPr>
      </w:pPr>
    </w:p>
    <w:p w14:paraId="25302B87" w14:textId="31973201" w:rsidR="006637A2" w:rsidRPr="006637A2" w:rsidRDefault="006637A2" w:rsidP="006637A2">
      <w:pPr>
        <w:tabs>
          <w:tab w:val="left" w:pos="4611"/>
        </w:tabs>
        <w:rPr>
          <w:lang w:val="ru-RU" w:eastAsia="en-US"/>
        </w:rPr>
      </w:pPr>
    </w:p>
    <w:p w14:paraId="295BDCED" w14:textId="77777777" w:rsidR="006637A2" w:rsidRDefault="006637A2" w:rsidP="006637A2">
      <w:pPr>
        <w:pStyle w:val="ac"/>
        <w:rPr>
          <w:sz w:val="12"/>
          <w:lang w:val="ru-RU"/>
        </w:rPr>
      </w:pPr>
      <w:r>
        <w:rPr>
          <w:noProof/>
          <w:lang w:eastAsia="uk-UA" w:bidi="ar-SA"/>
        </w:rPr>
        <w:drawing>
          <wp:inline distT="0" distB="0" distL="0" distR="0" wp14:anchorId="233AF9EC" wp14:editId="469557C0">
            <wp:extent cx="7592037" cy="4276725"/>
            <wp:effectExtent l="0" t="0" r="952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7968" cy="428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20B6C" w14:textId="5E882E0F" w:rsidR="00A8282B" w:rsidRPr="006637A2" w:rsidRDefault="00A8282B" w:rsidP="006637A2">
      <w:pPr>
        <w:pStyle w:val="ac"/>
        <w:rPr>
          <w:sz w:val="12"/>
          <w:lang w:val="ru-RU"/>
        </w:rPr>
      </w:pPr>
      <w:r>
        <w:rPr>
          <w:b/>
          <w:noProof/>
          <w:color w:val="FFFFFF"/>
          <w:spacing w:val="-2"/>
          <w:w w:val="85"/>
          <w:sz w:val="36"/>
          <w:szCs w:val="36"/>
          <w:lang w:eastAsia="uk-UA" w:bidi="ar-SA"/>
        </w:rPr>
        <w:drawing>
          <wp:anchor distT="0" distB="0" distL="114300" distR="114300" simplePos="0" relativeHeight="251664384" behindDoc="0" locked="0" layoutInCell="1" allowOverlap="1" wp14:anchorId="4D58BAD9" wp14:editId="0FFC52BE">
            <wp:simplePos x="0" y="0"/>
            <wp:positionH relativeFrom="column">
              <wp:posOffset>182880</wp:posOffset>
            </wp:positionH>
            <wp:positionV relativeFrom="paragraph">
              <wp:posOffset>530225</wp:posOffset>
            </wp:positionV>
            <wp:extent cx="1691640" cy="349536"/>
            <wp:effectExtent l="0" t="0" r="3810" b="0"/>
            <wp:wrapNone/>
            <wp:docPr id="1016881103" name="Рисунок 5585" descr="Изображение выглядит как Шрифт, Графика, логотип, графический дизайн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881103" name="Рисунок 5585" descr="Изображение выглядит как Шрифт, Графика, логотип, графический дизайн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349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9DF1D0" w14:textId="77777777" w:rsidR="00A8282B" w:rsidRDefault="00A8282B" w:rsidP="00A8282B">
      <w:pPr>
        <w:rPr>
          <w:rFonts w:ascii="Century Gothic" w:hAnsi="Century Gothic"/>
          <w:color w:val="8496B0" w:themeColor="text2" w:themeTint="99"/>
          <w:sz w:val="16"/>
          <w:szCs w:val="16"/>
          <w:lang w:val="ru-RU"/>
        </w:rPr>
      </w:pPr>
    </w:p>
    <w:p w14:paraId="4022291C" w14:textId="72C68633" w:rsidR="00A8282B" w:rsidRPr="00664AF1" w:rsidRDefault="00A8282B" w:rsidP="00A8282B">
      <w:pPr>
        <w:tabs>
          <w:tab w:val="left" w:pos="4164"/>
        </w:tabs>
        <w:rPr>
          <w:rFonts w:ascii="Century Gothic" w:hAnsi="Century Gothic"/>
          <w:color w:val="8496B0" w:themeColor="text2" w:themeTint="99"/>
          <w:sz w:val="16"/>
          <w:szCs w:val="16"/>
          <w:lang w:val="ru-RU"/>
        </w:rPr>
        <w:sectPr w:rsidR="00A8282B" w:rsidRPr="00664AF1" w:rsidSect="00A8282B">
          <w:pgSz w:w="11910" w:h="16840"/>
          <w:pgMar w:top="800" w:right="0" w:bottom="280" w:left="0" w:header="708" w:footer="708" w:gutter="0"/>
          <w:cols w:space="720"/>
        </w:sectPr>
      </w:pPr>
      <w:r>
        <w:rPr>
          <w:rFonts w:ascii="Century Gothic" w:hAnsi="Century Gothic"/>
          <w:color w:val="8496B0" w:themeColor="text2" w:themeTint="99"/>
          <w:sz w:val="16"/>
          <w:szCs w:val="16"/>
          <w:lang w:val="ru-RU"/>
        </w:rPr>
        <w:tab/>
      </w:r>
      <w:proofErr w:type="spellStart"/>
      <w:r w:rsidRPr="00DA6B70">
        <w:rPr>
          <w:rFonts w:ascii="Century Gothic" w:hAnsi="Century Gothic"/>
          <w:color w:val="8496B0" w:themeColor="text2" w:themeTint="99"/>
          <w:sz w:val="16"/>
          <w:szCs w:val="16"/>
          <w:lang w:val="ru-RU"/>
        </w:rPr>
        <w:t>Розроблено</w:t>
      </w:r>
      <w:proofErr w:type="spellEnd"/>
      <w:r w:rsidRPr="00DA6B70">
        <w:rPr>
          <w:rFonts w:ascii="Century Gothic" w:hAnsi="Century Gothic"/>
          <w:color w:val="8496B0" w:themeColor="text2" w:themeTint="99"/>
          <w:sz w:val="16"/>
          <w:szCs w:val="16"/>
          <w:lang w:val="ru-RU"/>
        </w:rPr>
        <w:t xml:space="preserve"> на </w:t>
      </w:r>
      <w:proofErr w:type="spellStart"/>
      <w:r w:rsidRPr="00DA6B70">
        <w:rPr>
          <w:rFonts w:ascii="Century Gothic" w:hAnsi="Century Gothic"/>
          <w:color w:val="8496B0" w:themeColor="text2" w:themeTint="99"/>
          <w:sz w:val="16"/>
          <w:szCs w:val="16"/>
          <w:lang w:val="ru-RU"/>
        </w:rPr>
        <w:t>виконання</w:t>
      </w:r>
      <w:proofErr w:type="spellEnd"/>
      <w:r w:rsidRPr="00DA6B70">
        <w:rPr>
          <w:rFonts w:ascii="Century Gothic" w:hAnsi="Century Gothic"/>
          <w:color w:val="8496B0" w:themeColor="text2" w:themeTint="99"/>
          <w:sz w:val="16"/>
          <w:szCs w:val="16"/>
          <w:lang w:val="ru-RU"/>
        </w:rPr>
        <w:t xml:space="preserve"> </w:t>
      </w:r>
      <w:proofErr w:type="spellStart"/>
      <w:r w:rsidRPr="00DA6B70">
        <w:rPr>
          <w:rFonts w:ascii="Century Gothic" w:hAnsi="Century Gothic"/>
          <w:color w:val="8496B0" w:themeColor="text2" w:themeTint="99"/>
          <w:sz w:val="16"/>
          <w:szCs w:val="16"/>
          <w:lang w:val="ru-RU"/>
        </w:rPr>
        <w:t>вимог</w:t>
      </w:r>
      <w:proofErr w:type="spellEnd"/>
      <w:r w:rsidRPr="00DA6B70">
        <w:rPr>
          <w:rFonts w:ascii="Century Gothic" w:hAnsi="Century Gothic"/>
          <w:color w:val="8496B0" w:themeColor="text2" w:themeTint="99"/>
          <w:sz w:val="16"/>
          <w:szCs w:val="16"/>
          <w:lang w:val="ru-RU"/>
        </w:rPr>
        <w:t xml:space="preserve"> Закону </w:t>
      </w:r>
      <w:proofErr w:type="spellStart"/>
      <w:r w:rsidRPr="00DA6B70">
        <w:rPr>
          <w:rFonts w:ascii="Century Gothic" w:hAnsi="Century Gothic"/>
          <w:color w:val="8496B0" w:themeColor="text2" w:themeTint="99"/>
          <w:sz w:val="16"/>
          <w:szCs w:val="16"/>
          <w:lang w:val="ru-RU"/>
        </w:rPr>
        <w:t>України</w:t>
      </w:r>
      <w:proofErr w:type="spellEnd"/>
      <w:r w:rsidRPr="00DA6B70">
        <w:rPr>
          <w:rFonts w:ascii="Century Gothic" w:hAnsi="Century Gothic"/>
          <w:color w:val="8496B0" w:themeColor="text2" w:themeTint="99"/>
          <w:sz w:val="16"/>
          <w:szCs w:val="16"/>
          <w:lang w:val="ru-RU"/>
        </w:rPr>
        <w:t xml:space="preserve"> «Про </w:t>
      </w:r>
      <w:proofErr w:type="spellStart"/>
      <w:r w:rsidRPr="00DA6B70">
        <w:rPr>
          <w:rFonts w:ascii="Century Gothic" w:hAnsi="Century Gothic"/>
          <w:color w:val="8496B0" w:themeColor="text2" w:themeTint="99"/>
          <w:sz w:val="16"/>
          <w:szCs w:val="16"/>
          <w:lang w:val="ru-RU"/>
        </w:rPr>
        <w:t>енергетичну</w:t>
      </w:r>
      <w:proofErr w:type="spellEnd"/>
      <w:r w:rsidRPr="00DA6B70">
        <w:rPr>
          <w:rFonts w:ascii="Century Gothic" w:hAnsi="Century Gothic"/>
          <w:color w:val="8496B0" w:themeColor="text2" w:themeTint="99"/>
          <w:sz w:val="16"/>
          <w:szCs w:val="16"/>
          <w:lang w:val="ru-RU"/>
        </w:rPr>
        <w:t xml:space="preserve"> </w:t>
      </w:r>
      <w:proofErr w:type="spellStart"/>
      <w:r w:rsidRPr="00DA6B70">
        <w:rPr>
          <w:rFonts w:ascii="Century Gothic" w:hAnsi="Century Gothic"/>
          <w:color w:val="8496B0" w:themeColor="text2" w:themeTint="99"/>
          <w:sz w:val="16"/>
          <w:szCs w:val="16"/>
          <w:lang w:val="ru-RU"/>
        </w:rPr>
        <w:t>ефективність</w:t>
      </w:r>
      <w:proofErr w:type="spellEnd"/>
      <w:r w:rsidR="00664AF1">
        <w:rPr>
          <w:rFonts w:ascii="Century Gothic" w:hAnsi="Century Gothic"/>
          <w:color w:val="8496B0" w:themeColor="text2" w:themeTint="99"/>
          <w:sz w:val="16"/>
          <w:szCs w:val="16"/>
          <w:lang w:val="ru-RU"/>
        </w:rPr>
        <w:t>»</w:t>
      </w:r>
    </w:p>
    <w:p w14:paraId="411125FF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  <w:lang w:eastAsia="uk-UA"/>
        </w:rPr>
      </w:pPr>
      <w:bookmarkStart w:id="0" w:name="_Toc490495858"/>
      <w:r w:rsidRPr="00543A6C">
        <w:rPr>
          <w:rFonts w:ascii="Century Gothic" w:eastAsia="Times New Roman" w:hAnsi="Century Gothic" w:cs="Times New Roman"/>
          <w:b/>
          <w:bCs/>
          <w:sz w:val="24"/>
          <w:szCs w:val="24"/>
          <w:lang w:eastAsia="uk-UA"/>
        </w:rPr>
        <w:lastRenderedPageBreak/>
        <w:t xml:space="preserve">Деталізовані технічні характеристики та опис основних </w:t>
      </w:r>
      <w:proofErr w:type="spellStart"/>
      <w:r w:rsidRPr="00543A6C">
        <w:rPr>
          <w:rFonts w:ascii="Century Gothic" w:eastAsia="Times New Roman" w:hAnsi="Century Gothic" w:cs="Times New Roman"/>
          <w:b/>
          <w:bCs/>
          <w:sz w:val="24"/>
          <w:szCs w:val="24"/>
          <w:lang w:eastAsia="uk-UA"/>
        </w:rPr>
        <w:t>проєктів</w:t>
      </w:r>
      <w:proofErr w:type="spellEnd"/>
      <w:r w:rsidRPr="00543A6C">
        <w:rPr>
          <w:rFonts w:ascii="Century Gothic" w:eastAsia="Times New Roman" w:hAnsi="Century Gothic" w:cs="Times New Roman"/>
          <w:b/>
          <w:bCs/>
          <w:sz w:val="24"/>
          <w:szCs w:val="24"/>
          <w:lang w:eastAsia="uk-UA"/>
        </w:rPr>
        <w:t xml:space="preserve"> Муніципального енергетичного плану Здолбунівської громади</w:t>
      </w:r>
    </w:p>
    <w:p w14:paraId="49EB83F3" w14:textId="77777777" w:rsidR="00664AF1" w:rsidRPr="00543A6C" w:rsidRDefault="00664AF1" w:rsidP="00C40B09">
      <w:pPr>
        <w:pStyle w:val="af5"/>
        <w:numPr>
          <w:ilvl w:val="0"/>
          <w:numId w:val="27"/>
        </w:numPr>
        <w:spacing w:after="0" w:line="276" w:lineRule="auto"/>
        <w:ind w:right="282" w:firstLine="567"/>
        <w:jc w:val="both"/>
        <w:outlineLvl w:val="0"/>
        <w:rPr>
          <w:rFonts w:ascii="Century Gothic" w:eastAsia="Times New Roman" w:hAnsi="Century Gothic" w:cs="Times New Roman"/>
          <w:kern w:val="36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kern w:val="36"/>
          <w:sz w:val="24"/>
          <w:szCs w:val="24"/>
          <w:lang w:eastAsia="uk-UA"/>
        </w:rPr>
        <w:t xml:space="preserve">Теплопостачання та модернізація </w:t>
      </w:r>
      <w:proofErr w:type="spellStart"/>
      <w:r w:rsidRPr="00543A6C">
        <w:rPr>
          <w:rFonts w:ascii="Century Gothic" w:eastAsia="Times New Roman" w:hAnsi="Century Gothic" w:cs="Times New Roman"/>
          <w:kern w:val="36"/>
          <w:sz w:val="24"/>
          <w:szCs w:val="24"/>
          <w:lang w:eastAsia="uk-UA"/>
        </w:rPr>
        <w:t>котелень</w:t>
      </w:r>
      <w:proofErr w:type="spellEnd"/>
    </w:p>
    <w:p w14:paraId="6B31E11C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0"/>
        <w:rPr>
          <w:rFonts w:ascii="Century Gothic" w:eastAsia="Times New Roman" w:hAnsi="Century Gothic" w:cs="Times New Roman"/>
          <w:kern w:val="36"/>
          <w:sz w:val="24"/>
          <w:szCs w:val="24"/>
          <w:lang w:eastAsia="uk-UA"/>
        </w:rPr>
      </w:pPr>
    </w:p>
    <w:p w14:paraId="7395D539" w14:textId="77777777" w:rsidR="00664AF1" w:rsidRPr="00664AF1" w:rsidRDefault="00664AF1" w:rsidP="00664AF1">
      <w:pPr>
        <w:spacing w:after="0" w:line="276" w:lineRule="auto"/>
        <w:ind w:right="282" w:firstLine="567"/>
        <w:jc w:val="both"/>
        <w:outlineLvl w:val="1"/>
        <w:rPr>
          <w:rFonts w:ascii="Century Gothic" w:eastAsia="Times New Roman" w:hAnsi="Century Gothic" w:cs="Times New Roman"/>
          <w:sz w:val="24"/>
          <w:szCs w:val="24"/>
          <w:u w:val="single"/>
          <w:lang w:eastAsia="uk-UA"/>
        </w:rPr>
      </w:pPr>
      <w:r w:rsidRPr="00664AF1">
        <w:rPr>
          <w:rFonts w:ascii="Century Gothic" w:eastAsia="Times New Roman" w:hAnsi="Century Gothic" w:cs="Times New Roman"/>
          <w:sz w:val="24"/>
          <w:szCs w:val="24"/>
          <w:u w:val="single"/>
          <w:lang w:eastAsia="uk-UA"/>
        </w:rPr>
        <w:t xml:space="preserve">1.1. Реконструкція теплових мереж КП </w:t>
      </w:r>
      <w:proofErr w:type="spellStart"/>
      <w:r w:rsidRPr="00664AF1">
        <w:rPr>
          <w:rFonts w:ascii="Century Gothic" w:eastAsia="Times New Roman" w:hAnsi="Century Gothic" w:cs="Times New Roman"/>
          <w:sz w:val="24"/>
          <w:szCs w:val="24"/>
          <w:u w:val="single"/>
          <w:lang w:eastAsia="uk-UA"/>
        </w:rPr>
        <w:t>КП</w:t>
      </w:r>
      <w:proofErr w:type="spellEnd"/>
      <w:r w:rsidRPr="00664AF1">
        <w:rPr>
          <w:rFonts w:ascii="Century Gothic" w:eastAsia="Times New Roman" w:hAnsi="Century Gothic" w:cs="Times New Roman"/>
          <w:sz w:val="24"/>
          <w:szCs w:val="24"/>
          <w:u w:val="single"/>
          <w:lang w:eastAsia="uk-UA"/>
        </w:rPr>
        <w:t xml:space="preserve"> «</w:t>
      </w:r>
      <w:proofErr w:type="spellStart"/>
      <w:r w:rsidRPr="00664AF1">
        <w:rPr>
          <w:rFonts w:ascii="Century Gothic" w:eastAsia="Times New Roman" w:hAnsi="Century Gothic" w:cs="Times New Roman"/>
          <w:sz w:val="24"/>
          <w:szCs w:val="24"/>
          <w:u w:val="single"/>
          <w:lang w:eastAsia="uk-UA"/>
        </w:rPr>
        <w:t>Здолбунівкомуненергія</w:t>
      </w:r>
      <w:proofErr w:type="spellEnd"/>
      <w:r w:rsidRPr="00664AF1">
        <w:rPr>
          <w:rFonts w:ascii="Century Gothic" w:eastAsia="Times New Roman" w:hAnsi="Century Gothic" w:cs="Times New Roman"/>
          <w:sz w:val="24"/>
          <w:szCs w:val="24"/>
          <w:u w:val="single"/>
          <w:lang w:eastAsia="uk-UA"/>
        </w:rPr>
        <w:t>»</w:t>
      </w:r>
    </w:p>
    <w:p w14:paraId="5621D4D5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Основні технічні рішення:</w:t>
      </w:r>
    </w:p>
    <w:p w14:paraId="6AEEC339" w14:textId="77777777" w:rsidR="00664AF1" w:rsidRPr="00543A6C" w:rsidRDefault="00664AF1" w:rsidP="00C40B09">
      <w:pPr>
        <w:numPr>
          <w:ilvl w:val="0"/>
          <w:numId w:val="3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демонтаж зношених сталевих трубопроводів; </w:t>
      </w:r>
    </w:p>
    <w:p w14:paraId="64C4455C" w14:textId="77777777" w:rsidR="00664AF1" w:rsidRPr="00543A6C" w:rsidRDefault="00664AF1" w:rsidP="00C40B09">
      <w:pPr>
        <w:numPr>
          <w:ilvl w:val="0"/>
          <w:numId w:val="3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заміна теплових мереж на попередньо ізольовані труби (ПІТ); </w:t>
      </w:r>
    </w:p>
    <w:p w14:paraId="58A5CABD" w14:textId="77777777" w:rsidR="00664AF1" w:rsidRPr="00543A6C" w:rsidRDefault="00664AF1" w:rsidP="00C40B09">
      <w:pPr>
        <w:numPr>
          <w:ilvl w:val="0"/>
          <w:numId w:val="3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використання пінополіуретанової ізоляції; </w:t>
      </w:r>
    </w:p>
    <w:p w14:paraId="6B5F9936" w14:textId="77777777" w:rsidR="00664AF1" w:rsidRPr="00543A6C" w:rsidRDefault="00664AF1" w:rsidP="00C40B09">
      <w:pPr>
        <w:numPr>
          <w:ilvl w:val="0"/>
          <w:numId w:val="3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встановлення сучасної запірної арматури; </w:t>
      </w:r>
    </w:p>
    <w:p w14:paraId="4D85A3AE" w14:textId="77777777" w:rsidR="00664AF1" w:rsidRPr="00543A6C" w:rsidRDefault="00664AF1" w:rsidP="00C40B09">
      <w:pPr>
        <w:numPr>
          <w:ilvl w:val="0"/>
          <w:numId w:val="3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впровадження системи аварійної сигналізації; </w:t>
      </w:r>
    </w:p>
    <w:p w14:paraId="1AE515D1" w14:textId="77777777" w:rsidR="00664AF1" w:rsidRPr="00543A6C" w:rsidRDefault="00664AF1" w:rsidP="00C40B09">
      <w:pPr>
        <w:numPr>
          <w:ilvl w:val="0"/>
          <w:numId w:val="3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гідравлічне балансування систем теплопостачання. </w:t>
      </w:r>
    </w:p>
    <w:p w14:paraId="6182B0F7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Очікувані технічні результати:</w:t>
      </w:r>
    </w:p>
    <w:p w14:paraId="6DCBDCDA" w14:textId="77777777" w:rsidR="00664AF1" w:rsidRPr="00543A6C" w:rsidRDefault="00664AF1" w:rsidP="00C40B09">
      <w:pPr>
        <w:numPr>
          <w:ilvl w:val="0"/>
          <w:numId w:val="4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зменшення втрат теплової енергії з 20–30% до 5–8%; </w:t>
      </w:r>
    </w:p>
    <w:p w14:paraId="40E49154" w14:textId="77777777" w:rsidR="00664AF1" w:rsidRPr="00543A6C" w:rsidRDefault="00664AF1" w:rsidP="00C40B09">
      <w:pPr>
        <w:numPr>
          <w:ilvl w:val="0"/>
          <w:numId w:val="4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скорочення аварійності мереж; </w:t>
      </w:r>
    </w:p>
    <w:p w14:paraId="1BA8205B" w14:textId="77777777" w:rsidR="00664AF1" w:rsidRPr="00543A6C" w:rsidRDefault="00664AF1" w:rsidP="00C40B09">
      <w:pPr>
        <w:numPr>
          <w:ilvl w:val="0"/>
          <w:numId w:val="4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підвищення надійності теплопостачання; </w:t>
      </w:r>
    </w:p>
    <w:p w14:paraId="1BEDF88F" w14:textId="77777777" w:rsidR="00664AF1" w:rsidRPr="00543A6C" w:rsidRDefault="00664AF1" w:rsidP="00C40B09">
      <w:pPr>
        <w:numPr>
          <w:ilvl w:val="0"/>
          <w:numId w:val="4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зменшення споживання природного газу; </w:t>
      </w:r>
    </w:p>
    <w:p w14:paraId="136553F4" w14:textId="77777777" w:rsidR="00664AF1" w:rsidRPr="00543A6C" w:rsidRDefault="00664AF1" w:rsidP="00C40B09">
      <w:pPr>
        <w:numPr>
          <w:ilvl w:val="0"/>
          <w:numId w:val="4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підвищення якості послуг теплопостачання. </w:t>
      </w:r>
    </w:p>
    <w:p w14:paraId="31526E7D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Очікувані KPI:</w:t>
      </w:r>
    </w:p>
    <w:p w14:paraId="426589C0" w14:textId="77777777" w:rsidR="00664AF1" w:rsidRPr="00543A6C" w:rsidRDefault="00664AF1" w:rsidP="00C40B09">
      <w:pPr>
        <w:numPr>
          <w:ilvl w:val="0"/>
          <w:numId w:val="5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економія теплової енергії — до 15–20%; </w:t>
      </w:r>
    </w:p>
    <w:p w14:paraId="4C626A82" w14:textId="77777777" w:rsidR="00664AF1" w:rsidRPr="00543A6C" w:rsidRDefault="00664AF1" w:rsidP="00C40B09">
      <w:pPr>
        <w:numPr>
          <w:ilvl w:val="0"/>
          <w:numId w:val="5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скорочення викидів CO</w:t>
      </w:r>
      <w:r w:rsidRPr="00543A6C">
        <w:rPr>
          <w:rFonts w:ascii="Cambria Math" w:eastAsia="Times New Roman" w:hAnsi="Cambria Math" w:cs="Cambria Math"/>
          <w:sz w:val="24"/>
          <w:szCs w:val="24"/>
          <w:lang w:eastAsia="uk-UA"/>
        </w:rPr>
        <w:t>₂</w:t>
      </w: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; </w:t>
      </w:r>
    </w:p>
    <w:p w14:paraId="769CDC4F" w14:textId="77777777" w:rsidR="00664AF1" w:rsidRPr="00543A6C" w:rsidRDefault="00664AF1" w:rsidP="00C40B09">
      <w:pPr>
        <w:numPr>
          <w:ilvl w:val="0"/>
          <w:numId w:val="5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зменшення витрат на ремонтні роботи; </w:t>
      </w:r>
    </w:p>
    <w:p w14:paraId="7ABCAFCB" w14:textId="77777777" w:rsidR="00664AF1" w:rsidRPr="00543A6C" w:rsidRDefault="00664AF1" w:rsidP="00C40B09">
      <w:pPr>
        <w:numPr>
          <w:ilvl w:val="0"/>
          <w:numId w:val="5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підвищення терміну експлуатації мереж до 25–50 років. </w:t>
      </w:r>
    </w:p>
    <w:p w14:paraId="33B0EA92" w14:textId="77777777" w:rsidR="00664AF1" w:rsidRPr="00543A6C" w:rsidRDefault="00664AF1" w:rsidP="00C40B09">
      <w:pPr>
        <w:pStyle w:val="af5"/>
        <w:numPr>
          <w:ilvl w:val="1"/>
          <w:numId w:val="27"/>
        </w:numPr>
        <w:spacing w:after="0" w:line="276" w:lineRule="auto"/>
        <w:ind w:right="282" w:firstLine="567"/>
        <w:jc w:val="both"/>
        <w:outlineLvl w:val="1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Капітальний ремонт та заміна котлів</w:t>
      </w:r>
    </w:p>
    <w:p w14:paraId="2523A534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Технічні заходи:</w:t>
      </w:r>
    </w:p>
    <w:p w14:paraId="63857E46" w14:textId="77777777" w:rsidR="00664AF1" w:rsidRPr="00543A6C" w:rsidRDefault="00664AF1" w:rsidP="00C40B09">
      <w:pPr>
        <w:numPr>
          <w:ilvl w:val="0"/>
          <w:numId w:val="6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демонтаж фізично зношених котлів; </w:t>
      </w:r>
    </w:p>
    <w:p w14:paraId="134A4116" w14:textId="77777777" w:rsidR="00664AF1" w:rsidRPr="00543A6C" w:rsidRDefault="00664AF1" w:rsidP="00C40B09">
      <w:pPr>
        <w:numPr>
          <w:ilvl w:val="0"/>
          <w:numId w:val="6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встановлення сучасних енергоефективних котлів; </w:t>
      </w:r>
    </w:p>
    <w:p w14:paraId="22AFB3EC" w14:textId="77777777" w:rsidR="00664AF1" w:rsidRPr="00543A6C" w:rsidRDefault="00664AF1" w:rsidP="00C40B09">
      <w:pPr>
        <w:numPr>
          <w:ilvl w:val="0"/>
          <w:numId w:val="6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автоматизація процесів горіння; </w:t>
      </w:r>
    </w:p>
    <w:p w14:paraId="499630C9" w14:textId="77777777" w:rsidR="00664AF1" w:rsidRPr="00543A6C" w:rsidRDefault="00664AF1" w:rsidP="00C40B09">
      <w:pPr>
        <w:numPr>
          <w:ilvl w:val="0"/>
          <w:numId w:val="6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модернізація насосного обладнання; </w:t>
      </w:r>
    </w:p>
    <w:p w14:paraId="21DA76DF" w14:textId="77777777" w:rsidR="00664AF1" w:rsidRPr="00543A6C" w:rsidRDefault="00664AF1" w:rsidP="00C40B09">
      <w:pPr>
        <w:numPr>
          <w:ilvl w:val="0"/>
          <w:numId w:val="6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встановлення систем регулювання теплового навантаження. </w:t>
      </w:r>
    </w:p>
    <w:p w14:paraId="550F1969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Очікуваний ефект:</w:t>
      </w:r>
    </w:p>
    <w:p w14:paraId="3F4EA72A" w14:textId="77777777" w:rsidR="00664AF1" w:rsidRPr="00543A6C" w:rsidRDefault="00664AF1" w:rsidP="00C40B09">
      <w:pPr>
        <w:numPr>
          <w:ilvl w:val="0"/>
          <w:numId w:val="7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підвищення ККД котельного обладнання; </w:t>
      </w:r>
    </w:p>
    <w:p w14:paraId="476FBDD0" w14:textId="77777777" w:rsidR="00664AF1" w:rsidRPr="00543A6C" w:rsidRDefault="00664AF1" w:rsidP="00C40B09">
      <w:pPr>
        <w:numPr>
          <w:ilvl w:val="0"/>
          <w:numId w:val="7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скорочення споживання природного газу; </w:t>
      </w:r>
    </w:p>
    <w:p w14:paraId="24D1C050" w14:textId="77777777" w:rsidR="00664AF1" w:rsidRPr="00543A6C" w:rsidRDefault="00664AF1" w:rsidP="00C40B09">
      <w:pPr>
        <w:numPr>
          <w:ilvl w:val="0"/>
          <w:numId w:val="7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зменшення експлуатаційних витрат; </w:t>
      </w:r>
    </w:p>
    <w:p w14:paraId="1DCB782F" w14:textId="77777777" w:rsidR="00664AF1" w:rsidRPr="00543A6C" w:rsidRDefault="00664AF1" w:rsidP="00C40B09">
      <w:pPr>
        <w:numPr>
          <w:ilvl w:val="0"/>
          <w:numId w:val="7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підвищення стабільності теплопостачання. </w:t>
      </w:r>
    </w:p>
    <w:p w14:paraId="21CE629E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1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1.3. Встановлення </w:t>
      </w:r>
      <w:proofErr w:type="spellStart"/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когенераційних</w:t>
      </w:r>
      <w:proofErr w:type="spellEnd"/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установок</w:t>
      </w:r>
    </w:p>
    <w:p w14:paraId="05A9FC14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Основні параметри:</w:t>
      </w:r>
    </w:p>
    <w:p w14:paraId="653832FA" w14:textId="77777777" w:rsidR="00664AF1" w:rsidRPr="00543A6C" w:rsidRDefault="00664AF1" w:rsidP="00C40B09">
      <w:pPr>
        <w:numPr>
          <w:ilvl w:val="0"/>
          <w:numId w:val="8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потужність </w:t>
      </w:r>
      <w:proofErr w:type="spellStart"/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когенераційних</w:t>
      </w:r>
      <w:proofErr w:type="spellEnd"/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установок — 600 кВт; </w:t>
      </w:r>
    </w:p>
    <w:p w14:paraId="38088500" w14:textId="77777777" w:rsidR="00664AF1" w:rsidRPr="00543A6C" w:rsidRDefault="00664AF1" w:rsidP="00C40B09">
      <w:pPr>
        <w:numPr>
          <w:ilvl w:val="0"/>
          <w:numId w:val="8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одночасне виробництво теплової та електричної енергії; </w:t>
      </w:r>
    </w:p>
    <w:p w14:paraId="39E32538" w14:textId="77777777" w:rsidR="00664AF1" w:rsidRPr="00543A6C" w:rsidRDefault="00664AF1" w:rsidP="00C40B09">
      <w:pPr>
        <w:numPr>
          <w:ilvl w:val="0"/>
          <w:numId w:val="8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можливість роботи в умовах аварійного електропостачання. </w:t>
      </w:r>
    </w:p>
    <w:p w14:paraId="5A17B57A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Очікувані результати:</w:t>
      </w:r>
    </w:p>
    <w:p w14:paraId="5A99E4E2" w14:textId="77777777" w:rsidR="00664AF1" w:rsidRPr="00543A6C" w:rsidRDefault="00664AF1" w:rsidP="00C40B09">
      <w:pPr>
        <w:numPr>
          <w:ilvl w:val="0"/>
          <w:numId w:val="9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підвищення енергоефективності систем теплопостачання; </w:t>
      </w:r>
    </w:p>
    <w:p w14:paraId="5CEE8A97" w14:textId="77777777" w:rsidR="00664AF1" w:rsidRPr="00543A6C" w:rsidRDefault="00664AF1" w:rsidP="00C40B09">
      <w:pPr>
        <w:numPr>
          <w:ilvl w:val="0"/>
          <w:numId w:val="9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скорочення витрат на електроенергію; </w:t>
      </w:r>
    </w:p>
    <w:p w14:paraId="4647B08D" w14:textId="77777777" w:rsidR="00664AF1" w:rsidRPr="00543A6C" w:rsidRDefault="00664AF1" w:rsidP="00C40B09">
      <w:pPr>
        <w:numPr>
          <w:ilvl w:val="0"/>
          <w:numId w:val="9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підвищення енергетичної безпеки громади; </w:t>
      </w:r>
    </w:p>
    <w:p w14:paraId="474CE810" w14:textId="77777777" w:rsidR="00664AF1" w:rsidRPr="00543A6C" w:rsidRDefault="00664AF1" w:rsidP="00C40B09">
      <w:pPr>
        <w:numPr>
          <w:ilvl w:val="0"/>
          <w:numId w:val="9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зменшення викидів парникових газів. </w:t>
      </w:r>
    </w:p>
    <w:p w14:paraId="6C6F9BA8" w14:textId="77777777" w:rsidR="00664AF1" w:rsidRPr="00543A6C" w:rsidRDefault="00664AF1" w:rsidP="00664AF1">
      <w:pPr>
        <w:spacing w:after="0" w:line="276" w:lineRule="auto"/>
        <w:ind w:left="720"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</w:p>
    <w:p w14:paraId="10B360D0" w14:textId="77777777" w:rsidR="00664AF1" w:rsidRPr="00664AF1" w:rsidRDefault="00664AF1" w:rsidP="00664AF1">
      <w:pPr>
        <w:spacing w:after="0" w:line="276" w:lineRule="auto"/>
        <w:ind w:right="282" w:firstLine="567"/>
        <w:jc w:val="both"/>
        <w:outlineLvl w:val="0"/>
        <w:rPr>
          <w:rFonts w:ascii="Century Gothic" w:eastAsia="Times New Roman" w:hAnsi="Century Gothic" w:cs="Times New Roman"/>
          <w:kern w:val="36"/>
          <w:sz w:val="24"/>
          <w:szCs w:val="24"/>
          <w:u w:val="single"/>
          <w:lang w:eastAsia="uk-UA"/>
        </w:rPr>
      </w:pPr>
      <w:r w:rsidRPr="00664AF1">
        <w:rPr>
          <w:rFonts w:ascii="Century Gothic" w:eastAsia="Times New Roman" w:hAnsi="Century Gothic" w:cs="Times New Roman"/>
          <w:kern w:val="36"/>
          <w:sz w:val="24"/>
          <w:szCs w:val="24"/>
          <w:u w:val="single"/>
          <w:lang w:eastAsia="uk-UA"/>
        </w:rPr>
        <w:t>2. Водопостачання та водовідведення</w:t>
      </w:r>
    </w:p>
    <w:p w14:paraId="4C95CAE0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1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2.1. Модернізація насосного обладнання КП </w:t>
      </w:r>
      <w:proofErr w:type="spellStart"/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КП</w:t>
      </w:r>
      <w:proofErr w:type="spellEnd"/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«Здолбунів-водоканал»</w:t>
      </w:r>
    </w:p>
    <w:p w14:paraId="2994DFDF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Основні заходи:</w:t>
      </w:r>
    </w:p>
    <w:p w14:paraId="4F5D4873" w14:textId="77777777" w:rsidR="00664AF1" w:rsidRPr="00543A6C" w:rsidRDefault="00664AF1" w:rsidP="00C40B09">
      <w:pPr>
        <w:numPr>
          <w:ilvl w:val="0"/>
          <w:numId w:val="10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заміна насосних агрегатів на енергоефективні; </w:t>
      </w:r>
    </w:p>
    <w:p w14:paraId="48B146D5" w14:textId="77777777" w:rsidR="00664AF1" w:rsidRPr="00543A6C" w:rsidRDefault="00664AF1" w:rsidP="00C40B09">
      <w:pPr>
        <w:numPr>
          <w:ilvl w:val="0"/>
          <w:numId w:val="10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встановлення частотних перетворювачів; </w:t>
      </w:r>
    </w:p>
    <w:p w14:paraId="53F7382A" w14:textId="77777777" w:rsidR="00664AF1" w:rsidRPr="00543A6C" w:rsidRDefault="00664AF1" w:rsidP="00C40B09">
      <w:pPr>
        <w:numPr>
          <w:ilvl w:val="0"/>
          <w:numId w:val="10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модернізація систем керування насосними станціями; </w:t>
      </w:r>
    </w:p>
    <w:p w14:paraId="4E32747B" w14:textId="77777777" w:rsidR="00664AF1" w:rsidRPr="00543A6C" w:rsidRDefault="00664AF1" w:rsidP="00C40B09">
      <w:pPr>
        <w:numPr>
          <w:ilvl w:val="0"/>
          <w:numId w:val="10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автоматизація технологічних процесів. </w:t>
      </w:r>
    </w:p>
    <w:p w14:paraId="00AB68A1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Очікувані результати:</w:t>
      </w:r>
    </w:p>
    <w:p w14:paraId="4AD9A913" w14:textId="77777777" w:rsidR="00664AF1" w:rsidRPr="00543A6C" w:rsidRDefault="00664AF1" w:rsidP="00C40B09">
      <w:pPr>
        <w:numPr>
          <w:ilvl w:val="0"/>
          <w:numId w:val="11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скорочення споживання електроенергії; </w:t>
      </w:r>
    </w:p>
    <w:p w14:paraId="1B382DC6" w14:textId="77777777" w:rsidR="00664AF1" w:rsidRPr="00543A6C" w:rsidRDefault="00664AF1" w:rsidP="00C40B09">
      <w:pPr>
        <w:numPr>
          <w:ilvl w:val="0"/>
          <w:numId w:val="11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підвищення надійності роботи систем; </w:t>
      </w:r>
    </w:p>
    <w:p w14:paraId="5540CB23" w14:textId="77777777" w:rsidR="00664AF1" w:rsidRPr="00543A6C" w:rsidRDefault="00664AF1" w:rsidP="00C40B09">
      <w:pPr>
        <w:numPr>
          <w:ilvl w:val="0"/>
          <w:numId w:val="11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зменшення аварійності; </w:t>
      </w:r>
    </w:p>
    <w:p w14:paraId="31BDDF1F" w14:textId="77777777" w:rsidR="00664AF1" w:rsidRPr="00543A6C" w:rsidRDefault="00664AF1" w:rsidP="00C40B09">
      <w:pPr>
        <w:numPr>
          <w:ilvl w:val="0"/>
          <w:numId w:val="11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стабілізація тиску у мережах. </w:t>
      </w:r>
    </w:p>
    <w:p w14:paraId="5C258732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Орієнтовні KPI:</w:t>
      </w:r>
    </w:p>
    <w:p w14:paraId="26C06853" w14:textId="77777777" w:rsidR="00664AF1" w:rsidRPr="00543A6C" w:rsidRDefault="00664AF1" w:rsidP="00C40B09">
      <w:pPr>
        <w:numPr>
          <w:ilvl w:val="0"/>
          <w:numId w:val="12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економія електроенергії — 15–25%; </w:t>
      </w:r>
    </w:p>
    <w:p w14:paraId="3E6F05DA" w14:textId="77777777" w:rsidR="00664AF1" w:rsidRPr="00543A6C" w:rsidRDefault="00664AF1" w:rsidP="00C40B09">
      <w:pPr>
        <w:numPr>
          <w:ilvl w:val="0"/>
          <w:numId w:val="12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скорочення експлуатаційних витрат; </w:t>
      </w:r>
    </w:p>
    <w:p w14:paraId="75453103" w14:textId="70744FDE" w:rsidR="00664AF1" w:rsidRPr="00664AF1" w:rsidRDefault="00664AF1" w:rsidP="00C40B09">
      <w:pPr>
        <w:numPr>
          <w:ilvl w:val="0"/>
          <w:numId w:val="12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зменшення втрат води. </w:t>
      </w:r>
    </w:p>
    <w:p w14:paraId="7A7644B6" w14:textId="77777777" w:rsidR="00664AF1" w:rsidRPr="00664AF1" w:rsidRDefault="00664AF1" w:rsidP="00664AF1">
      <w:pPr>
        <w:spacing w:after="0" w:line="276" w:lineRule="auto"/>
        <w:ind w:right="282" w:firstLine="567"/>
        <w:jc w:val="both"/>
        <w:outlineLvl w:val="0"/>
        <w:rPr>
          <w:rFonts w:ascii="Century Gothic" w:eastAsia="Times New Roman" w:hAnsi="Century Gothic" w:cs="Times New Roman"/>
          <w:kern w:val="36"/>
          <w:sz w:val="24"/>
          <w:szCs w:val="24"/>
          <w:u w:val="single"/>
          <w:lang w:eastAsia="uk-UA"/>
        </w:rPr>
      </w:pPr>
      <w:r w:rsidRPr="00664AF1">
        <w:rPr>
          <w:rFonts w:ascii="Century Gothic" w:eastAsia="Times New Roman" w:hAnsi="Century Gothic" w:cs="Times New Roman"/>
          <w:kern w:val="36"/>
          <w:sz w:val="24"/>
          <w:szCs w:val="24"/>
          <w:u w:val="single"/>
          <w:lang w:eastAsia="uk-UA"/>
        </w:rPr>
        <w:t>3. Енергоефективність муніципальних будівель</w:t>
      </w:r>
    </w:p>
    <w:p w14:paraId="2636E771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1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3.1. </w:t>
      </w:r>
      <w:proofErr w:type="spellStart"/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Термомодернізація</w:t>
      </w:r>
      <w:proofErr w:type="spellEnd"/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будівель</w:t>
      </w:r>
    </w:p>
    <w:p w14:paraId="23598E21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Основні заходи:</w:t>
      </w:r>
    </w:p>
    <w:p w14:paraId="3DAE44AE" w14:textId="77777777" w:rsidR="00664AF1" w:rsidRPr="00543A6C" w:rsidRDefault="00664AF1" w:rsidP="00C40B09">
      <w:pPr>
        <w:numPr>
          <w:ilvl w:val="0"/>
          <w:numId w:val="13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утеплення фасадів; </w:t>
      </w:r>
    </w:p>
    <w:p w14:paraId="618DA5FE" w14:textId="77777777" w:rsidR="00664AF1" w:rsidRPr="00543A6C" w:rsidRDefault="00664AF1" w:rsidP="00C40B09">
      <w:pPr>
        <w:numPr>
          <w:ilvl w:val="0"/>
          <w:numId w:val="13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утеплення дахів та цоколів; </w:t>
      </w:r>
    </w:p>
    <w:p w14:paraId="1225F8DD" w14:textId="77777777" w:rsidR="00664AF1" w:rsidRPr="00543A6C" w:rsidRDefault="00664AF1" w:rsidP="00C40B09">
      <w:pPr>
        <w:numPr>
          <w:ilvl w:val="0"/>
          <w:numId w:val="13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заміна вікон і дверей; </w:t>
      </w:r>
    </w:p>
    <w:p w14:paraId="55C8E5DD" w14:textId="77777777" w:rsidR="00664AF1" w:rsidRPr="00543A6C" w:rsidRDefault="00664AF1" w:rsidP="00C40B09">
      <w:pPr>
        <w:numPr>
          <w:ilvl w:val="0"/>
          <w:numId w:val="13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модернізація внутрішніх інженерних мереж; </w:t>
      </w:r>
    </w:p>
    <w:p w14:paraId="1727363D" w14:textId="77777777" w:rsidR="00664AF1" w:rsidRPr="00543A6C" w:rsidRDefault="00664AF1" w:rsidP="00C40B09">
      <w:pPr>
        <w:numPr>
          <w:ilvl w:val="0"/>
          <w:numId w:val="13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встановлення індивідуальних теплових пунктів (ІТП); </w:t>
      </w:r>
    </w:p>
    <w:p w14:paraId="56588BAA" w14:textId="77777777" w:rsidR="00664AF1" w:rsidRPr="00543A6C" w:rsidRDefault="00664AF1" w:rsidP="00C40B09">
      <w:pPr>
        <w:numPr>
          <w:ilvl w:val="0"/>
          <w:numId w:val="13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балансування систем опалення. </w:t>
      </w:r>
    </w:p>
    <w:p w14:paraId="1DF2D9DE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Очікувані результати:</w:t>
      </w:r>
    </w:p>
    <w:p w14:paraId="089CDCB7" w14:textId="77777777" w:rsidR="00664AF1" w:rsidRPr="00543A6C" w:rsidRDefault="00664AF1" w:rsidP="00C40B09">
      <w:pPr>
        <w:numPr>
          <w:ilvl w:val="0"/>
          <w:numId w:val="14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скорочення споживання теплової енергії; </w:t>
      </w:r>
    </w:p>
    <w:p w14:paraId="04CBFB67" w14:textId="77777777" w:rsidR="00664AF1" w:rsidRPr="00543A6C" w:rsidRDefault="00664AF1" w:rsidP="00C40B09">
      <w:pPr>
        <w:numPr>
          <w:ilvl w:val="0"/>
          <w:numId w:val="14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підвищення комфорту в приміщеннях; </w:t>
      </w:r>
    </w:p>
    <w:p w14:paraId="20784442" w14:textId="77777777" w:rsidR="00664AF1" w:rsidRPr="00543A6C" w:rsidRDefault="00664AF1" w:rsidP="00C40B09">
      <w:pPr>
        <w:numPr>
          <w:ilvl w:val="0"/>
          <w:numId w:val="14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зменшення витрат на опалення; </w:t>
      </w:r>
    </w:p>
    <w:p w14:paraId="40DF6767" w14:textId="77777777" w:rsidR="00664AF1" w:rsidRPr="00543A6C" w:rsidRDefault="00664AF1" w:rsidP="00C40B09">
      <w:pPr>
        <w:numPr>
          <w:ilvl w:val="0"/>
          <w:numId w:val="14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покращення енергетичних характеристик будівель. </w:t>
      </w:r>
    </w:p>
    <w:p w14:paraId="558EA293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Орієнтовний ефект:</w:t>
      </w:r>
    </w:p>
    <w:p w14:paraId="5BFFB82B" w14:textId="77777777" w:rsidR="00664AF1" w:rsidRPr="00543A6C" w:rsidRDefault="00664AF1" w:rsidP="00C40B09">
      <w:pPr>
        <w:numPr>
          <w:ilvl w:val="0"/>
          <w:numId w:val="15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скорочення споживання теплової енергії — 25–40%; </w:t>
      </w:r>
    </w:p>
    <w:p w14:paraId="7C49307F" w14:textId="77777777" w:rsidR="00664AF1" w:rsidRPr="00543A6C" w:rsidRDefault="00664AF1" w:rsidP="00C40B09">
      <w:pPr>
        <w:numPr>
          <w:ilvl w:val="0"/>
          <w:numId w:val="15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зменшення викидів CO</w:t>
      </w:r>
      <w:r w:rsidRPr="00543A6C">
        <w:rPr>
          <w:rFonts w:ascii="Cambria Math" w:eastAsia="Times New Roman" w:hAnsi="Cambria Math" w:cs="Cambria Math"/>
          <w:sz w:val="24"/>
          <w:szCs w:val="24"/>
          <w:lang w:eastAsia="uk-UA"/>
        </w:rPr>
        <w:t>₂</w:t>
      </w: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. </w:t>
      </w:r>
    </w:p>
    <w:p w14:paraId="1ED6610A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1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3.2. Модернізація систем освітлення</w:t>
      </w:r>
    </w:p>
    <w:p w14:paraId="21557B80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Технічні рішення:</w:t>
      </w:r>
    </w:p>
    <w:p w14:paraId="676FA02F" w14:textId="77777777" w:rsidR="00664AF1" w:rsidRPr="00543A6C" w:rsidRDefault="00664AF1" w:rsidP="00C40B09">
      <w:pPr>
        <w:numPr>
          <w:ilvl w:val="0"/>
          <w:numId w:val="16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заміна ламп розжарювання на LED-світильники; </w:t>
      </w:r>
    </w:p>
    <w:p w14:paraId="40611E3D" w14:textId="77777777" w:rsidR="00664AF1" w:rsidRPr="00543A6C" w:rsidRDefault="00664AF1" w:rsidP="00C40B09">
      <w:pPr>
        <w:numPr>
          <w:ilvl w:val="0"/>
          <w:numId w:val="16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встановлення датчиків руху; </w:t>
      </w:r>
    </w:p>
    <w:p w14:paraId="68D1EAF7" w14:textId="77777777" w:rsidR="00664AF1" w:rsidRPr="00543A6C" w:rsidRDefault="00664AF1" w:rsidP="00C40B09">
      <w:pPr>
        <w:numPr>
          <w:ilvl w:val="0"/>
          <w:numId w:val="16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впровадження автоматичних систем керування освітленням. </w:t>
      </w:r>
    </w:p>
    <w:p w14:paraId="582FF9A5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Очікувані результати:</w:t>
      </w:r>
    </w:p>
    <w:p w14:paraId="438908B5" w14:textId="77777777" w:rsidR="00664AF1" w:rsidRPr="00543A6C" w:rsidRDefault="00664AF1" w:rsidP="00C40B09">
      <w:pPr>
        <w:numPr>
          <w:ilvl w:val="0"/>
          <w:numId w:val="17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скорочення споживання електроенергії; </w:t>
      </w:r>
    </w:p>
    <w:p w14:paraId="7B1FD274" w14:textId="77777777" w:rsidR="00664AF1" w:rsidRPr="00543A6C" w:rsidRDefault="00664AF1" w:rsidP="00C40B09">
      <w:pPr>
        <w:numPr>
          <w:ilvl w:val="0"/>
          <w:numId w:val="17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збільшення строку служби освітлювального обладнання; </w:t>
      </w:r>
    </w:p>
    <w:p w14:paraId="0ED9B005" w14:textId="77777777" w:rsidR="00664AF1" w:rsidRPr="00543A6C" w:rsidRDefault="00664AF1" w:rsidP="00C40B09">
      <w:pPr>
        <w:numPr>
          <w:ilvl w:val="0"/>
          <w:numId w:val="17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зменшення витрат на обслуговування. </w:t>
      </w:r>
    </w:p>
    <w:p w14:paraId="5042574E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Орієнтовний ефект:</w:t>
      </w:r>
    </w:p>
    <w:p w14:paraId="7D35B340" w14:textId="4350DBD4" w:rsidR="00664AF1" w:rsidRPr="00664AF1" w:rsidRDefault="00664AF1" w:rsidP="00C40B09">
      <w:pPr>
        <w:numPr>
          <w:ilvl w:val="0"/>
          <w:numId w:val="18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lastRenderedPageBreak/>
        <w:t xml:space="preserve">економія електроенергії — 40–60%. </w:t>
      </w:r>
    </w:p>
    <w:p w14:paraId="102AA3A0" w14:textId="77777777" w:rsidR="00664AF1" w:rsidRPr="00664AF1" w:rsidRDefault="00664AF1" w:rsidP="00664AF1">
      <w:pPr>
        <w:spacing w:after="0" w:line="276" w:lineRule="auto"/>
        <w:ind w:right="282" w:firstLine="567"/>
        <w:jc w:val="both"/>
        <w:outlineLvl w:val="0"/>
        <w:rPr>
          <w:rFonts w:ascii="Century Gothic" w:eastAsia="Times New Roman" w:hAnsi="Century Gothic" w:cs="Times New Roman"/>
          <w:kern w:val="36"/>
          <w:sz w:val="24"/>
          <w:szCs w:val="24"/>
          <w:u w:val="single"/>
          <w:lang w:eastAsia="uk-UA"/>
        </w:rPr>
      </w:pPr>
      <w:r w:rsidRPr="00664AF1">
        <w:rPr>
          <w:rFonts w:ascii="Century Gothic" w:eastAsia="Times New Roman" w:hAnsi="Century Gothic" w:cs="Times New Roman"/>
          <w:kern w:val="36"/>
          <w:sz w:val="24"/>
          <w:szCs w:val="24"/>
          <w:u w:val="single"/>
          <w:lang w:eastAsia="uk-UA"/>
        </w:rPr>
        <w:t>4. Відновлювані джерела енергії (ВДЕ)</w:t>
      </w:r>
    </w:p>
    <w:p w14:paraId="4ED3F0E3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1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4.1. Встановлення сонячних електростанцій</w:t>
      </w:r>
    </w:p>
    <w:p w14:paraId="33CD2469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Основні технічні характеристики:</w:t>
      </w:r>
    </w:p>
    <w:p w14:paraId="5FFA91DB" w14:textId="77777777" w:rsidR="00664AF1" w:rsidRPr="00543A6C" w:rsidRDefault="00664AF1" w:rsidP="00C40B09">
      <w:pPr>
        <w:numPr>
          <w:ilvl w:val="0"/>
          <w:numId w:val="19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встановлення дахових та наземних СЕС; </w:t>
      </w:r>
    </w:p>
    <w:p w14:paraId="2ABA63DD" w14:textId="77777777" w:rsidR="00664AF1" w:rsidRPr="00543A6C" w:rsidRDefault="00664AF1" w:rsidP="00C40B09">
      <w:pPr>
        <w:numPr>
          <w:ilvl w:val="0"/>
          <w:numId w:val="19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використання мережевих інверторів; </w:t>
      </w:r>
    </w:p>
    <w:p w14:paraId="4B95DEF0" w14:textId="77777777" w:rsidR="00664AF1" w:rsidRPr="00543A6C" w:rsidRDefault="00664AF1" w:rsidP="00C40B09">
      <w:pPr>
        <w:numPr>
          <w:ilvl w:val="0"/>
          <w:numId w:val="19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можливість роботи у режимі власного споживання. </w:t>
      </w:r>
    </w:p>
    <w:p w14:paraId="4F968C3B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Очікувані результати:</w:t>
      </w:r>
    </w:p>
    <w:p w14:paraId="5D8E949D" w14:textId="77777777" w:rsidR="00664AF1" w:rsidRPr="00543A6C" w:rsidRDefault="00664AF1" w:rsidP="00C40B09">
      <w:pPr>
        <w:numPr>
          <w:ilvl w:val="0"/>
          <w:numId w:val="20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заміщення електроенергії з традиційних джерел; </w:t>
      </w:r>
    </w:p>
    <w:p w14:paraId="41E83B6E" w14:textId="77777777" w:rsidR="00664AF1" w:rsidRPr="00543A6C" w:rsidRDefault="00664AF1" w:rsidP="00C40B09">
      <w:pPr>
        <w:numPr>
          <w:ilvl w:val="0"/>
          <w:numId w:val="20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скорочення витрат на електроенергію; </w:t>
      </w:r>
    </w:p>
    <w:p w14:paraId="053CB020" w14:textId="77777777" w:rsidR="00664AF1" w:rsidRPr="00543A6C" w:rsidRDefault="00664AF1" w:rsidP="00C40B09">
      <w:pPr>
        <w:numPr>
          <w:ilvl w:val="0"/>
          <w:numId w:val="20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зменшення викидів CO</w:t>
      </w:r>
      <w:r w:rsidRPr="00543A6C">
        <w:rPr>
          <w:rFonts w:ascii="Cambria Math" w:eastAsia="Times New Roman" w:hAnsi="Cambria Math" w:cs="Cambria Math"/>
          <w:sz w:val="24"/>
          <w:szCs w:val="24"/>
          <w:lang w:eastAsia="uk-UA"/>
        </w:rPr>
        <w:t>₂</w:t>
      </w: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; </w:t>
      </w:r>
    </w:p>
    <w:p w14:paraId="043D61D8" w14:textId="77777777" w:rsidR="00664AF1" w:rsidRPr="00543A6C" w:rsidRDefault="00664AF1" w:rsidP="00C40B09">
      <w:pPr>
        <w:numPr>
          <w:ilvl w:val="0"/>
          <w:numId w:val="20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підвищення енергетичної незалежності. </w:t>
      </w:r>
    </w:p>
    <w:p w14:paraId="41DF4102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Орієнтовні KPI:</w:t>
      </w:r>
    </w:p>
    <w:p w14:paraId="2CCDC3A4" w14:textId="77777777" w:rsidR="00664AF1" w:rsidRPr="00543A6C" w:rsidRDefault="00664AF1" w:rsidP="00C40B09">
      <w:pPr>
        <w:numPr>
          <w:ilvl w:val="0"/>
          <w:numId w:val="21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збільшення частки ВДЕ; </w:t>
      </w:r>
    </w:p>
    <w:p w14:paraId="6CD74337" w14:textId="77777777" w:rsidR="00664AF1" w:rsidRPr="00543A6C" w:rsidRDefault="00664AF1" w:rsidP="00C40B09">
      <w:pPr>
        <w:numPr>
          <w:ilvl w:val="0"/>
          <w:numId w:val="21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скорочення споживання електроенергії з мережі; </w:t>
      </w:r>
    </w:p>
    <w:p w14:paraId="76CAA5C8" w14:textId="32697FA9" w:rsidR="00664AF1" w:rsidRPr="00664AF1" w:rsidRDefault="00664AF1" w:rsidP="00C40B09">
      <w:pPr>
        <w:numPr>
          <w:ilvl w:val="0"/>
          <w:numId w:val="21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скорочення парникових викидів. </w:t>
      </w:r>
    </w:p>
    <w:p w14:paraId="5746E630" w14:textId="77777777" w:rsidR="00664AF1" w:rsidRPr="00664AF1" w:rsidRDefault="00664AF1" w:rsidP="00664AF1">
      <w:pPr>
        <w:spacing w:after="0" w:line="276" w:lineRule="auto"/>
        <w:ind w:right="282" w:firstLine="567"/>
        <w:jc w:val="both"/>
        <w:outlineLvl w:val="0"/>
        <w:rPr>
          <w:rFonts w:ascii="Century Gothic" w:eastAsia="Times New Roman" w:hAnsi="Century Gothic" w:cs="Times New Roman"/>
          <w:kern w:val="36"/>
          <w:sz w:val="24"/>
          <w:szCs w:val="24"/>
          <w:u w:val="single"/>
          <w:lang w:eastAsia="uk-UA"/>
        </w:rPr>
      </w:pPr>
      <w:r w:rsidRPr="00664AF1">
        <w:rPr>
          <w:rFonts w:ascii="Century Gothic" w:eastAsia="Times New Roman" w:hAnsi="Century Gothic" w:cs="Times New Roman"/>
          <w:kern w:val="36"/>
          <w:sz w:val="24"/>
          <w:szCs w:val="24"/>
          <w:u w:val="single"/>
          <w:lang w:eastAsia="uk-UA"/>
        </w:rPr>
        <w:t>5. Поводження з відходами</w:t>
      </w:r>
    </w:p>
    <w:p w14:paraId="55F99514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1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5.1. Розвиток системи управління відходами</w:t>
      </w:r>
    </w:p>
    <w:p w14:paraId="62D911B5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Основні заходи:</w:t>
      </w:r>
    </w:p>
    <w:p w14:paraId="3C8926BE" w14:textId="77777777" w:rsidR="00664AF1" w:rsidRPr="00543A6C" w:rsidRDefault="00664AF1" w:rsidP="00C40B09">
      <w:pPr>
        <w:numPr>
          <w:ilvl w:val="0"/>
          <w:numId w:val="22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придбання контейнерів для роздільного збору; </w:t>
      </w:r>
    </w:p>
    <w:p w14:paraId="74A026A1" w14:textId="77777777" w:rsidR="00664AF1" w:rsidRPr="00543A6C" w:rsidRDefault="00664AF1" w:rsidP="00C40B09">
      <w:pPr>
        <w:numPr>
          <w:ilvl w:val="0"/>
          <w:numId w:val="22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оновлення техніки для полігону; </w:t>
      </w:r>
    </w:p>
    <w:p w14:paraId="3EF6E600" w14:textId="77777777" w:rsidR="00664AF1" w:rsidRPr="00543A6C" w:rsidRDefault="00664AF1" w:rsidP="00C40B09">
      <w:pPr>
        <w:numPr>
          <w:ilvl w:val="0"/>
          <w:numId w:val="22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рекультивація сміттєзвалища; </w:t>
      </w:r>
    </w:p>
    <w:p w14:paraId="20E25D0D" w14:textId="77777777" w:rsidR="00664AF1" w:rsidRPr="00543A6C" w:rsidRDefault="00664AF1" w:rsidP="00C40B09">
      <w:pPr>
        <w:numPr>
          <w:ilvl w:val="0"/>
          <w:numId w:val="22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впровадження системи сортування відходів. </w:t>
      </w:r>
    </w:p>
    <w:p w14:paraId="27188767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Очікувані результати:</w:t>
      </w:r>
    </w:p>
    <w:p w14:paraId="730F3F6D" w14:textId="77777777" w:rsidR="00664AF1" w:rsidRPr="00543A6C" w:rsidRDefault="00664AF1" w:rsidP="00C40B09">
      <w:pPr>
        <w:numPr>
          <w:ilvl w:val="0"/>
          <w:numId w:val="23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покращення екологічного стану громади; </w:t>
      </w:r>
    </w:p>
    <w:p w14:paraId="2B011D9A" w14:textId="77777777" w:rsidR="00664AF1" w:rsidRPr="00543A6C" w:rsidRDefault="00664AF1" w:rsidP="00C40B09">
      <w:pPr>
        <w:numPr>
          <w:ilvl w:val="0"/>
          <w:numId w:val="23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зменшення обсягів захоронення відходів; </w:t>
      </w:r>
    </w:p>
    <w:p w14:paraId="64D97116" w14:textId="77777777" w:rsidR="00664AF1" w:rsidRPr="00543A6C" w:rsidRDefault="00664AF1" w:rsidP="00C40B09">
      <w:pPr>
        <w:numPr>
          <w:ilvl w:val="0"/>
          <w:numId w:val="23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збільшення рівня переробки сміття; </w:t>
      </w:r>
    </w:p>
    <w:p w14:paraId="6154C600" w14:textId="7D349651" w:rsidR="00664AF1" w:rsidRPr="00664AF1" w:rsidRDefault="00664AF1" w:rsidP="00C40B09">
      <w:pPr>
        <w:numPr>
          <w:ilvl w:val="0"/>
          <w:numId w:val="23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скорочення негативного впливу на довкілля. </w:t>
      </w:r>
    </w:p>
    <w:p w14:paraId="0C3CC61F" w14:textId="77777777" w:rsidR="00664AF1" w:rsidRPr="00664AF1" w:rsidRDefault="00664AF1" w:rsidP="00664AF1">
      <w:pPr>
        <w:spacing w:after="0" w:line="276" w:lineRule="auto"/>
        <w:ind w:right="282" w:firstLine="567"/>
        <w:jc w:val="both"/>
        <w:outlineLvl w:val="0"/>
        <w:rPr>
          <w:rFonts w:ascii="Century Gothic" w:eastAsia="Times New Roman" w:hAnsi="Century Gothic" w:cs="Times New Roman"/>
          <w:kern w:val="36"/>
          <w:sz w:val="24"/>
          <w:szCs w:val="24"/>
          <w:u w:val="single"/>
          <w:lang w:eastAsia="uk-UA"/>
        </w:rPr>
      </w:pPr>
      <w:r w:rsidRPr="00664AF1">
        <w:rPr>
          <w:rFonts w:ascii="Century Gothic" w:eastAsia="Times New Roman" w:hAnsi="Century Gothic" w:cs="Times New Roman"/>
          <w:kern w:val="36"/>
          <w:sz w:val="24"/>
          <w:szCs w:val="24"/>
          <w:u w:val="single"/>
          <w:lang w:eastAsia="uk-UA"/>
        </w:rPr>
        <w:t>6. Енергетичний менеджмент та моніторинг</w:t>
      </w:r>
    </w:p>
    <w:p w14:paraId="128937C1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1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6.1. Впровадження системи </w:t>
      </w:r>
      <w:proofErr w:type="spellStart"/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енергоменеджменту</w:t>
      </w:r>
      <w:proofErr w:type="spellEnd"/>
    </w:p>
    <w:p w14:paraId="352CAC33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Основні заходи:</w:t>
      </w:r>
    </w:p>
    <w:p w14:paraId="0DD6E624" w14:textId="77777777" w:rsidR="00664AF1" w:rsidRPr="00543A6C" w:rsidRDefault="00664AF1" w:rsidP="00C40B09">
      <w:pPr>
        <w:numPr>
          <w:ilvl w:val="0"/>
          <w:numId w:val="24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створення системи </w:t>
      </w:r>
      <w:proofErr w:type="spellStart"/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енергомоніторингу</w:t>
      </w:r>
      <w:proofErr w:type="spellEnd"/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; </w:t>
      </w:r>
    </w:p>
    <w:p w14:paraId="08479CBE" w14:textId="77777777" w:rsidR="00664AF1" w:rsidRPr="00543A6C" w:rsidRDefault="00664AF1" w:rsidP="00C40B09">
      <w:pPr>
        <w:numPr>
          <w:ilvl w:val="0"/>
          <w:numId w:val="24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щотижневий облік енергоресурсів; </w:t>
      </w:r>
    </w:p>
    <w:p w14:paraId="3E54D833" w14:textId="77777777" w:rsidR="00664AF1" w:rsidRPr="00543A6C" w:rsidRDefault="00664AF1" w:rsidP="00C40B09">
      <w:pPr>
        <w:numPr>
          <w:ilvl w:val="0"/>
          <w:numId w:val="24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аналіз споживання енергії; </w:t>
      </w:r>
    </w:p>
    <w:p w14:paraId="57F6F8B0" w14:textId="77777777" w:rsidR="00664AF1" w:rsidRPr="00543A6C" w:rsidRDefault="00664AF1" w:rsidP="00C40B09">
      <w:pPr>
        <w:numPr>
          <w:ilvl w:val="0"/>
          <w:numId w:val="24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підготовка енергетичних звітів; </w:t>
      </w:r>
    </w:p>
    <w:p w14:paraId="38AF61D0" w14:textId="77777777" w:rsidR="00664AF1" w:rsidRPr="00543A6C" w:rsidRDefault="00664AF1" w:rsidP="00C40B09">
      <w:pPr>
        <w:numPr>
          <w:ilvl w:val="0"/>
          <w:numId w:val="24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проведення мотиваційних та навчальних заходів. </w:t>
      </w:r>
    </w:p>
    <w:p w14:paraId="3B48354A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Очікувані результати:</w:t>
      </w:r>
    </w:p>
    <w:p w14:paraId="5C3131B8" w14:textId="77777777" w:rsidR="00664AF1" w:rsidRPr="00543A6C" w:rsidRDefault="00664AF1" w:rsidP="00C40B09">
      <w:pPr>
        <w:numPr>
          <w:ilvl w:val="0"/>
          <w:numId w:val="25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підвищення ефективності управління енергоспоживанням; </w:t>
      </w:r>
    </w:p>
    <w:p w14:paraId="664D57E0" w14:textId="77777777" w:rsidR="00664AF1" w:rsidRPr="00543A6C" w:rsidRDefault="00664AF1" w:rsidP="00C40B09">
      <w:pPr>
        <w:numPr>
          <w:ilvl w:val="0"/>
          <w:numId w:val="25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оперативне виявлення перевитрат; </w:t>
      </w:r>
    </w:p>
    <w:p w14:paraId="40312C21" w14:textId="77777777" w:rsidR="00664AF1" w:rsidRPr="00543A6C" w:rsidRDefault="00664AF1" w:rsidP="00C40B09">
      <w:pPr>
        <w:numPr>
          <w:ilvl w:val="0"/>
          <w:numId w:val="25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формування системи енергетичного планування; </w:t>
      </w:r>
    </w:p>
    <w:p w14:paraId="3976BC37" w14:textId="77777777" w:rsidR="00664AF1" w:rsidRPr="00543A6C" w:rsidRDefault="00664AF1" w:rsidP="00C40B09">
      <w:pPr>
        <w:numPr>
          <w:ilvl w:val="0"/>
          <w:numId w:val="25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скорочення витрат на енергоресурси. </w:t>
      </w:r>
    </w:p>
    <w:p w14:paraId="1B1F55BC" w14:textId="77777777" w:rsidR="00664AF1" w:rsidRPr="00543A6C" w:rsidRDefault="00664AF1" w:rsidP="00664AF1">
      <w:pPr>
        <w:spacing w:after="0" w:line="276" w:lineRule="auto"/>
        <w:ind w:right="282" w:firstLine="567"/>
        <w:jc w:val="both"/>
        <w:outlineLvl w:val="2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Орієнтовний ефект:</w:t>
      </w:r>
    </w:p>
    <w:p w14:paraId="1C28D947" w14:textId="77777777" w:rsidR="00664AF1" w:rsidRPr="00543A6C" w:rsidRDefault="00664AF1" w:rsidP="00C40B09">
      <w:pPr>
        <w:numPr>
          <w:ilvl w:val="0"/>
          <w:numId w:val="26"/>
        </w:numPr>
        <w:spacing w:after="0" w:line="276" w:lineRule="auto"/>
        <w:ind w:right="282" w:firstLine="567"/>
        <w:jc w:val="both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543A6C">
        <w:rPr>
          <w:rFonts w:ascii="Century Gothic" w:eastAsia="Times New Roman" w:hAnsi="Century Gothic" w:cs="Times New Roman"/>
          <w:sz w:val="24"/>
          <w:szCs w:val="24"/>
          <w:lang w:eastAsia="uk-UA"/>
        </w:rPr>
        <w:t>економія енергоресурсів — 5–10% без значних капіталовкладень.</w:t>
      </w:r>
    </w:p>
    <w:p w14:paraId="6919A8EE" w14:textId="5CD60A2A" w:rsidR="007A42B4" w:rsidRPr="00664AF1" w:rsidRDefault="007A42B4" w:rsidP="007A42B4">
      <w:pPr>
        <w:tabs>
          <w:tab w:val="left" w:pos="1356"/>
        </w:tabs>
        <w:rPr>
          <w:rFonts w:ascii="Times New Roman" w:hAnsi="Times New Roman" w:cs="Times New Roman"/>
          <w:sz w:val="24"/>
          <w:szCs w:val="24"/>
        </w:rPr>
        <w:sectPr w:rsidR="007A42B4" w:rsidRPr="00664AF1" w:rsidSect="00664AF1">
          <w:footerReference w:type="default" r:id="rId12"/>
          <w:pgSz w:w="11906" w:h="16838"/>
          <w:pgMar w:top="709" w:right="567" w:bottom="765" w:left="851" w:header="0" w:footer="709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pgNumType w:start="1"/>
          <w:cols w:space="720"/>
          <w:titlePg/>
          <w:docGrid w:linePitch="299"/>
        </w:sectPr>
      </w:pPr>
    </w:p>
    <w:bookmarkEnd w:id="0"/>
    <w:p w14:paraId="056A072A" w14:textId="48AD8082" w:rsidR="009B65E7" w:rsidRPr="007A42B4" w:rsidRDefault="009B65E7" w:rsidP="00664AF1">
      <w:pPr>
        <w:spacing w:after="0"/>
        <w:jc w:val="center"/>
        <w:rPr>
          <w:rFonts w:ascii="Arial" w:hAnsi="Arial" w:cs="Arial"/>
          <w:b/>
          <w:bCs/>
          <w:color w:val="538135"/>
          <w:sz w:val="32"/>
          <w:szCs w:val="32"/>
        </w:rPr>
      </w:pPr>
      <w:r w:rsidRPr="007A42B4">
        <w:rPr>
          <w:rFonts w:ascii="Arial" w:hAnsi="Arial" w:cs="Arial"/>
          <w:b/>
          <w:bCs/>
          <w:color w:val="538135"/>
          <w:sz w:val="32"/>
          <w:szCs w:val="32"/>
        </w:rPr>
        <w:lastRenderedPageBreak/>
        <w:t>ЗАХОДИ З РЕАЛІЗАЦІЇ МУНІЦИПАЛЬНОГО ЕНЕРГЕТИЧНОГО ПЛАНУ ЗДОЛБУНІВСЬКОЇ ГРОМАДИ</w:t>
      </w:r>
    </w:p>
    <w:p w14:paraId="27312186" w14:textId="77777777" w:rsidR="006637A2" w:rsidRDefault="006637A2" w:rsidP="006637A2">
      <w:pPr>
        <w:rPr>
          <w:rFonts w:ascii="Times New Roman" w:hAnsi="Times New Roman" w:cs="Times New Roman"/>
          <w:sz w:val="24"/>
          <w:szCs w:val="24"/>
        </w:rPr>
      </w:pPr>
      <w:bookmarkStart w:id="1" w:name="_Toc490495859"/>
    </w:p>
    <w:tbl>
      <w:tblPr>
        <w:tblW w:w="13998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2410"/>
        <w:gridCol w:w="2126"/>
        <w:gridCol w:w="1418"/>
        <w:gridCol w:w="1417"/>
        <w:gridCol w:w="1843"/>
        <w:gridCol w:w="1559"/>
        <w:gridCol w:w="3225"/>
      </w:tblGrid>
      <w:tr w:rsidR="006637A2" w14:paraId="700CA7C6" w14:textId="77777777" w:rsidTr="00464AC0">
        <w:trPr>
          <w:trHeight w:val="117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22DFD5F1" w14:textId="77777777" w:rsidR="006637A2" w:rsidRPr="00AE4EF1" w:rsidRDefault="006637A2" w:rsidP="00464AC0">
            <w:pPr>
              <w:widowControl w:val="0"/>
              <w:spacing w:after="40" w:line="100" w:lineRule="atLeast"/>
              <w:jc w:val="center"/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</w:pPr>
          </w:p>
          <w:p w14:paraId="001F443D" w14:textId="77777777" w:rsidR="006637A2" w:rsidRPr="00AE4EF1" w:rsidRDefault="006637A2" w:rsidP="00464AC0">
            <w:pPr>
              <w:widowControl w:val="0"/>
              <w:spacing w:after="40" w:line="100" w:lineRule="atLeast"/>
              <w:jc w:val="center"/>
              <w:rPr>
                <w:rFonts w:ascii="Century Gothic" w:hAnsi="Century Gothic" w:cs="Arial"/>
                <w:b/>
                <w:bCs/>
                <w:color w:val="323E4F"/>
              </w:rPr>
            </w:pPr>
            <w:r w:rsidRPr="00AE4EF1"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  <w:t>Назва заходу</w:t>
            </w:r>
          </w:p>
          <w:p w14:paraId="4A8988CA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b/>
                <w:bCs/>
                <w:color w:val="323E4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195182CE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</w:pPr>
            <w:r w:rsidRPr="00AE4EF1"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  <w:t>Зміст заходів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6713DD65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</w:pPr>
            <w:r w:rsidRPr="00AE4EF1"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  <w:t>Термін виконання, 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00214D41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</w:pPr>
            <w:r w:rsidRPr="00AE4EF1"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  <w:t>Виконавці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189D56C3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</w:pPr>
            <w:r w:rsidRPr="00AE4EF1"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  <w:t>Джерела фінансування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67162765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</w:pPr>
            <w:r w:rsidRPr="00AE4EF1"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  <w:t xml:space="preserve">Орієнтовний обсяг </w:t>
            </w:r>
            <w:proofErr w:type="spellStart"/>
            <w:r w:rsidRPr="00AE4EF1"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  <w:t>фінансува</w:t>
            </w:r>
            <w:r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  <w:t>-</w:t>
            </w:r>
            <w:r w:rsidRPr="00AE4EF1"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  <w:t>ння</w:t>
            </w:r>
            <w:proofErr w:type="spellEnd"/>
            <w:r w:rsidRPr="00AE4EF1"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  <w:t>, тис. грн.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57F22A82" w14:textId="77777777" w:rsidR="006637A2" w:rsidRPr="00AE4EF1" w:rsidRDefault="006637A2" w:rsidP="00464AC0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</w:pPr>
          </w:p>
          <w:p w14:paraId="0055A0F6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 w:cs="Arial"/>
                <w:b/>
                <w:bCs/>
                <w:color w:val="323E4F"/>
                <w:lang w:eastAsia="uk-UA" w:bidi="uk-UA"/>
              </w:rPr>
              <w:t>Очікуваний результат</w:t>
            </w:r>
          </w:p>
        </w:tc>
      </w:tr>
      <w:tr w:rsidR="006637A2" w:rsidRPr="00461722" w14:paraId="6B1F472F" w14:textId="77777777" w:rsidTr="00464AC0">
        <w:trPr>
          <w:trHeight w:val="27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D4FCB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Заміна котлів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AE029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Заміна існуючих твердопаливних котлів на котли, які працюють на альтернативних видах палива.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E53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>
              <w:rPr>
                <w:rFonts w:ascii="Century Gothic" w:hAnsi="Century Gothic" w:cs="Arial"/>
                <w:color w:val="323E4F"/>
              </w:rPr>
              <w:t>2025</w:t>
            </w:r>
            <w:r w:rsidRPr="00AE4EF1">
              <w:rPr>
                <w:rFonts w:ascii="Century Gothic" w:hAnsi="Century Gothic" w:cs="Arial"/>
                <w:color w:val="323E4F"/>
              </w:rPr>
              <w:t>-2026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7A04A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D246E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Міський бюджет, інші джерела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B5904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 xml:space="preserve">Згідно </w:t>
            </w:r>
            <w:proofErr w:type="spellStart"/>
            <w:r w:rsidRPr="00AE4EF1">
              <w:rPr>
                <w:rFonts w:ascii="Century Gothic" w:hAnsi="Century Gothic" w:cs="Arial"/>
                <w:color w:val="323E4F"/>
              </w:rPr>
              <w:t>проєктних</w:t>
            </w:r>
            <w:proofErr w:type="spellEnd"/>
            <w:r w:rsidRPr="00AE4EF1">
              <w:rPr>
                <w:rFonts w:ascii="Century Gothic" w:hAnsi="Century Gothic" w:cs="Arial"/>
                <w:color w:val="323E4F"/>
              </w:rPr>
              <w:t xml:space="preserve"> пропозицій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2CC1E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Економія енергоносіїв та</w:t>
            </w:r>
          </w:p>
          <w:p w14:paraId="619D5052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  <w:lang w:val="ru-RU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бюджетних коштів</w:t>
            </w:r>
          </w:p>
        </w:tc>
      </w:tr>
      <w:tr w:rsidR="006637A2" w:rsidRPr="00461722" w14:paraId="26D4474C" w14:textId="77777777" w:rsidTr="00464AC0">
        <w:trPr>
          <w:trHeight w:val="17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AB768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 xml:space="preserve">Модернізація існуючих систем опалення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AE8D3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Модернізація існуючих систем опалення в закладах освіти громади  на енергоефективні.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2AA8A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>
              <w:rPr>
                <w:rFonts w:ascii="Century Gothic" w:hAnsi="Century Gothic" w:cs="Arial"/>
                <w:color w:val="323E4F"/>
              </w:rPr>
              <w:t>2025</w:t>
            </w:r>
            <w:r w:rsidRPr="00AE4EF1">
              <w:rPr>
                <w:rFonts w:ascii="Century Gothic" w:hAnsi="Century Gothic" w:cs="Arial"/>
                <w:color w:val="323E4F"/>
              </w:rPr>
              <w:t>-2026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5395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583D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Міський бюджет, інші джерела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FA2A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 xml:space="preserve">Згідно </w:t>
            </w:r>
            <w:proofErr w:type="spellStart"/>
            <w:r w:rsidRPr="00AE4EF1">
              <w:rPr>
                <w:rFonts w:ascii="Century Gothic" w:hAnsi="Century Gothic" w:cs="Arial"/>
                <w:color w:val="323E4F"/>
              </w:rPr>
              <w:t>проєктних</w:t>
            </w:r>
            <w:proofErr w:type="spellEnd"/>
            <w:r w:rsidRPr="00AE4EF1">
              <w:rPr>
                <w:rFonts w:ascii="Century Gothic" w:hAnsi="Century Gothic" w:cs="Arial"/>
                <w:color w:val="323E4F"/>
              </w:rPr>
              <w:t xml:space="preserve"> пропозицій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FA873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Економія енергоносіїв та</w:t>
            </w:r>
          </w:p>
          <w:p w14:paraId="63FE1E10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  <w:lang w:val="ru-RU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бюджетних коштів</w:t>
            </w:r>
          </w:p>
        </w:tc>
      </w:tr>
      <w:tr w:rsidR="006637A2" w:rsidRPr="00461722" w14:paraId="0C4AD0E2" w14:textId="77777777" w:rsidTr="00464AC0">
        <w:trPr>
          <w:trHeight w:val="7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EF46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proofErr w:type="spellStart"/>
            <w:r w:rsidRPr="00AE4EF1">
              <w:rPr>
                <w:rFonts w:ascii="Century Gothic" w:hAnsi="Century Gothic" w:cs="Arial"/>
                <w:color w:val="323E4F"/>
                <w:lang w:val="ru-RU"/>
              </w:rPr>
              <w:t>Енергетичний</w:t>
            </w:r>
            <w:proofErr w:type="spellEnd"/>
            <w:r w:rsidRPr="00AE4EF1">
              <w:rPr>
                <w:rFonts w:ascii="Century Gothic" w:hAnsi="Century Gothic" w:cs="Arial"/>
                <w:color w:val="323E4F"/>
                <w:lang w:val="ru-RU"/>
              </w:rPr>
              <w:t xml:space="preserve"> менеджмент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B20E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Впровадження системи енергетичного менеджменту в Здолбунівській територіальній громаді.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1AE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>
              <w:rPr>
                <w:rFonts w:ascii="Century Gothic" w:hAnsi="Century Gothic" w:cs="Arial"/>
                <w:color w:val="323E4F"/>
              </w:rPr>
              <w:t>2025</w:t>
            </w:r>
            <w:r w:rsidRPr="00AE4EF1">
              <w:rPr>
                <w:rFonts w:ascii="Century Gothic" w:hAnsi="Century Gothic" w:cs="Arial"/>
                <w:color w:val="323E4F"/>
              </w:rPr>
              <w:t>-2026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6F9B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6CD9B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Міський бюджет, інші джерела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A6AFB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20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6F773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Економія енергоносіїв та</w:t>
            </w:r>
          </w:p>
          <w:p w14:paraId="527FCF91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  <w:lang w:val="ru-RU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бюджетних коштів</w:t>
            </w:r>
          </w:p>
        </w:tc>
      </w:tr>
      <w:tr w:rsidR="006637A2" w:rsidRPr="00461722" w14:paraId="064AAA8B" w14:textId="77777777" w:rsidTr="00464AC0">
        <w:trPr>
          <w:trHeight w:val="7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C3476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>
              <w:rPr>
                <w:rFonts w:ascii="Century Gothic" w:hAnsi="Century Gothic" w:cs="Arial"/>
                <w:color w:val="323E4F"/>
              </w:rPr>
              <w:t>Реконструкція систем водопостачання та водовідведення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55BD8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1D3FC2">
              <w:rPr>
                <w:rFonts w:ascii="Century Gothic" w:hAnsi="Century Gothic" w:cs="Arial"/>
                <w:color w:val="323E4F"/>
              </w:rPr>
              <w:t>Реконструкція систем водопостачання та водовідведення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16A86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>
              <w:rPr>
                <w:rFonts w:ascii="Century Gothic" w:hAnsi="Century Gothic" w:cs="Arial"/>
                <w:color w:val="323E4F"/>
              </w:rPr>
              <w:t>2025-2027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076AB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52563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Міський бюджет, інші джерела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8015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 xml:space="preserve">100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806D2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  <w:lang w:val="ru-RU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Забезпечення населення якісною питною водою у достатній кількості, відновлення цілодобового водопостачання для громади.</w:t>
            </w:r>
          </w:p>
        </w:tc>
      </w:tr>
      <w:tr w:rsidR="006637A2" w:rsidRPr="00461722" w14:paraId="15BCD101" w14:textId="77777777" w:rsidTr="00464AC0">
        <w:trPr>
          <w:trHeight w:val="7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D48EB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lastRenderedPageBreak/>
              <w:t>Впровадження системи управління відходами в громаді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368F0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>
              <w:rPr>
                <w:rFonts w:ascii="Century Gothic" w:hAnsi="Century Gothic" w:cs="Arial"/>
                <w:color w:val="323E4F"/>
              </w:rPr>
              <w:t xml:space="preserve">Розроблення місцевої плану </w:t>
            </w:r>
            <w:r w:rsidRPr="00AE4EF1">
              <w:rPr>
                <w:rFonts w:ascii="Century Gothic" w:hAnsi="Century Gothic" w:cs="Arial"/>
                <w:color w:val="323E4F"/>
              </w:rPr>
              <w:t>управління відходами на території Здолбунівської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DABE9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>
              <w:rPr>
                <w:rFonts w:ascii="Century Gothic" w:hAnsi="Century Gothic" w:cs="Arial"/>
                <w:color w:val="323E4F"/>
              </w:rPr>
              <w:t>2025</w:t>
            </w:r>
            <w:r w:rsidRPr="00AE4EF1">
              <w:rPr>
                <w:rFonts w:ascii="Century Gothic" w:hAnsi="Century Gothic" w:cs="Arial"/>
                <w:color w:val="323E4F"/>
              </w:rPr>
              <w:t>-2026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8D2A1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51AD1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Міський бюджет, інші джерела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2A3D5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 xml:space="preserve">Згідно </w:t>
            </w:r>
            <w:proofErr w:type="spellStart"/>
            <w:r w:rsidRPr="00AE4EF1">
              <w:rPr>
                <w:rFonts w:ascii="Century Gothic" w:hAnsi="Century Gothic" w:cs="Arial"/>
                <w:color w:val="323E4F"/>
              </w:rPr>
              <w:t>проєктних</w:t>
            </w:r>
            <w:proofErr w:type="spellEnd"/>
            <w:r w:rsidRPr="00AE4EF1">
              <w:rPr>
                <w:rFonts w:ascii="Century Gothic" w:hAnsi="Century Gothic" w:cs="Arial"/>
                <w:color w:val="323E4F"/>
              </w:rPr>
              <w:t xml:space="preserve"> пропозицій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40F66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Покращення екологічного стану навколишнього середовища</w:t>
            </w:r>
          </w:p>
          <w:p w14:paraId="3DAFA0E9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  <w:lang w:val="ru-RU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нашої громади, зокрема зниження забруднення ґрунтових вод та повітря.</w:t>
            </w:r>
          </w:p>
        </w:tc>
      </w:tr>
      <w:tr w:rsidR="006637A2" w14:paraId="7CA7B018" w14:textId="77777777" w:rsidTr="00464AC0">
        <w:trPr>
          <w:trHeight w:val="12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ADC59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Впровадження енергозберігаючого освітлення в бюджетних закладах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3F2A9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Заміна ламп розжарювання на енергоощадні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11D4E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>
              <w:rPr>
                <w:rFonts w:ascii="Century Gothic" w:hAnsi="Century Gothic" w:cs="Arial"/>
                <w:color w:val="323E4F"/>
              </w:rPr>
              <w:t>2025</w:t>
            </w:r>
            <w:r w:rsidRPr="00AE4EF1">
              <w:rPr>
                <w:rFonts w:ascii="Century Gothic" w:hAnsi="Century Gothic" w:cs="Arial"/>
                <w:color w:val="323E4F"/>
              </w:rPr>
              <w:t>-2030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DFFFF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29820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Міський бюджет, інші джерела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2F032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20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58FA5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Зменшення використання електроенергії</w:t>
            </w:r>
          </w:p>
          <w:p w14:paraId="2F6492D8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  <w:color w:val="323E4F"/>
              </w:rPr>
            </w:pPr>
          </w:p>
          <w:p w14:paraId="40624382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  <w:color w:val="323E4F"/>
              </w:rPr>
            </w:pPr>
          </w:p>
          <w:p w14:paraId="14C4A04E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  <w:color w:val="323E4F"/>
              </w:rPr>
            </w:pPr>
          </w:p>
          <w:p w14:paraId="56468E27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  <w:color w:val="323E4F"/>
              </w:rPr>
            </w:pPr>
          </w:p>
          <w:p w14:paraId="6BC84263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  <w:color w:val="323E4F"/>
              </w:rPr>
            </w:pPr>
          </w:p>
        </w:tc>
      </w:tr>
      <w:tr w:rsidR="006637A2" w14:paraId="50F8611E" w14:textId="77777777" w:rsidTr="00464AC0">
        <w:trPr>
          <w:trHeight w:val="7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B8AB8" w14:textId="77777777" w:rsidR="006637A2" w:rsidRPr="00AE4EF1" w:rsidRDefault="006637A2" w:rsidP="00464AC0">
            <w:pPr>
              <w:pStyle w:val="23"/>
              <w:jc w:val="center"/>
              <w:rPr>
                <w:rFonts w:ascii="Century Gothic" w:hAnsi="Century Gothic" w:cs="Arial"/>
                <w:color w:val="323E4F"/>
                <w:sz w:val="22"/>
                <w:szCs w:val="22"/>
                <w:lang w:val="uk-UA"/>
              </w:rPr>
            </w:pPr>
            <w:r w:rsidRPr="00AE4EF1">
              <w:rPr>
                <w:rFonts w:ascii="Century Gothic" w:hAnsi="Century Gothic" w:cs="Arial"/>
                <w:color w:val="323E4F"/>
                <w:sz w:val="22"/>
                <w:szCs w:val="22"/>
                <w:lang w:val="uk-UA"/>
              </w:rPr>
              <w:t>Впровадження енергозберігаючих</w:t>
            </w:r>
          </w:p>
          <w:p w14:paraId="63A59460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заходів в приватних помешканнях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A176A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Заміна ламп розжарювання на енергозберігаючі на сходових клітинах та у власних приміщеннях мешканців будинків і квартир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136F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>
              <w:rPr>
                <w:rFonts w:ascii="Century Gothic" w:hAnsi="Century Gothic" w:cs="Arial"/>
                <w:color w:val="323E4F"/>
              </w:rPr>
              <w:t>2025</w:t>
            </w:r>
            <w:r w:rsidRPr="00AE4EF1">
              <w:rPr>
                <w:rFonts w:ascii="Century Gothic" w:hAnsi="Century Gothic" w:cs="Arial"/>
                <w:color w:val="323E4F"/>
              </w:rPr>
              <w:t>-2030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68C6D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6249D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Приватні кошти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76DE9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 xml:space="preserve">10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03314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Зменшення використання електроенергії</w:t>
            </w:r>
          </w:p>
          <w:p w14:paraId="44B438EB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  <w:color w:val="323E4F"/>
              </w:rPr>
            </w:pPr>
          </w:p>
        </w:tc>
      </w:tr>
      <w:tr w:rsidR="006637A2" w14:paraId="49A26D17" w14:textId="77777777" w:rsidTr="00464AC0">
        <w:trPr>
          <w:trHeight w:val="7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29C41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 xml:space="preserve">Часткова </w:t>
            </w:r>
            <w:proofErr w:type="spellStart"/>
            <w:r w:rsidRPr="00AE4EF1">
              <w:rPr>
                <w:rFonts w:ascii="Century Gothic" w:hAnsi="Century Gothic" w:cs="Arial"/>
                <w:color w:val="323E4F"/>
              </w:rPr>
              <w:t>термомодернізація</w:t>
            </w:r>
            <w:proofErr w:type="spellEnd"/>
            <w:r w:rsidRPr="00AE4EF1">
              <w:rPr>
                <w:rFonts w:ascii="Century Gothic" w:hAnsi="Century Gothic" w:cs="Arial"/>
                <w:color w:val="323E4F"/>
              </w:rPr>
              <w:t xml:space="preserve"> житлових будівель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15A14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 xml:space="preserve">Утеплення фасаду, даху, цоколю, заміна вікон та дверей, встановлення ІТП, промивка, заміна вікон на сходових клітинах, відновлення теплової ізоляції трубопроводів, </w:t>
            </w:r>
            <w:r w:rsidRPr="00AE4EF1">
              <w:rPr>
                <w:rFonts w:ascii="Century Gothic" w:hAnsi="Century Gothic" w:cs="Arial"/>
                <w:color w:val="323E4F"/>
              </w:rPr>
              <w:lastRenderedPageBreak/>
              <w:t xml:space="preserve">ремонт покрівель, заходи з санації інженерних мереж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9A3C1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>
              <w:rPr>
                <w:rFonts w:ascii="Century Gothic" w:hAnsi="Century Gothic" w:cs="Arial"/>
                <w:color w:val="323E4F"/>
              </w:rPr>
              <w:lastRenderedPageBreak/>
              <w:t>2025</w:t>
            </w:r>
            <w:r w:rsidRPr="00AE4EF1">
              <w:rPr>
                <w:rFonts w:ascii="Century Gothic" w:hAnsi="Century Gothic" w:cs="Arial"/>
                <w:color w:val="323E4F"/>
              </w:rPr>
              <w:t>-2030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C11EF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8CA19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Приватні кошти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E1DD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100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B853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Зменшення використання енергетичних ресурсів</w:t>
            </w:r>
          </w:p>
        </w:tc>
      </w:tr>
      <w:tr w:rsidR="006637A2" w:rsidRPr="00461722" w14:paraId="221D90C9" w14:textId="77777777" w:rsidTr="00464AC0">
        <w:trPr>
          <w:trHeight w:val="7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FEA96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lastRenderedPageBreak/>
              <w:t>Використання сонячної енергетики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77786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Встановлення приватних сонячних електричних станцій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13369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>
              <w:rPr>
                <w:rFonts w:ascii="Century Gothic" w:hAnsi="Century Gothic" w:cs="Arial"/>
                <w:color w:val="323E4F"/>
              </w:rPr>
              <w:t>2025</w:t>
            </w:r>
            <w:r w:rsidRPr="00AE4EF1">
              <w:rPr>
                <w:rFonts w:ascii="Century Gothic" w:hAnsi="Century Gothic" w:cs="Arial"/>
                <w:color w:val="323E4F"/>
              </w:rPr>
              <w:t>-2030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E13EB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EF0DE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Приватні кошти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B4DF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50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AC3FD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  <w:lang w:val="ru-RU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Заміщення використання енергетичних ресурсів ВДЕ</w:t>
            </w:r>
          </w:p>
        </w:tc>
      </w:tr>
      <w:tr w:rsidR="006637A2" w14:paraId="48506B77" w14:textId="77777777" w:rsidTr="00464AC0">
        <w:trPr>
          <w:trHeight w:val="7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83A9F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Впровадження енергоефективних заходів  у освітленні приміщень та освітленні прилеглої території третинного сектора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DCA2A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Заміна електричних ламп на LED лампи  та встановлення автоматичних систем керування освітленням у будівлях третинного сектору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19661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>
              <w:rPr>
                <w:rFonts w:ascii="Century Gothic" w:hAnsi="Century Gothic" w:cs="Arial"/>
                <w:color w:val="323E4F"/>
              </w:rPr>
              <w:t>2025</w:t>
            </w:r>
            <w:r w:rsidRPr="00AE4EF1">
              <w:rPr>
                <w:rFonts w:ascii="Century Gothic" w:hAnsi="Century Gothic" w:cs="Arial"/>
                <w:color w:val="323E4F"/>
              </w:rPr>
              <w:t>-2030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30160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765A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Приватні кошти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11033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10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71C2B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Зменшення використання електроенергії</w:t>
            </w:r>
          </w:p>
        </w:tc>
      </w:tr>
      <w:tr w:rsidR="006637A2" w14:paraId="60EDF960" w14:textId="77777777" w:rsidTr="00464AC0">
        <w:trPr>
          <w:trHeight w:val="7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7A239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Модернізація та заміна обладнання на енергоефективне у третинному секторі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7576D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Заміна існуючого технологічного обладнання на більш енергоефективне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1A799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>
              <w:rPr>
                <w:rFonts w:ascii="Century Gothic" w:hAnsi="Century Gothic" w:cs="Arial"/>
                <w:color w:val="323E4F"/>
              </w:rPr>
              <w:t>2025</w:t>
            </w:r>
            <w:r w:rsidRPr="00AE4EF1">
              <w:rPr>
                <w:rFonts w:ascii="Century Gothic" w:hAnsi="Century Gothic" w:cs="Arial"/>
                <w:color w:val="323E4F"/>
              </w:rPr>
              <w:t>-2030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7587F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AE32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Приватні кошти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93D9D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10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D7FD6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Зменшення використання електроенергії</w:t>
            </w:r>
          </w:p>
        </w:tc>
      </w:tr>
      <w:tr w:rsidR="006637A2" w:rsidRPr="00461722" w14:paraId="627DCC55" w14:textId="77777777" w:rsidTr="00464AC0">
        <w:trPr>
          <w:trHeight w:val="7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4C06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М’які просвітницькі заходи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5F1CF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Проведення різноманітних тренінгів, навчань, виготовлення спеціалізованої літератури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A4321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>
              <w:rPr>
                <w:rFonts w:ascii="Century Gothic" w:hAnsi="Century Gothic" w:cs="Arial"/>
                <w:color w:val="323E4F"/>
              </w:rPr>
              <w:t>2025</w:t>
            </w:r>
            <w:r w:rsidRPr="00AE4EF1">
              <w:rPr>
                <w:rFonts w:ascii="Century Gothic" w:hAnsi="Century Gothic" w:cs="Arial"/>
                <w:color w:val="323E4F"/>
              </w:rPr>
              <w:t>-2030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E13EB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EEA6D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Бюджет ТГ, державний бюджет та інші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41916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10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33163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Скорочення викидів від упровадження інформаційно просвітницьких заходів</w:t>
            </w:r>
          </w:p>
          <w:p w14:paraId="6E2A9F58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  <w:color w:val="323E4F"/>
              </w:rPr>
            </w:pPr>
          </w:p>
          <w:p w14:paraId="742FE0E3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  <w:color w:val="323E4F"/>
              </w:rPr>
            </w:pPr>
          </w:p>
          <w:p w14:paraId="6BD35049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  <w:color w:val="323E4F"/>
              </w:rPr>
            </w:pPr>
          </w:p>
          <w:p w14:paraId="24BBE90C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  <w:color w:val="323E4F"/>
              </w:rPr>
            </w:pPr>
          </w:p>
          <w:p w14:paraId="57E833D2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  <w:color w:val="323E4F"/>
              </w:rPr>
            </w:pPr>
          </w:p>
          <w:p w14:paraId="0218DD8E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  <w:color w:val="323E4F"/>
              </w:rPr>
            </w:pPr>
          </w:p>
          <w:p w14:paraId="0EF83109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  <w:color w:val="323E4F"/>
              </w:rPr>
            </w:pPr>
          </w:p>
        </w:tc>
      </w:tr>
      <w:tr w:rsidR="006637A2" w:rsidRPr="00461722" w14:paraId="4FBB4938" w14:textId="77777777" w:rsidTr="00464AC0">
        <w:trPr>
          <w:trHeight w:val="110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4D43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lastRenderedPageBreak/>
              <w:t>Озеленення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DF4B5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Вирощування енергетичних рослин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9C7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>
              <w:rPr>
                <w:rFonts w:ascii="Century Gothic" w:hAnsi="Century Gothic" w:cs="Arial"/>
                <w:color w:val="323E4F"/>
              </w:rPr>
              <w:t>2025</w:t>
            </w:r>
            <w:r w:rsidRPr="00AE4EF1">
              <w:rPr>
                <w:rFonts w:ascii="Century Gothic" w:hAnsi="Century Gothic" w:cs="Arial"/>
                <w:color w:val="323E4F"/>
              </w:rPr>
              <w:t>-2030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C83D4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A4CEF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Бюджет ОТГ, державний бюджет та інші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63C7A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100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ACB05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  <w:lang w:val="ru-RU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Скорочення викидів від упровадження інформаційно просвітницьких заходів</w:t>
            </w:r>
          </w:p>
        </w:tc>
      </w:tr>
      <w:tr w:rsidR="006637A2" w:rsidRPr="00461722" w14:paraId="42F6B381" w14:textId="77777777" w:rsidTr="00464AC0">
        <w:trPr>
          <w:trHeight w:val="226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4D158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lang w:val="ru-RU"/>
              </w:rPr>
            </w:pP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Переведення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закладів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освіти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на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альтернативні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види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палива</w:t>
            </w:r>
            <w:proofErr w:type="spellEnd"/>
          </w:p>
          <w:p w14:paraId="710FFB4D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8AD1D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lang w:val="ru-RU"/>
              </w:rPr>
            </w:pP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Придбання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котлів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з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використанням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різних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видів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палива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та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енергії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(за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винятком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природного газу) для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комунальних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закладів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освіти</w:t>
            </w:r>
            <w:proofErr w:type="spellEnd"/>
          </w:p>
          <w:p w14:paraId="6C85F9FD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4518C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2025</w:t>
            </w:r>
            <w:r w:rsidRPr="00AE4EF1">
              <w:rPr>
                <w:rFonts w:ascii="Century Gothic" w:hAnsi="Century Gothic" w:cs="Arial"/>
              </w:rPr>
              <w:t>-2030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64C3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 w:cs="Arial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B8541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 w:cs="Arial"/>
              </w:rPr>
              <w:t>Міський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BE32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 w:cs="Arial"/>
              </w:rPr>
              <w:t>200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444C1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 w:cs="Arial"/>
              </w:rPr>
              <w:t>Сприяння економії енергетичних та фінансових ресурсів</w:t>
            </w:r>
          </w:p>
          <w:p w14:paraId="0B0E699F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</w:p>
        </w:tc>
      </w:tr>
      <w:tr w:rsidR="006637A2" w:rsidRPr="00461722" w14:paraId="0191F879" w14:textId="77777777" w:rsidTr="00464AC0">
        <w:trPr>
          <w:trHeight w:val="13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1454A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eastAsia="Times New Roman" w:hAnsi="Century Gothic" w:cs="Arial"/>
                <w:lang w:val="ru-RU"/>
              </w:rPr>
            </w:pP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Встановлення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інверторної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системи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кондиціювання</w:t>
            </w:r>
            <w:proofErr w:type="spellEnd"/>
          </w:p>
          <w:p w14:paraId="01DBF12B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eastAsia="Times New Roman" w:hAnsi="Century Gothic" w:cs="Arial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FA475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proofErr w:type="spellStart"/>
            <w:r w:rsidRPr="00AE4EF1">
              <w:rPr>
                <w:rStyle w:val="1735"/>
                <w:rFonts w:ascii="Century Gothic" w:hAnsi="Century Gothic" w:cs="Arial"/>
                <w:lang w:val="ru-RU"/>
              </w:rPr>
              <w:t>Встановлення</w:t>
            </w:r>
            <w:proofErr w:type="spellEnd"/>
            <w:r w:rsidRPr="00AE4EF1">
              <w:rPr>
                <w:rStyle w:val="1735"/>
                <w:rFonts w:ascii="Century Gothic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Fonts w:ascii="Century Gothic" w:hAnsi="Century Gothic" w:cs="Arial"/>
                <w:lang w:val="ru-RU"/>
              </w:rPr>
              <w:t>інверторної</w:t>
            </w:r>
            <w:proofErr w:type="spellEnd"/>
            <w:r w:rsidRPr="00AE4EF1">
              <w:rPr>
                <w:rFonts w:ascii="Century Gothic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Fonts w:ascii="Century Gothic" w:hAnsi="Century Gothic" w:cs="Arial"/>
                <w:lang w:val="ru-RU"/>
              </w:rPr>
              <w:t>системи</w:t>
            </w:r>
            <w:proofErr w:type="spellEnd"/>
            <w:r w:rsidRPr="00AE4EF1">
              <w:rPr>
                <w:rFonts w:ascii="Century Gothic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Fonts w:ascii="Century Gothic" w:hAnsi="Century Gothic" w:cs="Arial"/>
                <w:lang w:val="ru-RU"/>
              </w:rPr>
              <w:t>кондиціювання</w:t>
            </w:r>
            <w:proofErr w:type="spellEnd"/>
            <w:r w:rsidRPr="00AE4EF1">
              <w:rPr>
                <w:rFonts w:ascii="Century Gothic" w:hAnsi="Century Gothic" w:cs="Arial"/>
                <w:lang w:val="ru-RU"/>
              </w:rPr>
              <w:t xml:space="preserve"> в </w:t>
            </w:r>
            <w:proofErr w:type="spellStart"/>
            <w:r w:rsidRPr="00AE4EF1">
              <w:rPr>
                <w:rFonts w:ascii="Century Gothic" w:hAnsi="Century Gothic" w:cs="Arial"/>
                <w:lang w:val="ru-RU"/>
              </w:rPr>
              <w:t>бюджетних</w:t>
            </w:r>
            <w:proofErr w:type="spellEnd"/>
            <w:r w:rsidRPr="00AE4EF1">
              <w:rPr>
                <w:rFonts w:ascii="Century Gothic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Fonts w:ascii="Century Gothic" w:hAnsi="Century Gothic" w:cs="Arial"/>
                <w:lang w:val="ru-RU"/>
              </w:rPr>
              <w:t>будівлях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5124B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2025</w:t>
            </w:r>
            <w:r w:rsidRPr="00AE4EF1">
              <w:rPr>
                <w:rFonts w:ascii="Century Gothic" w:hAnsi="Century Gothic" w:cs="Arial"/>
              </w:rPr>
              <w:t>-2030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BA67A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 w:cs="Arial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E916D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 w:cs="Arial"/>
              </w:rPr>
              <w:t>Міський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DED38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 w:cs="Arial"/>
              </w:rPr>
              <w:t>100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26965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  <w:lang w:val="ru-RU"/>
              </w:rPr>
            </w:pPr>
            <w:r w:rsidRPr="00AE4EF1">
              <w:rPr>
                <w:rFonts w:ascii="Century Gothic" w:hAnsi="Century Gothic" w:cs="Arial"/>
              </w:rPr>
              <w:t>Сприяння економії енергетичних фінансових ресурсів</w:t>
            </w:r>
          </w:p>
        </w:tc>
      </w:tr>
      <w:tr w:rsidR="006637A2" w:rsidRPr="00461722" w14:paraId="4A9AF590" w14:textId="77777777" w:rsidTr="00464AC0">
        <w:trPr>
          <w:trHeight w:val="95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5F6F3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eastAsia="Times New Roman" w:hAnsi="Century Gothic" w:cs="Arial"/>
                <w:lang w:val="ru-RU"/>
              </w:rPr>
            </w:pPr>
            <w:proofErr w:type="spellStart"/>
            <w:r w:rsidRPr="00AE4EF1">
              <w:rPr>
                <w:rStyle w:val="1735"/>
                <w:rFonts w:ascii="Century Gothic" w:hAnsi="Century Gothic" w:cs="Arial"/>
                <w:lang w:val="ru-RU"/>
              </w:rPr>
              <w:t>Встановлення</w:t>
            </w:r>
            <w:proofErr w:type="spellEnd"/>
            <w:r w:rsidRPr="00AE4EF1">
              <w:rPr>
                <w:rStyle w:val="1735"/>
                <w:rFonts w:ascii="Century Gothic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Fonts w:ascii="Century Gothic" w:hAnsi="Century Gothic" w:cs="Arial"/>
                <w:lang w:val="ru-RU"/>
              </w:rPr>
              <w:t>інверторної</w:t>
            </w:r>
            <w:proofErr w:type="spellEnd"/>
            <w:r w:rsidRPr="00AE4EF1">
              <w:rPr>
                <w:rFonts w:ascii="Century Gothic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Fonts w:ascii="Century Gothic" w:hAnsi="Century Gothic" w:cs="Arial"/>
                <w:lang w:val="ru-RU"/>
              </w:rPr>
              <w:t>системи</w:t>
            </w:r>
            <w:proofErr w:type="spellEnd"/>
            <w:r w:rsidRPr="00AE4EF1">
              <w:rPr>
                <w:rFonts w:ascii="Century Gothic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Fonts w:ascii="Century Gothic" w:hAnsi="Century Gothic" w:cs="Arial"/>
                <w:lang w:val="ru-RU"/>
              </w:rPr>
              <w:t>кондиціювання</w:t>
            </w:r>
            <w:proofErr w:type="spellEnd"/>
            <w:r w:rsidRPr="00AE4EF1">
              <w:rPr>
                <w:rFonts w:ascii="Century Gothic" w:hAnsi="Century Gothic" w:cs="Arial"/>
                <w:lang w:val="ru-RU"/>
              </w:rPr>
              <w:t xml:space="preserve"> в </w:t>
            </w:r>
            <w:proofErr w:type="spellStart"/>
            <w:r w:rsidRPr="00AE4EF1">
              <w:rPr>
                <w:rFonts w:ascii="Century Gothic" w:hAnsi="Century Gothic" w:cs="Arial"/>
                <w:lang w:val="ru-RU"/>
              </w:rPr>
              <w:t>бюджетних</w:t>
            </w:r>
            <w:proofErr w:type="spellEnd"/>
            <w:r w:rsidRPr="00AE4EF1">
              <w:rPr>
                <w:rFonts w:ascii="Century Gothic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Fonts w:ascii="Century Gothic" w:hAnsi="Century Gothic" w:cs="Arial"/>
                <w:lang w:val="ru-RU"/>
              </w:rPr>
              <w:t>будівлях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F9C93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  <w:lang w:val="ru-RU"/>
              </w:rPr>
            </w:pP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Поточне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утримання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,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роботи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з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реконструкції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зовнішнього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освітлення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з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застосування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технологій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та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елементів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енергозберігання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та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встановлення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нових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ліній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, там де вони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відсутні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: </w:t>
            </w:r>
            <w:r w:rsidRPr="00AE4EF1">
              <w:rPr>
                <w:rFonts w:ascii="Century Gothic" w:eastAsia="Times New Roman" w:hAnsi="Century Gothic" w:cs="Arial"/>
                <w:lang w:val="ru-RU"/>
              </w:rPr>
              <w:lastRenderedPageBreak/>
              <w:t xml:space="preserve">оплата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електроенергії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, закупка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інвентарю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,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замінних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матеріалів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,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запчастин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та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обладнання</w:t>
            </w:r>
            <w:proofErr w:type="spellEnd"/>
          </w:p>
          <w:p w14:paraId="7BF67F9A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A2CBC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lastRenderedPageBreak/>
              <w:t>2025</w:t>
            </w:r>
            <w:r w:rsidRPr="00AE4EF1">
              <w:rPr>
                <w:rFonts w:ascii="Century Gothic" w:hAnsi="Century Gothic" w:cs="Arial"/>
              </w:rPr>
              <w:t>-2030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2F073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 w:cs="Arial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F68E8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 w:cs="Arial"/>
              </w:rPr>
              <w:t>Міський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87328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eastAsia="Times New Roman" w:hAnsi="Century Gothic" w:cs="Arial"/>
                <w:lang w:val="ru-RU"/>
              </w:rPr>
            </w:pPr>
            <w:r w:rsidRPr="00AE4EF1">
              <w:rPr>
                <w:rFonts w:ascii="Century Gothic" w:hAnsi="Century Gothic" w:cs="Arial"/>
              </w:rPr>
              <w:t>50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6AE6E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lang w:val="ru-RU"/>
              </w:rPr>
            </w:pP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Підвищення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> 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рівня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комфорту для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населення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> 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громади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,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забезпечення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> 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безпечних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умов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пересування</w:t>
            </w:r>
            <w:proofErr w:type="spellEnd"/>
          </w:p>
          <w:p w14:paraId="621E9730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lang w:val="ru-RU"/>
              </w:rPr>
            </w:pPr>
          </w:p>
        </w:tc>
      </w:tr>
      <w:tr w:rsidR="006637A2" w14:paraId="6B7C7D0F" w14:textId="77777777" w:rsidTr="00464AC0">
        <w:trPr>
          <w:trHeight w:val="13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B6915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eastAsia="Times New Roman" w:hAnsi="Century Gothic" w:cs="Arial"/>
                <w:lang w:val="ru-RU"/>
              </w:rPr>
            </w:pPr>
            <w:proofErr w:type="spellStart"/>
            <w:r w:rsidRPr="00AE4EF1">
              <w:rPr>
                <w:rStyle w:val="1735"/>
                <w:rFonts w:ascii="Century Gothic" w:hAnsi="Century Gothic" w:cs="Arial"/>
                <w:lang w:val="ru-RU"/>
              </w:rPr>
              <w:lastRenderedPageBreak/>
              <w:t>Запровадження</w:t>
            </w:r>
            <w:proofErr w:type="spellEnd"/>
            <w:r w:rsidRPr="00AE4EF1">
              <w:rPr>
                <w:rStyle w:val="1735"/>
                <w:rFonts w:ascii="Century Gothic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Style w:val="1735"/>
                <w:rFonts w:ascii="Century Gothic" w:hAnsi="Century Gothic" w:cs="Arial"/>
                <w:lang w:val="ru-RU"/>
              </w:rPr>
              <w:t>системи</w:t>
            </w:r>
            <w:proofErr w:type="spellEnd"/>
            <w:r w:rsidRPr="00AE4EF1">
              <w:rPr>
                <w:rStyle w:val="1735"/>
                <w:rFonts w:ascii="Century Gothic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Style w:val="1735"/>
                <w:rFonts w:ascii="Century Gothic" w:hAnsi="Century Gothic" w:cs="Arial"/>
                <w:lang w:val="ru-RU"/>
              </w:rPr>
              <w:t>енергомоніторингу</w:t>
            </w:r>
            <w:proofErr w:type="spellEnd"/>
            <w:r w:rsidRPr="00AE4EF1">
              <w:rPr>
                <w:rStyle w:val="1735"/>
                <w:rFonts w:ascii="Century Gothic" w:hAnsi="Century Gothic" w:cs="Arial"/>
                <w:lang w:val="ru-RU"/>
              </w:rPr>
              <w:t xml:space="preserve"> в </w:t>
            </w:r>
            <w:proofErr w:type="spellStart"/>
            <w:r w:rsidRPr="00AE4EF1">
              <w:rPr>
                <w:rStyle w:val="1735"/>
                <w:rFonts w:ascii="Century Gothic" w:hAnsi="Century Gothic" w:cs="Arial"/>
                <w:lang w:val="ru-RU"/>
              </w:rPr>
              <w:t>муніципальних</w:t>
            </w:r>
            <w:proofErr w:type="spellEnd"/>
            <w:r w:rsidRPr="00AE4EF1">
              <w:rPr>
                <w:rStyle w:val="1735"/>
                <w:rFonts w:ascii="Century Gothic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Style w:val="1735"/>
                <w:rFonts w:ascii="Century Gothic" w:hAnsi="Century Gothic" w:cs="Arial"/>
                <w:lang w:val="ru-RU"/>
              </w:rPr>
              <w:t>будівлях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B2750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Удосконалення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ІСЕ,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щотижневий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облік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муніципальних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будівель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,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мотиваційні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заходи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серед</w:t>
            </w:r>
            <w:proofErr w:type="spellEnd"/>
            <w:r w:rsidRPr="00AE4EF1">
              <w:rPr>
                <w:rFonts w:ascii="Century Gothic" w:eastAsia="Times New Roman" w:hAnsi="Century Gothic" w:cs="Arial"/>
                <w:lang w:val="ru-RU"/>
              </w:rPr>
              <w:t xml:space="preserve"> </w:t>
            </w:r>
            <w:proofErr w:type="spellStart"/>
            <w:r w:rsidRPr="00AE4EF1">
              <w:rPr>
                <w:rFonts w:ascii="Century Gothic" w:eastAsia="Times New Roman" w:hAnsi="Century Gothic" w:cs="Arial"/>
                <w:lang w:val="ru-RU"/>
              </w:rPr>
              <w:t>хауз-майстрів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01C5B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2025</w:t>
            </w:r>
            <w:r w:rsidRPr="00AE4EF1">
              <w:rPr>
                <w:rFonts w:ascii="Century Gothic" w:hAnsi="Century Gothic" w:cs="Arial"/>
              </w:rPr>
              <w:t>-2030</w:t>
            </w:r>
          </w:p>
          <w:p w14:paraId="37FC7EF0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</w:rPr>
            </w:pPr>
          </w:p>
          <w:p w14:paraId="6C9E99A6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</w:rPr>
            </w:pPr>
          </w:p>
          <w:p w14:paraId="1B7954B1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</w:rPr>
            </w:pPr>
          </w:p>
          <w:p w14:paraId="18B2C69F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A7DB5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 w:cs="Arial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5483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 w:cs="Arial"/>
              </w:rPr>
              <w:t>Міський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0606A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 w:cs="Arial"/>
              </w:rPr>
              <w:t>100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F94DC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 w:cs="Arial"/>
              </w:rPr>
              <w:t>Сприяння економії енергетичних фінансових ресурсів</w:t>
            </w:r>
          </w:p>
          <w:p w14:paraId="619E60EF" w14:textId="77777777" w:rsidR="006637A2" w:rsidRPr="00AE4EF1" w:rsidRDefault="006637A2" w:rsidP="00464AC0">
            <w:pPr>
              <w:spacing w:after="0" w:line="100" w:lineRule="atLeast"/>
              <w:rPr>
                <w:rFonts w:ascii="Century Gothic" w:hAnsi="Century Gothic" w:cs="Arial"/>
              </w:rPr>
            </w:pPr>
          </w:p>
          <w:p w14:paraId="13F9A6B0" w14:textId="77777777" w:rsidR="006637A2" w:rsidRPr="00AE4EF1" w:rsidRDefault="006637A2" w:rsidP="00464AC0">
            <w:pPr>
              <w:spacing w:after="0" w:line="100" w:lineRule="atLeast"/>
              <w:rPr>
                <w:rFonts w:ascii="Century Gothic" w:eastAsia="Times New Roman" w:hAnsi="Century Gothic" w:cs="Arial"/>
                <w:lang w:val="ru-RU"/>
              </w:rPr>
            </w:pPr>
          </w:p>
        </w:tc>
      </w:tr>
      <w:tr w:rsidR="006637A2" w:rsidRPr="00461722" w14:paraId="57A03DC8" w14:textId="77777777" w:rsidTr="00464AC0">
        <w:trPr>
          <w:trHeight w:val="2683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6A176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/>
              </w:rPr>
              <w:t>Заміна глибинного насоса та станції керування на свердловині №8а на більш енергоефективний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CECD5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  <w:lang w:val="ru-RU"/>
              </w:rPr>
            </w:pPr>
            <w:r w:rsidRPr="00AE4EF1">
              <w:rPr>
                <w:rFonts w:ascii="Century Gothic" w:hAnsi="Century Gothic"/>
              </w:rPr>
              <w:t>Захід дозволить економити спожиту електроенергію та забезпечить  надійність технологічного процесу підйому води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66D5D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/>
              </w:rPr>
              <w:t>2026-2027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E554A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/>
              </w:rPr>
              <w:t>КП “Здолбунів</w:t>
            </w:r>
            <w:r>
              <w:rPr>
                <w:rFonts w:ascii="Century Gothic" w:hAnsi="Century Gothic"/>
              </w:rPr>
              <w:t>-</w:t>
            </w:r>
            <w:r w:rsidRPr="00AE4EF1">
              <w:rPr>
                <w:rFonts w:ascii="Century Gothic" w:hAnsi="Century Gothic"/>
              </w:rPr>
              <w:t>водоканал”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ABCD1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/>
              </w:rPr>
              <w:t>Власні кошти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A7BF6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/>
              </w:rPr>
              <w:t>200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264A2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 w:cs="Arial"/>
              </w:rPr>
              <w:t>Сприяння економії енергетичних фінансових ресурсів, забезпечення безперебійної роботи централізованої системи водопостачання</w:t>
            </w:r>
          </w:p>
          <w:p w14:paraId="464B73A4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</w:p>
        </w:tc>
      </w:tr>
      <w:tr w:rsidR="006637A2" w:rsidRPr="00461722" w14:paraId="50360FF7" w14:textId="77777777" w:rsidTr="00464AC0">
        <w:trPr>
          <w:trHeight w:val="137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F0E61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/>
              </w:rPr>
              <w:t>Заміна прямого пуску насосної установки №2 на станцію керування насосним агрегатом з перетворювачем частоти на КНС-3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7683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  <w:lang w:val="ru-RU"/>
              </w:rPr>
            </w:pPr>
            <w:r w:rsidRPr="00AE4EF1">
              <w:rPr>
                <w:rFonts w:ascii="Century Gothic" w:hAnsi="Century Gothic"/>
              </w:rPr>
              <w:t xml:space="preserve">Захід дозволить економити спожиту електроенергію та забезпечить  надійність та безперебійність технологічного процесу збору та </w:t>
            </w:r>
            <w:r w:rsidRPr="00AE4EF1">
              <w:rPr>
                <w:rFonts w:ascii="Century Gothic" w:hAnsi="Century Gothic"/>
              </w:rPr>
              <w:lastRenderedPageBreak/>
              <w:t>транспортування стічних вод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6030A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/>
              </w:rPr>
              <w:lastRenderedPageBreak/>
              <w:t>2026-2030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F5041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/>
              </w:rPr>
              <w:t>КП “Здолбунів</w:t>
            </w:r>
            <w:r>
              <w:rPr>
                <w:rFonts w:ascii="Century Gothic" w:hAnsi="Century Gothic"/>
              </w:rPr>
              <w:t>-</w:t>
            </w:r>
            <w:r w:rsidRPr="00AE4EF1">
              <w:rPr>
                <w:rFonts w:ascii="Century Gothic" w:hAnsi="Century Gothic"/>
              </w:rPr>
              <w:t>водоканал”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69B3D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/>
              </w:rPr>
              <w:t>Власні кошти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E53E4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/>
              </w:rPr>
              <w:t>300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53EC5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 w:cs="Arial"/>
              </w:rPr>
              <w:t>Сприяння економії енергетичних фінансових ресурсів, забезпечення безперебійної роботи централізованої системи водовідведення</w:t>
            </w:r>
          </w:p>
        </w:tc>
      </w:tr>
      <w:tr w:rsidR="006637A2" w:rsidRPr="00461722" w14:paraId="12762C4B" w14:textId="77777777" w:rsidTr="00464AC0">
        <w:trPr>
          <w:trHeight w:val="3228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F4F12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/>
              </w:rPr>
              <w:lastRenderedPageBreak/>
              <w:t>Заміна насосних агрегатів на каналізаційних насосних станціях на більш енергоефективні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9454B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  <w:lang w:val="ru-RU"/>
              </w:rPr>
            </w:pPr>
            <w:r w:rsidRPr="00AE4EF1">
              <w:rPr>
                <w:rFonts w:ascii="Century Gothic" w:hAnsi="Century Gothic"/>
              </w:rPr>
              <w:t>Захід дозволить економити спожиту електроенергію та забезпечить  надійність технологічного процесу збору та транспортування стічних вод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53B2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/>
              </w:rPr>
              <w:t>2026-2030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B9A79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/>
              </w:rPr>
              <w:t>КП “Здолбунів</w:t>
            </w:r>
            <w:r>
              <w:rPr>
                <w:rFonts w:ascii="Century Gothic" w:hAnsi="Century Gothic"/>
              </w:rPr>
              <w:t>-</w:t>
            </w:r>
            <w:r w:rsidRPr="00AE4EF1">
              <w:rPr>
                <w:rFonts w:ascii="Century Gothic" w:hAnsi="Century Gothic"/>
              </w:rPr>
              <w:t>водоканал”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1E063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/>
              </w:rPr>
              <w:t>Власні кошти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9F3EF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AE4EF1">
              <w:rPr>
                <w:rFonts w:ascii="Century Gothic" w:hAnsi="Century Gothic"/>
              </w:rPr>
              <w:t>600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FD39D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 w:cs="Arial"/>
              </w:rPr>
              <w:t>Сприяння економії енергетичних фінансових ресурсів, забезпечення безперебійної роботи централізованої системи водовідведення</w:t>
            </w:r>
          </w:p>
        </w:tc>
      </w:tr>
      <w:tr w:rsidR="006637A2" w:rsidRPr="00461722" w14:paraId="0936A6F9" w14:textId="77777777" w:rsidTr="00464AC0">
        <w:trPr>
          <w:trHeight w:val="2126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DEF45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Рекультивація сміттєзвалища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1027C" w14:textId="77777777" w:rsidR="006637A2" w:rsidRPr="00EE04EC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Дозволить відновити територію після використання </w:t>
            </w:r>
            <w:proofErr w:type="spellStart"/>
            <w:r>
              <w:rPr>
                <w:rFonts w:ascii="Century Gothic" w:hAnsi="Century Gothic"/>
              </w:rPr>
              <w:t>іі</w:t>
            </w:r>
            <w:proofErr w:type="spellEnd"/>
            <w:r>
              <w:rPr>
                <w:rFonts w:ascii="Century Gothic" w:hAnsi="Century Gothic"/>
              </w:rPr>
              <w:t xml:space="preserve"> як місця для захоронення відходів.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90F6A" w14:textId="77777777" w:rsidR="006637A2" w:rsidRPr="00EE04EC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/>
              </w:rPr>
              <w:t>2026-2030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10A1C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Міська 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D9B47" w14:textId="77777777" w:rsidR="006637A2" w:rsidRPr="00EE04EC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Бюджет ТГ, державний бюджет та інші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ADB17" w14:textId="77777777" w:rsidR="006637A2" w:rsidRPr="00EE04EC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Згідно </w:t>
            </w:r>
            <w:proofErr w:type="spellStart"/>
            <w:r>
              <w:rPr>
                <w:rFonts w:ascii="Century Gothic" w:hAnsi="Century Gothic"/>
              </w:rPr>
              <w:t>проєкту</w:t>
            </w:r>
            <w:proofErr w:type="spellEnd"/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3FB91" w14:textId="77777777" w:rsidR="006637A2" w:rsidRPr="00EE04EC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Має велике екологічне, економічне та соціальне значення</w:t>
            </w:r>
          </w:p>
        </w:tc>
      </w:tr>
      <w:tr w:rsidR="006637A2" w:rsidRPr="00461722" w14:paraId="21151978" w14:textId="77777777" w:rsidTr="00464AC0">
        <w:trPr>
          <w:trHeight w:val="2823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041E7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Придбання контейнерів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CEB2C" w14:textId="77777777" w:rsidR="006637A2" w:rsidRPr="00EE04EC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Поліпшення системи збору відходів, розвиток системи роздільного збору, покращення санітарного стану.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6CFED" w14:textId="77777777" w:rsidR="006637A2" w:rsidRPr="00EE04EC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/>
              </w:rPr>
              <w:t>2026-2030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381E0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Міська 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A52DB" w14:textId="77777777" w:rsidR="006637A2" w:rsidRPr="00EE04EC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Бюджет ТГ, державний бюджет та інші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9654A" w14:textId="77777777" w:rsidR="006637A2" w:rsidRPr="00EE04EC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350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F9788" w14:textId="77777777" w:rsidR="006637A2" w:rsidRPr="00EE04EC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Забезпечення зручного та впорядкованого збирання сміття на території громади, сприяє сортуванню відходів, підвищення рівня перероблення сміття та ін.</w:t>
            </w:r>
          </w:p>
        </w:tc>
      </w:tr>
      <w:tr w:rsidR="006637A2" w:rsidRPr="00461722" w14:paraId="7B94836C" w14:textId="77777777" w:rsidTr="00464AC0">
        <w:trPr>
          <w:trHeight w:val="68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EDAFF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Придбання бульдозера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450A3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Підвищення ефективності робіт на полігоні або сміттєзвалищі, поліпшення екологічного стану, економічна доцільність, соціальний ефект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5B8D" w14:textId="77777777" w:rsidR="006637A2" w:rsidRPr="00EE04EC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2026-2030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2FE00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Міська рада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70E4E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AE4EF1">
              <w:rPr>
                <w:rFonts w:ascii="Century Gothic" w:hAnsi="Century Gothic" w:cs="Arial"/>
                <w:color w:val="323E4F"/>
              </w:rPr>
              <w:t>Бюджет ТГ, державний бюджет та інші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CAB09" w14:textId="77777777" w:rsidR="006637A2" w:rsidRPr="00EE04EC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3500</w:t>
            </w:r>
          </w:p>
        </w:tc>
        <w:tc>
          <w:tcPr>
            <w:tcW w:w="32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A7D44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Забезпечення якісного ущільнення та пересипання відходів, полегшення формування та вирівнюванню шарів сміття і </w:t>
            </w:r>
            <w:proofErr w:type="spellStart"/>
            <w:r>
              <w:rPr>
                <w:rFonts w:ascii="Century Gothic" w:hAnsi="Century Gothic" w:cs="Arial"/>
              </w:rPr>
              <w:t>грунту</w:t>
            </w:r>
            <w:proofErr w:type="spellEnd"/>
            <w:r>
              <w:rPr>
                <w:rFonts w:ascii="Century Gothic" w:hAnsi="Century Gothic" w:cs="Arial"/>
              </w:rPr>
              <w:t>, зменшення утворення шкідливих викидів і неприємного запаху, зменшення ризиків займання або просідання відходів</w:t>
            </w:r>
          </w:p>
        </w:tc>
      </w:tr>
      <w:tr w:rsidR="006637A2" w:rsidRPr="00461722" w14:paraId="0B4F844B" w14:textId="77777777" w:rsidTr="00464AC0">
        <w:trPr>
          <w:trHeight w:val="73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2D1C1" w14:textId="77777777" w:rsidR="006637A2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594FB" w14:textId="77777777" w:rsidR="006637A2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1400B" w14:textId="77777777" w:rsidR="006637A2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2BE30" w14:textId="77777777" w:rsidR="006637A2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70943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B104E" w14:textId="77777777" w:rsidR="006637A2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D4653" w14:textId="77777777" w:rsidR="006637A2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</w:p>
        </w:tc>
      </w:tr>
      <w:tr w:rsidR="006637A2" w:rsidRPr="00461722" w14:paraId="257A58B7" w14:textId="77777777" w:rsidTr="00464AC0">
        <w:trPr>
          <w:trHeight w:val="2014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2F62F" w14:textId="77777777" w:rsidR="006637A2" w:rsidRPr="000365F5" w:rsidRDefault="006637A2" w:rsidP="00464AC0">
            <w:pPr>
              <w:jc w:val="center"/>
              <w:rPr>
                <w:rFonts w:ascii="Century Gothic" w:hAnsi="Century Gothic"/>
                <w:color w:val="000000"/>
                <w:lang w:val="ru-RU"/>
              </w:rPr>
            </w:pP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Комунальне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підприємство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 «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Здолбунівкомуненергія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»,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Реконструкція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теплової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мережі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від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котельні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 по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вул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.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Березнева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>, 40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B20C0" w14:textId="77777777" w:rsidR="006637A2" w:rsidRPr="000365F5" w:rsidRDefault="006637A2" w:rsidP="006637A2">
            <w:pPr>
              <w:pStyle w:val="3"/>
              <w:jc w:val="both"/>
              <w:rPr>
                <w:rFonts w:ascii="Century Gothic" w:hAnsi="Century Gothic"/>
                <w:sz w:val="22"/>
                <w:szCs w:val="22"/>
                <w:lang w:val="ru-RU"/>
              </w:rPr>
            </w:pPr>
            <w:r w:rsidRPr="000365F5">
              <w:rPr>
                <w:rFonts w:ascii="Century Gothic" w:hAnsi="Century Gothic"/>
                <w:sz w:val="22"/>
                <w:szCs w:val="22"/>
                <w:lang w:val="ru-RU"/>
              </w:rPr>
              <w:t xml:space="preserve">1. </w:t>
            </w:r>
            <w:proofErr w:type="spellStart"/>
            <w:r w:rsidRPr="000365F5">
              <w:rPr>
                <w:rFonts w:ascii="Century Gothic" w:hAnsi="Century Gothic"/>
                <w:sz w:val="22"/>
                <w:szCs w:val="22"/>
                <w:lang w:val="ru-RU"/>
              </w:rPr>
              <w:t>Реконструкція</w:t>
            </w:r>
            <w:proofErr w:type="spellEnd"/>
            <w:r w:rsidRPr="000365F5">
              <w:rPr>
                <w:rFonts w:ascii="Century Gothic" w:hAnsi="Century Gothic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sz w:val="22"/>
                <w:szCs w:val="22"/>
                <w:lang w:val="ru-RU"/>
              </w:rPr>
              <w:t>теплових</w:t>
            </w:r>
            <w:proofErr w:type="spellEnd"/>
            <w:r w:rsidRPr="000365F5">
              <w:rPr>
                <w:rFonts w:ascii="Century Gothic" w:hAnsi="Century Gothic"/>
                <w:sz w:val="22"/>
                <w:szCs w:val="22"/>
                <w:lang w:val="ru-RU"/>
              </w:rPr>
              <w:t xml:space="preserve"> мереж</w:t>
            </w:r>
          </w:p>
          <w:p w14:paraId="012417A8" w14:textId="012B2B47" w:rsidR="006637A2" w:rsidRPr="000365F5" w:rsidRDefault="006637A2" w:rsidP="006637A2">
            <w:pPr>
              <w:pStyle w:val="afffffffffffff0"/>
              <w:spacing w:before="100" w:beforeAutospacing="1" w:after="100" w:afterAutospacing="1" w:line="240" w:lineRule="auto"/>
              <w:ind w:left="0"/>
              <w:jc w:val="both"/>
              <w:rPr>
                <w:rFonts w:ascii="Century Gothic" w:hAnsi="Century Gothic"/>
                <w:lang w:val="ru-RU"/>
              </w:rPr>
            </w:pPr>
            <w:r w:rsidRPr="000365F5">
              <w:rPr>
                <w:rFonts w:ascii="Century Gothic" w:hAnsi="Century Gothic"/>
                <w:lang w:val="ru-RU"/>
              </w:rPr>
              <w:t xml:space="preserve">Демонтаж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старих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систем: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Вилучення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зношених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сталевих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труб та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залишків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зруйнованої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скляної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вати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>.</w:t>
            </w:r>
          </w:p>
          <w:p w14:paraId="72C0370D" w14:textId="77777777" w:rsidR="006637A2" w:rsidRDefault="006637A2" w:rsidP="006637A2">
            <w:pPr>
              <w:pStyle w:val="afffffffffffff0"/>
              <w:spacing w:before="100" w:beforeAutospacing="1" w:after="100" w:afterAutospacing="1" w:line="240" w:lineRule="auto"/>
              <w:ind w:left="0"/>
              <w:jc w:val="both"/>
              <w:rPr>
                <w:rFonts w:ascii="Century Gothic" w:hAnsi="Century Gothic"/>
                <w:lang w:val="ru-RU"/>
              </w:rPr>
            </w:pPr>
          </w:p>
          <w:p w14:paraId="60AC3A75" w14:textId="478FCD35" w:rsidR="006637A2" w:rsidRPr="000365F5" w:rsidRDefault="006637A2" w:rsidP="006637A2">
            <w:pPr>
              <w:pStyle w:val="afffffffffffff0"/>
              <w:spacing w:before="100" w:beforeAutospacing="1" w:after="100" w:afterAutospacing="1" w:line="240" w:lineRule="auto"/>
              <w:ind w:left="0"/>
              <w:jc w:val="both"/>
              <w:rPr>
                <w:rFonts w:ascii="Century Gothic" w:hAnsi="Century Gothic"/>
                <w:lang w:val="ru-RU"/>
              </w:rPr>
            </w:pPr>
            <w:proofErr w:type="spellStart"/>
            <w:r w:rsidRPr="000365F5">
              <w:rPr>
                <w:rFonts w:ascii="Century Gothic" w:hAnsi="Century Gothic"/>
                <w:lang w:val="ru-RU"/>
              </w:rPr>
              <w:t>Прокладання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ПІТ-труб: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Використання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попередньо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ізольованих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труб (труба в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трубі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), де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між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сталевою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робочою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частиною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та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захисним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lastRenderedPageBreak/>
              <w:t>поліетиленовим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кожухом уже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залитий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пінополіуретан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>.</w:t>
            </w:r>
          </w:p>
          <w:p w14:paraId="4B0ACCCA" w14:textId="77777777" w:rsidR="006637A2" w:rsidRDefault="006637A2" w:rsidP="006637A2">
            <w:pPr>
              <w:pStyle w:val="afffffffffffff0"/>
              <w:spacing w:before="100" w:beforeAutospacing="1" w:after="100" w:afterAutospacing="1" w:line="240" w:lineRule="auto"/>
              <w:ind w:left="0"/>
              <w:jc w:val="both"/>
              <w:rPr>
                <w:rFonts w:ascii="Century Gothic" w:hAnsi="Century Gothic"/>
                <w:lang w:val="ru-RU"/>
              </w:rPr>
            </w:pPr>
          </w:p>
          <w:p w14:paraId="4A4B7DB6" w14:textId="331BC2BE" w:rsidR="006637A2" w:rsidRPr="000365F5" w:rsidRDefault="006637A2" w:rsidP="006637A2">
            <w:pPr>
              <w:pStyle w:val="afffffffffffff0"/>
              <w:spacing w:before="100" w:beforeAutospacing="1" w:after="100" w:afterAutospacing="1" w:line="240" w:lineRule="auto"/>
              <w:ind w:left="0"/>
              <w:jc w:val="both"/>
              <w:rPr>
                <w:rFonts w:ascii="Century Gothic" w:hAnsi="Century Gothic"/>
                <w:lang w:val="ru-RU"/>
              </w:rPr>
            </w:pPr>
            <w:proofErr w:type="spellStart"/>
            <w:r w:rsidRPr="000365F5">
              <w:rPr>
                <w:rFonts w:ascii="Century Gothic" w:hAnsi="Century Gothic"/>
                <w:lang w:val="ru-RU"/>
              </w:rPr>
              <w:t>Встановлення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системи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аварійної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сигналізації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(САС):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Усередині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ізоляції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проходять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мідні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дроти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.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Якщо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десь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станеться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витік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або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потрапить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волога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, диспетчер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миттєво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побачить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місце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аварії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на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моніторі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з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точністю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до 1 метра.</w:t>
            </w:r>
          </w:p>
          <w:p w14:paraId="704A93B6" w14:textId="77777777" w:rsidR="006637A2" w:rsidRDefault="006637A2" w:rsidP="006637A2">
            <w:pPr>
              <w:pStyle w:val="afffffffffffff0"/>
              <w:spacing w:before="100" w:beforeAutospacing="1" w:after="100" w:afterAutospacing="1" w:line="240" w:lineRule="auto"/>
              <w:ind w:left="0"/>
              <w:jc w:val="both"/>
              <w:rPr>
                <w:rFonts w:ascii="Century Gothic" w:hAnsi="Century Gothic"/>
                <w:lang w:val="ru-RU"/>
              </w:rPr>
            </w:pPr>
          </w:p>
          <w:p w14:paraId="4D2280F0" w14:textId="762B2580" w:rsidR="006637A2" w:rsidRPr="000365F5" w:rsidRDefault="006637A2" w:rsidP="006637A2">
            <w:pPr>
              <w:pStyle w:val="afffffffffffff0"/>
              <w:spacing w:before="100" w:beforeAutospacing="1" w:after="100" w:afterAutospacing="1" w:line="240" w:lineRule="auto"/>
              <w:ind w:left="0"/>
              <w:jc w:val="both"/>
              <w:rPr>
                <w:rFonts w:ascii="Century Gothic" w:hAnsi="Century Gothic"/>
                <w:lang w:val="ru-RU"/>
              </w:rPr>
            </w:pPr>
            <w:proofErr w:type="spellStart"/>
            <w:r w:rsidRPr="000365F5">
              <w:rPr>
                <w:rFonts w:ascii="Century Gothic" w:hAnsi="Century Gothic"/>
                <w:lang w:val="ru-RU"/>
              </w:rPr>
              <w:t>Заміна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запірної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арматури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: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Встановлення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нових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кранів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,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що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дозволяють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перекривати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лише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окремі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ділянки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, а не весь район у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разі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потреби.</w:t>
            </w:r>
          </w:p>
          <w:p w14:paraId="3FB95E84" w14:textId="77777777" w:rsidR="006637A2" w:rsidRPr="000365F5" w:rsidRDefault="006637A2" w:rsidP="006637A2">
            <w:pPr>
              <w:spacing w:after="0" w:line="100" w:lineRule="atLeast"/>
              <w:jc w:val="both"/>
              <w:rPr>
                <w:rFonts w:ascii="Century Gothic" w:hAnsi="Century Gothic"/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BB3F0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lastRenderedPageBreak/>
              <w:t>2026-2030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2CAB0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 w:cs="Arial"/>
              </w:rPr>
              <w:t>Міська 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6AD3C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0365F5">
              <w:rPr>
                <w:rFonts w:ascii="Century Gothic" w:hAnsi="Century Gothic" w:cs="Arial"/>
              </w:rPr>
              <w:t>Міський бюджет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0B4D5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7986,5</w:t>
            </w:r>
          </w:p>
        </w:tc>
        <w:tc>
          <w:tcPr>
            <w:tcW w:w="32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627A5" w14:textId="77777777" w:rsidR="006637A2" w:rsidRPr="000365F5" w:rsidRDefault="006637A2" w:rsidP="00464AC0">
            <w:pPr>
              <w:pStyle w:val="3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0365F5">
              <w:rPr>
                <w:rFonts w:ascii="Century Gothic" w:hAnsi="Century Gothic"/>
                <w:sz w:val="22"/>
                <w:szCs w:val="22"/>
              </w:rPr>
              <w:t>1. Економічний ефект та ресурсозбереження</w:t>
            </w:r>
          </w:p>
          <w:p w14:paraId="2DFBBDBC" w14:textId="77777777" w:rsidR="006637A2" w:rsidRPr="000365F5" w:rsidRDefault="006637A2" w:rsidP="00464AC0">
            <w:pPr>
              <w:pStyle w:val="afffffffffffff0"/>
              <w:spacing w:before="100" w:beforeAutospacing="1" w:after="100" w:afterAutospacing="1" w:line="240" w:lineRule="auto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-Зниження втрат тепла: Старі труби в мінеральній ваті втрачають до 20-30% енергії по дорозі до споживача. Сучасні попередньо ізольовані труби (ПІТ) знижують ці втрати до 3-5%.</w:t>
            </w:r>
          </w:p>
          <w:p w14:paraId="2DAA9224" w14:textId="77777777" w:rsidR="006637A2" w:rsidRPr="000365F5" w:rsidRDefault="006637A2" w:rsidP="00464AC0">
            <w:pPr>
              <w:pStyle w:val="afffffffffffff0"/>
              <w:spacing w:before="100" w:beforeAutospacing="1" w:after="100" w:afterAutospacing="1" w:line="240" w:lineRule="auto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-Економія палива (газу): Менше втрат у мережі — менше газу потрібно спалити котельні КП «</w:t>
            </w:r>
            <w:proofErr w:type="spellStart"/>
            <w:r w:rsidRPr="000365F5">
              <w:rPr>
                <w:rFonts w:ascii="Century Gothic" w:hAnsi="Century Gothic"/>
              </w:rPr>
              <w:t>Здолбунівкомуненергія</w:t>
            </w:r>
            <w:proofErr w:type="spellEnd"/>
            <w:r w:rsidRPr="000365F5">
              <w:rPr>
                <w:rFonts w:ascii="Century Gothic" w:hAnsi="Century Gothic"/>
              </w:rPr>
              <w:t xml:space="preserve">» для підтримання потрібної </w:t>
            </w:r>
            <w:r w:rsidRPr="000365F5">
              <w:rPr>
                <w:rFonts w:ascii="Century Gothic" w:hAnsi="Century Gothic"/>
              </w:rPr>
              <w:lastRenderedPageBreak/>
              <w:t>температури у квартирах.</w:t>
            </w:r>
          </w:p>
          <w:p w14:paraId="03B53571" w14:textId="77777777" w:rsidR="006637A2" w:rsidRPr="000365F5" w:rsidRDefault="006637A2" w:rsidP="00464AC0">
            <w:pPr>
              <w:pStyle w:val="afffffffffffff0"/>
              <w:spacing w:before="100" w:beforeAutospacing="1" w:after="100" w:afterAutospacing="1" w:line="240" w:lineRule="auto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 xml:space="preserve">-Зменшення витоків води: Нові мережі мінімізують втрати спеціально підготовленої (хімічно очищеної) води, що знижує витрати на водопостачання та </w:t>
            </w:r>
            <w:proofErr w:type="spellStart"/>
            <w:r w:rsidRPr="000365F5">
              <w:rPr>
                <w:rFonts w:ascii="Century Gothic" w:hAnsi="Century Gothic"/>
              </w:rPr>
              <w:t>хімводоочистку</w:t>
            </w:r>
            <w:proofErr w:type="spellEnd"/>
            <w:r w:rsidRPr="000365F5">
              <w:rPr>
                <w:rFonts w:ascii="Century Gothic" w:hAnsi="Century Gothic"/>
              </w:rPr>
              <w:t>.</w:t>
            </w:r>
          </w:p>
          <w:p w14:paraId="59CFD2AB" w14:textId="77777777" w:rsidR="006637A2" w:rsidRPr="000365F5" w:rsidRDefault="006637A2" w:rsidP="00464AC0">
            <w:pPr>
              <w:pStyle w:val="3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0365F5">
              <w:rPr>
                <w:rFonts w:ascii="Century Gothic" w:hAnsi="Century Gothic"/>
                <w:sz w:val="22"/>
                <w:szCs w:val="22"/>
              </w:rPr>
              <w:t>2. Надійність та стабільність</w:t>
            </w:r>
          </w:p>
          <w:p w14:paraId="14D1C0D1" w14:textId="77777777" w:rsidR="006637A2" w:rsidRPr="000365F5" w:rsidRDefault="006637A2" w:rsidP="00464AC0">
            <w:pPr>
              <w:pStyle w:val="afffffffffffff0"/>
              <w:spacing w:before="100" w:beforeAutospacing="1" w:after="100" w:afterAutospacing="1" w:line="240" w:lineRule="auto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-Мінімізація аварій: Нові труби мають термін експлуатації 25-50 років. Це означає відсутність розривів посеред зими та екстрених розкопок.</w:t>
            </w:r>
          </w:p>
          <w:p w14:paraId="4DDECB78" w14:textId="77777777" w:rsidR="006637A2" w:rsidRPr="000365F5" w:rsidRDefault="006637A2" w:rsidP="00464AC0">
            <w:pPr>
              <w:pStyle w:val="afffffffffffff0"/>
              <w:spacing w:before="100" w:beforeAutospacing="1" w:after="100" w:afterAutospacing="1" w:line="240" w:lineRule="auto"/>
              <w:jc w:val="center"/>
              <w:rPr>
                <w:rFonts w:ascii="Century Gothic" w:hAnsi="Century Gothic"/>
                <w:lang w:val="ru-RU"/>
              </w:rPr>
            </w:pPr>
            <w:r w:rsidRPr="000365F5">
              <w:rPr>
                <w:rFonts w:ascii="Century Gothic" w:hAnsi="Century Gothic"/>
              </w:rPr>
              <w:t xml:space="preserve">-Система моніторингу: Сучасні ПІТ-труби оснащені сигналізацією </w:t>
            </w:r>
            <w:r w:rsidRPr="000365F5">
              <w:rPr>
                <w:rFonts w:ascii="Century Gothic" w:hAnsi="Century Gothic"/>
                <w:lang w:val="ru-RU"/>
              </w:rPr>
              <w:t xml:space="preserve">(дротами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під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ізоляцією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), яка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дозволяє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точно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визначити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місце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можливого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пошкодження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ще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r w:rsidRPr="000365F5">
              <w:rPr>
                <w:rFonts w:ascii="Century Gothic" w:hAnsi="Century Gothic"/>
                <w:lang w:val="ru-RU"/>
              </w:rPr>
              <w:lastRenderedPageBreak/>
              <w:t xml:space="preserve">до того, як вода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вийде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на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поверхню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>.</w:t>
            </w:r>
          </w:p>
          <w:p w14:paraId="7730A79D" w14:textId="77777777" w:rsidR="006637A2" w:rsidRPr="000365F5" w:rsidRDefault="006637A2" w:rsidP="00464AC0">
            <w:pPr>
              <w:pStyle w:val="3"/>
              <w:jc w:val="center"/>
              <w:rPr>
                <w:rFonts w:ascii="Century Gothic" w:hAnsi="Century Gothic"/>
                <w:sz w:val="22"/>
                <w:szCs w:val="22"/>
                <w:lang w:val="ru-RU"/>
              </w:rPr>
            </w:pPr>
            <w:r w:rsidRPr="000365F5">
              <w:rPr>
                <w:rFonts w:ascii="Century Gothic" w:hAnsi="Century Gothic"/>
                <w:sz w:val="22"/>
                <w:szCs w:val="22"/>
                <w:lang w:val="ru-RU"/>
              </w:rPr>
              <w:t xml:space="preserve">3. </w:t>
            </w:r>
            <w:proofErr w:type="spellStart"/>
            <w:r w:rsidRPr="000365F5">
              <w:rPr>
                <w:rFonts w:ascii="Century Gothic" w:hAnsi="Century Gothic"/>
                <w:sz w:val="22"/>
                <w:szCs w:val="22"/>
                <w:lang w:val="ru-RU"/>
              </w:rPr>
              <w:t>Якість</w:t>
            </w:r>
            <w:proofErr w:type="spellEnd"/>
            <w:r w:rsidRPr="000365F5">
              <w:rPr>
                <w:rFonts w:ascii="Century Gothic" w:hAnsi="Century Gothic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sz w:val="22"/>
                <w:szCs w:val="22"/>
                <w:lang w:val="ru-RU"/>
              </w:rPr>
              <w:t>послуг</w:t>
            </w:r>
            <w:proofErr w:type="spellEnd"/>
            <w:r w:rsidRPr="000365F5">
              <w:rPr>
                <w:rFonts w:ascii="Century Gothic" w:hAnsi="Century Gothic"/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0365F5">
              <w:rPr>
                <w:rFonts w:ascii="Century Gothic" w:hAnsi="Century Gothic"/>
                <w:sz w:val="22"/>
                <w:szCs w:val="22"/>
                <w:lang w:val="ru-RU"/>
              </w:rPr>
              <w:t>мешканців</w:t>
            </w:r>
            <w:proofErr w:type="spellEnd"/>
          </w:p>
          <w:p w14:paraId="209B16E4" w14:textId="77777777" w:rsidR="006637A2" w:rsidRPr="000365F5" w:rsidRDefault="006637A2" w:rsidP="00464AC0">
            <w:pPr>
              <w:pStyle w:val="afffffffffffff0"/>
              <w:spacing w:before="100" w:beforeAutospacing="1" w:after="100" w:afterAutospacing="1" w:line="240" w:lineRule="auto"/>
              <w:jc w:val="center"/>
              <w:rPr>
                <w:rFonts w:ascii="Century Gothic" w:hAnsi="Century Gothic"/>
                <w:lang w:val="ru-RU"/>
              </w:rPr>
            </w:pPr>
            <w:r w:rsidRPr="000365F5">
              <w:rPr>
                <w:rFonts w:ascii="Century Gothic" w:hAnsi="Century Gothic"/>
                <w:lang w:val="ru-RU"/>
              </w:rPr>
              <w:t>-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Покращення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температурного режиму: До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кінцевих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споживачів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(особливо у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віддалених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будинках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)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доходитиме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теплоносій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вищої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температури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>.</w:t>
            </w:r>
          </w:p>
          <w:p w14:paraId="78C9EF2F" w14:textId="77777777" w:rsidR="006637A2" w:rsidRPr="000365F5" w:rsidRDefault="006637A2" w:rsidP="00464AC0">
            <w:pPr>
              <w:pStyle w:val="afffffffffffff0"/>
              <w:spacing w:before="100" w:beforeAutospacing="1" w:after="100" w:afterAutospacing="1" w:line="240" w:lineRule="auto"/>
              <w:jc w:val="center"/>
              <w:rPr>
                <w:rFonts w:ascii="Century Gothic" w:hAnsi="Century Gothic"/>
                <w:lang w:val="ru-RU"/>
              </w:rPr>
            </w:pPr>
            <w:r w:rsidRPr="000365F5">
              <w:rPr>
                <w:rFonts w:ascii="Century Gothic" w:hAnsi="Century Gothic"/>
                <w:lang w:val="ru-RU"/>
              </w:rPr>
              <w:t>-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Гідравлічне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балансування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: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Реконструкція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дозволяє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вирівняти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тиск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у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системі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,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щоб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і перший, і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останній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будинок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на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гілці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отримували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однакову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lang w:val="ru-RU"/>
              </w:rPr>
              <w:t>кількість</w:t>
            </w:r>
            <w:proofErr w:type="spellEnd"/>
            <w:r w:rsidRPr="000365F5">
              <w:rPr>
                <w:rFonts w:ascii="Century Gothic" w:hAnsi="Century Gothic"/>
                <w:lang w:val="ru-RU"/>
              </w:rPr>
              <w:t xml:space="preserve"> тепла.</w:t>
            </w:r>
          </w:p>
          <w:p w14:paraId="75E9CD6A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lang w:val="ru-RU"/>
              </w:rPr>
            </w:pPr>
          </w:p>
        </w:tc>
      </w:tr>
      <w:tr w:rsidR="006637A2" w:rsidRPr="00730669" w14:paraId="2631C6F9" w14:textId="77777777" w:rsidTr="00464AC0">
        <w:trPr>
          <w:trHeight w:val="2288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A2C09" w14:textId="77777777" w:rsidR="006637A2" w:rsidRPr="000365F5" w:rsidRDefault="006637A2" w:rsidP="00464AC0">
            <w:pPr>
              <w:jc w:val="center"/>
              <w:rPr>
                <w:rFonts w:ascii="Century Gothic" w:hAnsi="Century Gothic"/>
                <w:color w:val="000000"/>
                <w:lang w:val="ru-RU"/>
              </w:rPr>
            </w:pP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Комунальне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підприємство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 «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Здолбунівкомуненергія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»,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Капітальний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 ремонт з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заміною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 котла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котельні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 за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адресою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: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вул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.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Заводська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>, 2Б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84104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317F0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2026-2030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A11BA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 w:cs="Arial"/>
              </w:rPr>
              <w:t>Міська 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6E79C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0365F5">
              <w:rPr>
                <w:rFonts w:ascii="Century Gothic" w:hAnsi="Century Gothic" w:cs="Arial"/>
              </w:rPr>
              <w:t>Міський бюджет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019BE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3978,0</w:t>
            </w:r>
          </w:p>
        </w:tc>
        <w:tc>
          <w:tcPr>
            <w:tcW w:w="3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89890" w14:textId="77777777" w:rsidR="006637A2" w:rsidRPr="00730669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</w:p>
        </w:tc>
      </w:tr>
      <w:tr w:rsidR="006637A2" w:rsidRPr="00730669" w14:paraId="4E050353" w14:textId="77777777" w:rsidTr="00464AC0">
        <w:trPr>
          <w:trHeight w:val="68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FF45" w14:textId="77777777" w:rsidR="006637A2" w:rsidRPr="000365F5" w:rsidRDefault="006637A2" w:rsidP="00464AC0">
            <w:pPr>
              <w:jc w:val="center"/>
              <w:rPr>
                <w:rFonts w:ascii="Century Gothic" w:hAnsi="Century Gothic"/>
                <w:color w:val="000000"/>
              </w:rPr>
            </w:pPr>
            <w:r w:rsidRPr="000365F5">
              <w:rPr>
                <w:rFonts w:ascii="Century Gothic" w:hAnsi="Century Gothic"/>
                <w:color w:val="000000"/>
              </w:rPr>
              <w:t>Комунальне підприємство «</w:t>
            </w:r>
            <w:proofErr w:type="spellStart"/>
            <w:r w:rsidRPr="000365F5">
              <w:rPr>
                <w:rFonts w:ascii="Century Gothic" w:hAnsi="Century Gothic"/>
                <w:color w:val="000000"/>
              </w:rPr>
              <w:t>Здолбунівкомуненергія</w:t>
            </w:r>
            <w:proofErr w:type="spellEnd"/>
            <w:r w:rsidRPr="000365F5">
              <w:rPr>
                <w:rFonts w:ascii="Century Gothic" w:hAnsi="Century Gothic"/>
                <w:color w:val="000000"/>
              </w:rPr>
              <w:t xml:space="preserve">», Реконструкція </w:t>
            </w:r>
            <w:r w:rsidRPr="000365F5">
              <w:rPr>
                <w:rFonts w:ascii="Century Gothic" w:hAnsi="Century Gothic"/>
                <w:color w:val="000000"/>
              </w:rPr>
              <w:lastRenderedPageBreak/>
              <w:t xml:space="preserve">теплової мережі від котельні по </w:t>
            </w:r>
            <w:proofErr w:type="spellStart"/>
            <w:r w:rsidRPr="000365F5">
              <w:rPr>
                <w:rFonts w:ascii="Century Gothic" w:hAnsi="Century Gothic"/>
                <w:color w:val="000000"/>
              </w:rPr>
              <w:t>вул.Фабрична</w:t>
            </w:r>
            <w:proofErr w:type="spellEnd"/>
            <w:r w:rsidRPr="000365F5">
              <w:rPr>
                <w:rFonts w:ascii="Century Gothic" w:hAnsi="Century Gothic"/>
                <w:color w:val="000000"/>
              </w:rPr>
              <w:t>, 1/2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FD879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09511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2026-2030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3715D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 w:cs="Arial"/>
              </w:rPr>
              <w:t>Міська 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0BB7F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0365F5">
              <w:rPr>
                <w:rFonts w:ascii="Century Gothic" w:hAnsi="Century Gothic" w:cs="Arial"/>
              </w:rPr>
              <w:t>Міський бюджет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5F89E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66538,9</w:t>
            </w:r>
          </w:p>
        </w:tc>
        <w:tc>
          <w:tcPr>
            <w:tcW w:w="3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F7415" w14:textId="77777777" w:rsidR="006637A2" w:rsidRPr="00730669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</w:p>
        </w:tc>
      </w:tr>
      <w:tr w:rsidR="006637A2" w:rsidRPr="00730669" w14:paraId="7A80DD57" w14:textId="77777777" w:rsidTr="00464AC0">
        <w:trPr>
          <w:trHeight w:val="68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D72BE" w14:textId="77777777" w:rsidR="006637A2" w:rsidRPr="000365F5" w:rsidRDefault="006637A2" w:rsidP="00464AC0">
            <w:pPr>
              <w:jc w:val="center"/>
              <w:rPr>
                <w:rFonts w:ascii="Century Gothic" w:hAnsi="Century Gothic"/>
                <w:color w:val="000000"/>
              </w:rPr>
            </w:pPr>
            <w:r w:rsidRPr="000365F5">
              <w:rPr>
                <w:rFonts w:ascii="Century Gothic" w:hAnsi="Century Gothic"/>
                <w:color w:val="000000"/>
              </w:rPr>
              <w:lastRenderedPageBreak/>
              <w:t>Комунальне підприємство «</w:t>
            </w:r>
            <w:proofErr w:type="spellStart"/>
            <w:r w:rsidRPr="000365F5">
              <w:rPr>
                <w:rFonts w:ascii="Century Gothic" w:hAnsi="Century Gothic"/>
                <w:color w:val="000000"/>
              </w:rPr>
              <w:t>Здолбунівкомуненергія</w:t>
            </w:r>
            <w:proofErr w:type="spellEnd"/>
            <w:r w:rsidRPr="000365F5">
              <w:rPr>
                <w:rFonts w:ascii="Century Gothic" w:hAnsi="Century Gothic"/>
                <w:color w:val="000000"/>
              </w:rPr>
              <w:t xml:space="preserve">», Реконструкція теплової мережі від котельні по </w:t>
            </w:r>
            <w:proofErr w:type="spellStart"/>
            <w:r w:rsidRPr="000365F5">
              <w:rPr>
                <w:rFonts w:ascii="Century Gothic" w:hAnsi="Century Gothic"/>
                <w:color w:val="000000"/>
              </w:rPr>
              <w:t>вул.Заводська</w:t>
            </w:r>
            <w:proofErr w:type="spellEnd"/>
            <w:r w:rsidRPr="000365F5">
              <w:rPr>
                <w:rFonts w:ascii="Century Gothic" w:hAnsi="Century Gothic"/>
                <w:color w:val="000000"/>
              </w:rPr>
              <w:t>, 2Б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7A748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96133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2026-2030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2DEE2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 w:cs="Arial"/>
              </w:rPr>
              <w:t>Міська 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D5985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0365F5">
              <w:rPr>
                <w:rFonts w:ascii="Century Gothic" w:hAnsi="Century Gothic" w:cs="Arial"/>
              </w:rPr>
              <w:t>Міський бюджет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01FDA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46252,5</w:t>
            </w:r>
          </w:p>
        </w:tc>
        <w:tc>
          <w:tcPr>
            <w:tcW w:w="3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2D48C" w14:textId="77777777" w:rsidR="006637A2" w:rsidRPr="00730669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</w:p>
        </w:tc>
      </w:tr>
      <w:tr w:rsidR="006637A2" w14:paraId="19A4BC77" w14:textId="77777777" w:rsidTr="00464AC0">
        <w:trPr>
          <w:trHeight w:val="68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854AE" w14:textId="77777777" w:rsidR="006637A2" w:rsidRPr="000365F5" w:rsidRDefault="006637A2" w:rsidP="00464AC0">
            <w:pPr>
              <w:jc w:val="center"/>
              <w:rPr>
                <w:rFonts w:ascii="Century Gothic" w:hAnsi="Century Gothic"/>
                <w:color w:val="000000"/>
              </w:rPr>
            </w:pPr>
            <w:r w:rsidRPr="000365F5">
              <w:rPr>
                <w:rFonts w:ascii="Century Gothic" w:hAnsi="Century Gothic"/>
                <w:color w:val="000000"/>
              </w:rPr>
              <w:t>Комунальне підприємство «</w:t>
            </w:r>
            <w:proofErr w:type="spellStart"/>
            <w:r w:rsidRPr="000365F5">
              <w:rPr>
                <w:rFonts w:ascii="Century Gothic" w:hAnsi="Century Gothic"/>
                <w:color w:val="000000"/>
              </w:rPr>
              <w:t>Здолбунівкомуненергія</w:t>
            </w:r>
            <w:proofErr w:type="spellEnd"/>
            <w:r w:rsidRPr="000365F5">
              <w:rPr>
                <w:rFonts w:ascii="Century Gothic" w:hAnsi="Century Gothic"/>
                <w:color w:val="000000"/>
              </w:rPr>
              <w:t xml:space="preserve">», Реконструкція теплової мережі від котельні по </w:t>
            </w:r>
            <w:proofErr w:type="spellStart"/>
            <w:r w:rsidRPr="000365F5">
              <w:rPr>
                <w:rFonts w:ascii="Century Gothic" w:hAnsi="Century Gothic"/>
                <w:color w:val="000000"/>
              </w:rPr>
              <w:t>вул.Шкільна</w:t>
            </w:r>
            <w:proofErr w:type="spellEnd"/>
            <w:r w:rsidRPr="000365F5">
              <w:rPr>
                <w:rFonts w:ascii="Century Gothic" w:hAnsi="Century Gothic"/>
                <w:color w:val="000000"/>
              </w:rPr>
              <w:t>, 40Б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57DA4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1BBAB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2026-2030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966B6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 w:cs="Arial"/>
              </w:rPr>
              <w:t>Міська 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63AEC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0365F5">
              <w:rPr>
                <w:rFonts w:ascii="Century Gothic" w:hAnsi="Century Gothic" w:cs="Arial"/>
              </w:rPr>
              <w:t>Міський бюджет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F2B4D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28851,8</w:t>
            </w:r>
          </w:p>
        </w:tc>
        <w:tc>
          <w:tcPr>
            <w:tcW w:w="3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D1252" w14:textId="77777777" w:rsidR="006637A2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</w:p>
        </w:tc>
      </w:tr>
      <w:tr w:rsidR="006637A2" w14:paraId="34F16A85" w14:textId="77777777" w:rsidTr="00464AC0">
        <w:trPr>
          <w:trHeight w:val="68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EF18D" w14:textId="77777777" w:rsidR="006637A2" w:rsidRPr="000365F5" w:rsidRDefault="006637A2" w:rsidP="00464AC0">
            <w:pPr>
              <w:jc w:val="center"/>
              <w:rPr>
                <w:rFonts w:ascii="Century Gothic" w:hAnsi="Century Gothic"/>
                <w:color w:val="000000"/>
                <w:lang w:val="ru-RU"/>
              </w:rPr>
            </w:pP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Комунальне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підприємство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 «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Здолбунівкомуненергія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»,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Капітальний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 ремонт з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заміною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 котла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котельні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 за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адресою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: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вул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.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Шкільна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>, 40Б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5A3A4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36FE5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2026-2030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86934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 w:cs="Arial"/>
              </w:rPr>
              <w:t>Міська 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8AE87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0365F5">
              <w:rPr>
                <w:rFonts w:ascii="Century Gothic" w:hAnsi="Century Gothic" w:cs="Arial"/>
              </w:rPr>
              <w:t>Міський бюджет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C6B8D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17547,5</w:t>
            </w:r>
          </w:p>
        </w:tc>
        <w:tc>
          <w:tcPr>
            <w:tcW w:w="3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6D976" w14:textId="77777777" w:rsidR="006637A2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</w:p>
        </w:tc>
      </w:tr>
      <w:tr w:rsidR="006637A2" w14:paraId="2A47AE6C" w14:textId="77777777" w:rsidTr="00464AC0">
        <w:trPr>
          <w:trHeight w:val="68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04476" w14:textId="77777777" w:rsidR="006637A2" w:rsidRPr="000365F5" w:rsidRDefault="006637A2" w:rsidP="00464AC0">
            <w:pPr>
              <w:jc w:val="center"/>
              <w:rPr>
                <w:rFonts w:ascii="Century Gothic" w:hAnsi="Century Gothic"/>
                <w:color w:val="000000"/>
                <w:lang w:val="ru-RU"/>
              </w:rPr>
            </w:pP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Комунальне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підприємство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 «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Здолбунівкомуненергія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»,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Капітальний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 ремонт з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заміною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 </w:t>
            </w:r>
            <w:r w:rsidRPr="000365F5">
              <w:rPr>
                <w:rFonts w:ascii="Century Gothic" w:hAnsi="Century Gothic"/>
                <w:color w:val="000000"/>
                <w:lang w:val="ru-RU"/>
              </w:rPr>
              <w:lastRenderedPageBreak/>
              <w:t xml:space="preserve">котла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котельні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 за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адресою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: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вул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>. Фабрична, 1/2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F3C08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EDE97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2026-2030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1EF8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 w:cs="Arial"/>
              </w:rPr>
              <w:t>Міська 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70150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0365F5">
              <w:rPr>
                <w:rFonts w:ascii="Century Gothic" w:hAnsi="Century Gothic" w:cs="Arial"/>
              </w:rPr>
              <w:t>Міський бюджет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A1F39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7656,2</w:t>
            </w:r>
          </w:p>
        </w:tc>
        <w:tc>
          <w:tcPr>
            <w:tcW w:w="3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C9A49" w14:textId="77777777" w:rsidR="006637A2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</w:p>
        </w:tc>
      </w:tr>
      <w:tr w:rsidR="006637A2" w14:paraId="7895C3C1" w14:textId="77777777" w:rsidTr="006637A2">
        <w:trPr>
          <w:trHeight w:val="350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3F27" w14:textId="77777777" w:rsidR="006637A2" w:rsidRPr="000365F5" w:rsidRDefault="006637A2" w:rsidP="00464AC0">
            <w:pPr>
              <w:jc w:val="center"/>
              <w:rPr>
                <w:rFonts w:ascii="Century Gothic" w:hAnsi="Century Gothic"/>
                <w:color w:val="000000"/>
              </w:rPr>
            </w:pP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lastRenderedPageBreak/>
              <w:t>Комунальне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підприємство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 «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Здолбунівкомуненергія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»,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Реконструкція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котельні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 з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встановленням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когенераційної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 установки </w:t>
            </w:r>
            <w:proofErr w:type="spellStart"/>
            <w:r w:rsidRPr="000365F5">
              <w:rPr>
                <w:rFonts w:ascii="Century Gothic" w:hAnsi="Century Gothic"/>
                <w:color w:val="000000"/>
                <w:lang w:val="ru-RU"/>
              </w:rPr>
              <w:t>потужністю</w:t>
            </w:r>
            <w:proofErr w:type="spellEnd"/>
            <w:r w:rsidRPr="000365F5">
              <w:rPr>
                <w:rFonts w:ascii="Century Gothic" w:hAnsi="Century Gothic"/>
                <w:color w:val="000000"/>
                <w:lang w:val="ru-RU"/>
              </w:rPr>
              <w:t xml:space="preserve"> </w:t>
            </w:r>
            <w:r w:rsidRPr="000365F5">
              <w:rPr>
                <w:rFonts w:ascii="Century Gothic" w:hAnsi="Century Gothic"/>
                <w:color w:val="000000"/>
              </w:rPr>
              <w:t xml:space="preserve">600 кВт за </w:t>
            </w:r>
            <w:proofErr w:type="spellStart"/>
            <w:r w:rsidRPr="000365F5">
              <w:rPr>
                <w:rFonts w:ascii="Century Gothic" w:hAnsi="Century Gothic"/>
                <w:color w:val="000000"/>
              </w:rPr>
              <w:t>адресою</w:t>
            </w:r>
            <w:proofErr w:type="spellEnd"/>
            <w:r w:rsidRPr="000365F5">
              <w:rPr>
                <w:rFonts w:ascii="Century Gothic" w:hAnsi="Century Gothic"/>
                <w:color w:val="000000"/>
              </w:rPr>
              <w:t>: вул. Шкільна, 40.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26D72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D83AE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2026-2030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19F2D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 w:cs="Arial"/>
              </w:rPr>
              <w:t>Міська 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44993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  <w:color w:val="323E4F"/>
              </w:rPr>
            </w:pPr>
            <w:r w:rsidRPr="000365F5">
              <w:rPr>
                <w:rFonts w:ascii="Century Gothic" w:hAnsi="Century Gothic" w:cs="Arial"/>
              </w:rPr>
              <w:t>Міський бюджет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79080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12367,3</w:t>
            </w:r>
          </w:p>
        </w:tc>
        <w:tc>
          <w:tcPr>
            <w:tcW w:w="3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F6154" w14:textId="77777777" w:rsidR="006637A2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</w:p>
        </w:tc>
      </w:tr>
      <w:tr w:rsidR="006637A2" w:rsidRPr="00461722" w14:paraId="435BCAF1" w14:textId="77777777" w:rsidTr="006637A2">
        <w:trPr>
          <w:trHeight w:val="367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83C710" w14:textId="77777777" w:rsidR="006637A2" w:rsidRPr="000365F5" w:rsidRDefault="006637A2" w:rsidP="00464AC0">
            <w:pPr>
              <w:pStyle w:val="docdata"/>
              <w:spacing w:before="0" w:beforeAutospacing="0" w:after="300" w:afterAutospacing="0" w:line="273" w:lineRule="auto"/>
              <w:jc w:val="center"/>
              <w:rPr>
                <w:sz w:val="22"/>
                <w:szCs w:val="22"/>
              </w:rPr>
            </w:pPr>
            <w:r w:rsidRPr="000365F5">
              <w:rPr>
                <w:rFonts w:ascii="Century Gothic" w:hAnsi="Century Gothic"/>
                <w:color w:val="000000"/>
                <w:sz w:val="22"/>
                <w:szCs w:val="22"/>
              </w:rPr>
              <w:t>Комунальне підприємство «</w:t>
            </w:r>
            <w:proofErr w:type="spellStart"/>
            <w:r w:rsidRPr="000365F5">
              <w:rPr>
                <w:rFonts w:ascii="Century Gothic" w:hAnsi="Century Gothic"/>
                <w:color w:val="000000"/>
                <w:sz w:val="22"/>
                <w:szCs w:val="22"/>
              </w:rPr>
              <w:t>Здолбунівкомуненергія</w:t>
            </w:r>
            <w:proofErr w:type="spellEnd"/>
            <w:r w:rsidRPr="000365F5">
              <w:rPr>
                <w:rFonts w:ascii="Century Gothic" w:hAnsi="Century Gothic"/>
                <w:color w:val="000000"/>
                <w:sz w:val="22"/>
                <w:szCs w:val="22"/>
              </w:rPr>
              <w:t>», Реконструкція котельні з встановленням </w:t>
            </w:r>
            <w:proofErr w:type="spellStart"/>
            <w:r w:rsidRPr="000365F5">
              <w:rPr>
                <w:rFonts w:ascii="Century Gothic" w:hAnsi="Century Gothic"/>
                <w:color w:val="000000"/>
                <w:sz w:val="22"/>
                <w:szCs w:val="22"/>
              </w:rPr>
              <w:t>когенераційної</w:t>
            </w:r>
            <w:proofErr w:type="spellEnd"/>
            <w:r w:rsidRPr="000365F5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установки потужністю 600 кВт за </w:t>
            </w:r>
            <w:proofErr w:type="spellStart"/>
            <w:r w:rsidRPr="000365F5">
              <w:rPr>
                <w:rFonts w:ascii="Century Gothic" w:hAnsi="Century Gothic"/>
                <w:color w:val="000000"/>
                <w:sz w:val="22"/>
                <w:szCs w:val="22"/>
              </w:rPr>
              <w:t>адресою</w:t>
            </w:r>
            <w:proofErr w:type="spellEnd"/>
            <w:r w:rsidRPr="000365F5">
              <w:rPr>
                <w:rFonts w:ascii="Century Gothic" w:hAnsi="Century Gothic"/>
                <w:color w:val="000000"/>
                <w:sz w:val="22"/>
                <w:szCs w:val="22"/>
              </w:rPr>
              <w:t>: вул. Шкільна, 40б</w:t>
            </w:r>
          </w:p>
          <w:p w14:paraId="6E7885B4" w14:textId="77777777" w:rsidR="006637A2" w:rsidRPr="000365F5" w:rsidRDefault="006637A2" w:rsidP="00464AC0">
            <w:pPr>
              <w:jc w:val="center"/>
              <w:rPr>
                <w:rFonts w:ascii="Century Gothic" w:hAnsi="Century Gothic"/>
                <w:color w:val="000000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AE42E1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Підвищення ефективності робіт на полігоні або сміттєзвалищі, поліпшення екологічного стану, економічна доцільність, соціальний ефект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486836" w14:textId="77777777" w:rsidR="006637A2" w:rsidRPr="000365F5" w:rsidRDefault="006637A2" w:rsidP="00464AC0">
            <w:pPr>
              <w:pStyle w:val="3"/>
              <w:rPr>
                <w:rFonts w:ascii="Century Gothic" w:hAnsi="Century Gothic"/>
                <w:sz w:val="22"/>
                <w:szCs w:val="22"/>
                <w:lang w:val="ru-RU"/>
              </w:rPr>
            </w:pPr>
            <w:r w:rsidRPr="000365F5">
              <w:rPr>
                <w:rFonts w:ascii="Century Gothic" w:hAnsi="Century Gothic"/>
                <w:sz w:val="22"/>
                <w:szCs w:val="22"/>
                <w:lang w:val="ru-RU"/>
              </w:rPr>
              <w:t>2026-2030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D2BB7A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  <w:r w:rsidRPr="000365F5">
              <w:rPr>
                <w:rFonts w:ascii="Century Gothic" w:hAnsi="Century Gothic"/>
              </w:rPr>
              <w:t>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6F2BAE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 w:rsidRPr="000365F5">
              <w:rPr>
                <w:rFonts w:ascii="Century Gothic" w:hAnsi="Century Gothic" w:cs="Arial"/>
              </w:rPr>
              <w:t>Міський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EBB5DD" w14:textId="77777777" w:rsidR="006637A2" w:rsidRPr="000365F5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15870,9</w:t>
            </w:r>
          </w:p>
        </w:tc>
        <w:tc>
          <w:tcPr>
            <w:tcW w:w="3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C984E" w14:textId="77777777" w:rsidR="006637A2" w:rsidRPr="00AE4EF1" w:rsidRDefault="006637A2" w:rsidP="00464AC0">
            <w:pPr>
              <w:spacing w:after="0" w:line="100" w:lineRule="atLeast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Забезпечення якісного ущільнення та пересипання відходів, полегшення формування та вирівнюванню шарів сміття і </w:t>
            </w:r>
            <w:proofErr w:type="spellStart"/>
            <w:r>
              <w:rPr>
                <w:rFonts w:ascii="Century Gothic" w:hAnsi="Century Gothic" w:cs="Arial"/>
              </w:rPr>
              <w:t>грунту</w:t>
            </w:r>
            <w:proofErr w:type="spellEnd"/>
            <w:r>
              <w:rPr>
                <w:rFonts w:ascii="Century Gothic" w:hAnsi="Century Gothic" w:cs="Arial"/>
              </w:rPr>
              <w:t>, зменшення утворення шкідливих викидів і неприємного запаху, зменшення ризиків займання або просідання відходів</w:t>
            </w:r>
          </w:p>
        </w:tc>
      </w:tr>
    </w:tbl>
    <w:p w14:paraId="387E9974" w14:textId="18163663" w:rsidR="006637A2" w:rsidRPr="006637A2" w:rsidRDefault="006637A2" w:rsidP="006637A2">
      <w:pPr>
        <w:rPr>
          <w:rFonts w:ascii="Times New Roman" w:hAnsi="Times New Roman" w:cs="Times New Roman"/>
          <w:sz w:val="24"/>
          <w:szCs w:val="24"/>
        </w:rPr>
        <w:sectPr w:rsidR="006637A2" w:rsidRPr="006637A2" w:rsidSect="00662F66">
          <w:pgSz w:w="16838" w:h="11906" w:orient="landscape"/>
          <w:pgMar w:top="851" w:right="709" w:bottom="567" w:left="765" w:header="0" w:footer="709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pgNumType w:start="1"/>
          <w:cols w:space="720"/>
          <w:titlePg/>
        </w:sectPr>
      </w:pPr>
      <w:bookmarkStart w:id="2" w:name="_GoBack"/>
      <w:bookmarkEnd w:id="2"/>
    </w:p>
    <w:bookmarkEnd w:id="1"/>
    <w:p w14:paraId="31B4F04C" w14:textId="0CB137B3" w:rsidR="003B1828" w:rsidRDefault="003B1828" w:rsidP="009B65E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sectPr w:rsidR="003B1828" w:rsidSect="006637A2">
      <w:pgSz w:w="16838" w:h="11906" w:orient="landscape"/>
      <w:pgMar w:top="851" w:right="709" w:bottom="567" w:left="765" w:header="0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72FEA" w14:textId="77777777" w:rsidR="004C268A" w:rsidRDefault="004C268A">
      <w:pPr>
        <w:spacing w:after="0" w:line="240" w:lineRule="auto"/>
      </w:pPr>
      <w:r>
        <w:separator/>
      </w:r>
    </w:p>
  </w:endnote>
  <w:endnote w:type="continuationSeparator" w:id="0">
    <w:p w14:paraId="5AA77868" w14:textId="77777777" w:rsidR="004C268A" w:rsidRDefault="004C2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F3FBD" w14:textId="704DF9A1" w:rsidR="006B3466" w:rsidRPr="00510BAC" w:rsidRDefault="006B3466" w:rsidP="009B65E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12B96" w14:textId="77777777" w:rsidR="004C268A" w:rsidRDefault="004C268A">
      <w:pPr>
        <w:spacing w:after="0" w:line="240" w:lineRule="auto"/>
      </w:pPr>
      <w:r>
        <w:separator/>
      </w:r>
    </w:p>
  </w:footnote>
  <w:footnote w:type="continuationSeparator" w:id="0">
    <w:p w14:paraId="72CE4CB3" w14:textId="77777777" w:rsidR="004C268A" w:rsidRDefault="004C2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809"/>
    <w:multiLevelType w:val="multilevel"/>
    <w:tmpl w:val="EB92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70229"/>
    <w:multiLevelType w:val="multilevel"/>
    <w:tmpl w:val="239C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03BCB"/>
    <w:multiLevelType w:val="multilevel"/>
    <w:tmpl w:val="413C0D46"/>
    <w:lvl w:ilvl="0">
      <w:start w:val="1"/>
      <w:numFmt w:val="bullet"/>
      <w:pStyle w:val="ArHead1"/>
      <w:lvlText w:val="•"/>
      <w:lvlJc w:val="left"/>
      <w:pPr>
        <w:ind w:left="720" w:hanging="360"/>
      </w:pPr>
      <w:rPr>
        <w:rFonts w:ascii="Times" w:eastAsia="Times" w:hAnsi="Times" w:cs="Times"/>
        <w:color w:val="44546A"/>
      </w:rPr>
    </w:lvl>
    <w:lvl w:ilvl="1">
      <w:start w:val="1"/>
      <w:numFmt w:val="bullet"/>
      <w:pStyle w:val="ArHead1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ArHead2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DE6C68"/>
    <w:multiLevelType w:val="multilevel"/>
    <w:tmpl w:val="2DFA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D1B2B"/>
    <w:multiLevelType w:val="multilevel"/>
    <w:tmpl w:val="FBFC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90D31"/>
    <w:multiLevelType w:val="multilevel"/>
    <w:tmpl w:val="7A4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011A81"/>
    <w:multiLevelType w:val="multilevel"/>
    <w:tmpl w:val="DB0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E1CCA"/>
    <w:multiLevelType w:val="multilevel"/>
    <w:tmpl w:val="5D4E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24C31"/>
    <w:multiLevelType w:val="multilevel"/>
    <w:tmpl w:val="8D3A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D61F01"/>
    <w:multiLevelType w:val="multilevel"/>
    <w:tmpl w:val="45B6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55264C"/>
    <w:multiLevelType w:val="multilevel"/>
    <w:tmpl w:val="F9B2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4E5DC7"/>
    <w:multiLevelType w:val="multilevel"/>
    <w:tmpl w:val="EBF6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0A7AB0"/>
    <w:multiLevelType w:val="multilevel"/>
    <w:tmpl w:val="FCA0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CC43D8"/>
    <w:multiLevelType w:val="multilevel"/>
    <w:tmpl w:val="D4F41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024A66"/>
    <w:multiLevelType w:val="multilevel"/>
    <w:tmpl w:val="FEB0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0A0D6B"/>
    <w:multiLevelType w:val="multilevel"/>
    <w:tmpl w:val="0BB6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356217"/>
    <w:multiLevelType w:val="multilevel"/>
    <w:tmpl w:val="D5F81F80"/>
    <w:lvl w:ilvl="0">
      <w:start w:val="1"/>
      <w:numFmt w:val="bullet"/>
      <w:lvlText w:val="•"/>
      <w:lvlJc w:val="left"/>
      <w:pPr>
        <w:ind w:left="1440" w:hanging="360"/>
      </w:pPr>
      <w:rPr>
        <w:rFonts w:ascii="Times" w:eastAsia="Times" w:hAnsi="Times" w:cs="Times"/>
        <w:color w:val="44546A"/>
      </w:rPr>
    </w:lvl>
    <w:lvl w:ilvl="1">
      <w:start w:val="1"/>
      <w:numFmt w:val="bullet"/>
      <w:pStyle w:val="1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2C036D4"/>
    <w:multiLevelType w:val="multilevel"/>
    <w:tmpl w:val="46F4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CC7F5A"/>
    <w:multiLevelType w:val="multilevel"/>
    <w:tmpl w:val="0186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896890"/>
    <w:multiLevelType w:val="multilevel"/>
    <w:tmpl w:val="745A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2271DF"/>
    <w:multiLevelType w:val="multilevel"/>
    <w:tmpl w:val="6C1A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7C7189"/>
    <w:multiLevelType w:val="multilevel"/>
    <w:tmpl w:val="C31E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E76BAE"/>
    <w:multiLevelType w:val="multilevel"/>
    <w:tmpl w:val="8D849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D076F72"/>
    <w:multiLevelType w:val="multilevel"/>
    <w:tmpl w:val="538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C25605"/>
    <w:multiLevelType w:val="multilevel"/>
    <w:tmpl w:val="9F0A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FB78D5"/>
    <w:multiLevelType w:val="multilevel"/>
    <w:tmpl w:val="B2CA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EB2632"/>
    <w:multiLevelType w:val="multilevel"/>
    <w:tmpl w:val="1A50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20"/>
  </w:num>
  <w:num w:numId="4">
    <w:abstractNumId w:val="19"/>
  </w:num>
  <w:num w:numId="5">
    <w:abstractNumId w:val="15"/>
  </w:num>
  <w:num w:numId="6">
    <w:abstractNumId w:val="0"/>
  </w:num>
  <w:num w:numId="7">
    <w:abstractNumId w:val="11"/>
  </w:num>
  <w:num w:numId="8">
    <w:abstractNumId w:val="18"/>
  </w:num>
  <w:num w:numId="9">
    <w:abstractNumId w:val="26"/>
  </w:num>
  <w:num w:numId="10">
    <w:abstractNumId w:val="21"/>
  </w:num>
  <w:num w:numId="11">
    <w:abstractNumId w:val="14"/>
  </w:num>
  <w:num w:numId="12">
    <w:abstractNumId w:val="23"/>
  </w:num>
  <w:num w:numId="13">
    <w:abstractNumId w:val="8"/>
  </w:num>
  <w:num w:numId="14">
    <w:abstractNumId w:val="9"/>
  </w:num>
  <w:num w:numId="15">
    <w:abstractNumId w:val="1"/>
  </w:num>
  <w:num w:numId="16">
    <w:abstractNumId w:val="25"/>
  </w:num>
  <w:num w:numId="17">
    <w:abstractNumId w:val="13"/>
  </w:num>
  <w:num w:numId="18">
    <w:abstractNumId w:val="6"/>
  </w:num>
  <w:num w:numId="19">
    <w:abstractNumId w:val="5"/>
  </w:num>
  <w:num w:numId="20">
    <w:abstractNumId w:val="17"/>
  </w:num>
  <w:num w:numId="21">
    <w:abstractNumId w:val="7"/>
  </w:num>
  <w:num w:numId="22">
    <w:abstractNumId w:val="10"/>
  </w:num>
  <w:num w:numId="23">
    <w:abstractNumId w:val="12"/>
  </w:num>
  <w:num w:numId="24">
    <w:abstractNumId w:val="3"/>
  </w:num>
  <w:num w:numId="25">
    <w:abstractNumId w:val="4"/>
  </w:num>
  <w:num w:numId="26">
    <w:abstractNumId w:val="24"/>
  </w:num>
  <w:num w:numId="27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A5"/>
    <w:rsid w:val="000002AE"/>
    <w:rsid w:val="000057D7"/>
    <w:rsid w:val="000124BF"/>
    <w:rsid w:val="0001467F"/>
    <w:rsid w:val="00020EC7"/>
    <w:rsid w:val="000210C6"/>
    <w:rsid w:val="00022219"/>
    <w:rsid w:val="000256B1"/>
    <w:rsid w:val="000409F0"/>
    <w:rsid w:val="00047F2F"/>
    <w:rsid w:val="0006263F"/>
    <w:rsid w:val="00075CCD"/>
    <w:rsid w:val="0008056B"/>
    <w:rsid w:val="00083730"/>
    <w:rsid w:val="00086924"/>
    <w:rsid w:val="00094FB3"/>
    <w:rsid w:val="000A2170"/>
    <w:rsid w:val="000B426B"/>
    <w:rsid w:val="000C4A34"/>
    <w:rsid w:val="000E4EA3"/>
    <w:rsid w:val="000F09E4"/>
    <w:rsid w:val="000F6216"/>
    <w:rsid w:val="000F764F"/>
    <w:rsid w:val="00100EC0"/>
    <w:rsid w:val="00112C78"/>
    <w:rsid w:val="00121107"/>
    <w:rsid w:val="001242C7"/>
    <w:rsid w:val="00124CB3"/>
    <w:rsid w:val="00127C48"/>
    <w:rsid w:val="00133190"/>
    <w:rsid w:val="0014033C"/>
    <w:rsid w:val="00142A28"/>
    <w:rsid w:val="00143296"/>
    <w:rsid w:val="0014675E"/>
    <w:rsid w:val="00146C48"/>
    <w:rsid w:val="00147EC7"/>
    <w:rsid w:val="00155674"/>
    <w:rsid w:val="00163A2C"/>
    <w:rsid w:val="00164099"/>
    <w:rsid w:val="00171725"/>
    <w:rsid w:val="00196598"/>
    <w:rsid w:val="001A2E46"/>
    <w:rsid w:val="001A31A6"/>
    <w:rsid w:val="001E544E"/>
    <w:rsid w:val="001E74AB"/>
    <w:rsid w:val="001F7E22"/>
    <w:rsid w:val="00202008"/>
    <w:rsid w:val="00203278"/>
    <w:rsid w:val="0020429C"/>
    <w:rsid w:val="00211034"/>
    <w:rsid w:val="002165C8"/>
    <w:rsid w:val="00220C27"/>
    <w:rsid w:val="00231326"/>
    <w:rsid w:val="00235C6D"/>
    <w:rsid w:val="0025249D"/>
    <w:rsid w:val="00261125"/>
    <w:rsid w:val="00263386"/>
    <w:rsid w:val="00267415"/>
    <w:rsid w:val="002711ED"/>
    <w:rsid w:val="00271854"/>
    <w:rsid w:val="00273044"/>
    <w:rsid w:val="0028697D"/>
    <w:rsid w:val="002B70A3"/>
    <w:rsid w:val="002C2302"/>
    <w:rsid w:val="002D062F"/>
    <w:rsid w:val="002D27A5"/>
    <w:rsid w:val="002E067B"/>
    <w:rsid w:val="002E594B"/>
    <w:rsid w:val="002F4BB0"/>
    <w:rsid w:val="002F6256"/>
    <w:rsid w:val="00304260"/>
    <w:rsid w:val="00311CDB"/>
    <w:rsid w:val="0031487C"/>
    <w:rsid w:val="0034195B"/>
    <w:rsid w:val="003505FE"/>
    <w:rsid w:val="003561F8"/>
    <w:rsid w:val="003645D1"/>
    <w:rsid w:val="00367E4C"/>
    <w:rsid w:val="00377EA4"/>
    <w:rsid w:val="003868CD"/>
    <w:rsid w:val="00395C8B"/>
    <w:rsid w:val="003B1828"/>
    <w:rsid w:val="003B6819"/>
    <w:rsid w:val="003B73A9"/>
    <w:rsid w:val="003C5A55"/>
    <w:rsid w:val="003C78CC"/>
    <w:rsid w:val="003E6891"/>
    <w:rsid w:val="00426E4A"/>
    <w:rsid w:val="00434AAD"/>
    <w:rsid w:val="00434B39"/>
    <w:rsid w:val="004379C4"/>
    <w:rsid w:val="00441815"/>
    <w:rsid w:val="00444491"/>
    <w:rsid w:val="00445CEB"/>
    <w:rsid w:val="00446C55"/>
    <w:rsid w:val="00453891"/>
    <w:rsid w:val="0046120C"/>
    <w:rsid w:val="004715B8"/>
    <w:rsid w:val="004765E0"/>
    <w:rsid w:val="0047710A"/>
    <w:rsid w:val="004910C1"/>
    <w:rsid w:val="004955D7"/>
    <w:rsid w:val="004A1999"/>
    <w:rsid w:val="004A501D"/>
    <w:rsid w:val="004A6982"/>
    <w:rsid w:val="004A6A07"/>
    <w:rsid w:val="004B6DAF"/>
    <w:rsid w:val="004B790F"/>
    <w:rsid w:val="004C268A"/>
    <w:rsid w:val="004C6062"/>
    <w:rsid w:val="004D050D"/>
    <w:rsid w:val="004F6BF9"/>
    <w:rsid w:val="00507BC4"/>
    <w:rsid w:val="00510BAC"/>
    <w:rsid w:val="005112B7"/>
    <w:rsid w:val="00513285"/>
    <w:rsid w:val="005415F1"/>
    <w:rsid w:val="005576BE"/>
    <w:rsid w:val="005618D0"/>
    <w:rsid w:val="005626B2"/>
    <w:rsid w:val="00583192"/>
    <w:rsid w:val="005901B6"/>
    <w:rsid w:val="00595D27"/>
    <w:rsid w:val="0059788F"/>
    <w:rsid w:val="005A4299"/>
    <w:rsid w:val="005B0142"/>
    <w:rsid w:val="005B1131"/>
    <w:rsid w:val="005B1209"/>
    <w:rsid w:val="005C58FB"/>
    <w:rsid w:val="005D4A64"/>
    <w:rsid w:val="005D793D"/>
    <w:rsid w:val="005E596A"/>
    <w:rsid w:val="005E6A26"/>
    <w:rsid w:val="005F06E0"/>
    <w:rsid w:val="005F121A"/>
    <w:rsid w:val="005F256C"/>
    <w:rsid w:val="006025E8"/>
    <w:rsid w:val="00612C36"/>
    <w:rsid w:val="0062243C"/>
    <w:rsid w:val="00625BFA"/>
    <w:rsid w:val="00632A8A"/>
    <w:rsid w:val="0063403E"/>
    <w:rsid w:val="00635A41"/>
    <w:rsid w:val="00652765"/>
    <w:rsid w:val="0066005A"/>
    <w:rsid w:val="00662F66"/>
    <w:rsid w:val="006637A2"/>
    <w:rsid w:val="00664AF1"/>
    <w:rsid w:val="00695856"/>
    <w:rsid w:val="006A46A5"/>
    <w:rsid w:val="006A6F31"/>
    <w:rsid w:val="006B3466"/>
    <w:rsid w:val="006C507F"/>
    <w:rsid w:val="006D05BD"/>
    <w:rsid w:val="006E7F15"/>
    <w:rsid w:val="00702944"/>
    <w:rsid w:val="00704B9D"/>
    <w:rsid w:val="00704E70"/>
    <w:rsid w:val="007105B2"/>
    <w:rsid w:val="007129FE"/>
    <w:rsid w:val="007153A4"/>
    <w:rsid w:val="00731416"/>
    <w:rsid w:val="00731608"/>
    <w:rsid w:val="00734C88"/>
    <w:rsid w:val="00740209"/>
    <w:rsid w:val="0075230B"/>
    <w:rsid w:val="00754FB6"/>
    <w:rsid w:val="007567BA"/>
    <w:rsid w:val="0076015C"/>
    <w:rsid w:val="00770742"/>
    <w:rsid w:val="00772A3E"/>
    <w:rsid w:val="00774198"/>
    <w:rsid w:val="007950FF"/>
    <w:rsid w:val="007A09B7"/>
    <w:rsid w:val="007A42B4"/>
    <w:rsid w:val="007B0709"/>
    <w:rsid w:val="007E2947"/>
    <w:rsid w:val="007E29BC"/>
    <w:rsid w:val="007E6FDD"/>
    <w:rsid w:val="007F13B2"/>
    <w:rsid w:val="007F43DF"/>
    <w:rsid w:val="007F6A1C"/>
    <w:rsid w:val="008223FC"/>
    <w:rsid w:val="00824FDA"/>
    <w:rsid w:val="00836DF5"/>
    <w:rsid w:val="00855251"/>
    <w:rsid w:val="00855CEF"/>
    <w:rsid w:val="008635CE"/>
    <w:rsid w:val="00866B14"/>
    <w:rsid w:val="00872064"/>
    <w:rsid w:val="00874816"/>
    <w:rsid w:val="00876DCA"/>
    <w:rsid w:val="00895FC9"/>
    <w:rsid w:val="008A7BE8"/>
    <w:rsid w:val="008D6AC5"/>
    <w:rsid w:val="008E0661"/>
    <w:rsid w:val="008E1EA5"/>
    <w:rsid w:val="008F1C47"/>
    <w:rsid w:val="008F54D9"/>
    <w:rsid w:val="008F7500"/>
    <w:rsid w:val="00912014"/>
    <w:rsid w:val="009206C5"/>
    <w:rsid w:val="009270DF"/>
    <w:rsid w:val="00943525"/>
    <w:rsid w:val="00972568"/>
    <w:rsid w:val="009A35A7"/>
    <w:rsid w:val="009A4C8B"/>
    <w:rsid w:val="009B1316"/>
    <w:rsid w:val="009B65E7"/>
    <w:rsid w:val="009C0E30"/>
    <w:rsid w:val="009C3AF7"/>
    <w:rsid w:val="009C4135"/>
    <w:rsid w:val="009C5BCB"/>
    <w:rsid w:val="009D49F1"/>
    <w:rsid w:val="009D5BFF"/>
    <w:rsid w:val="009E71C9"/>
    <w:rsid w:val="009E747A"/>
    <w:rsid w:val="009F4D87"/>
    <w:rsid w:val="00A0526B"/>
    <w:rsid w:val="00A24651"/>
    <w:rsid w:val="00A4445C"/>
    <w:rsid w:val="00A456B8"/>
    <w:rsid w:val="00A56765"/>
    <w:rsid w:val="00A600F2"/>
    <w:rsid w:val="00A62041"/>
    <w:rsid w:val="00A75E7B"/>
    <w:rsid w:val="00A8282B"/>
    <w:rsid w:val="00A95420"/>
    <w:rsid w:val="00A95F59"/>
    <w:rsid w:val="00AB2394"/>
    <w:rsid w:val="00AB5C4F"/>
    <w:rsid w:val="00AC004F"/>
    <w:rsid w:val="00AD0FF1"/>
    <w:rsid w:val="00AD1977"/>
    <w:rsid w:val="00AD6F1D"/>
    <w:rsid w:val="00AE084D"/>
    <w:rsid w:val="00AF36C1"/>
    <w:rsid w:val="00B028EC"/>
    <w:rsid w:val="00B12740"/>
    <w:rsid w:val="00B153EA"/>
    <w:rsid w:val="00B23DDA"/>
    <w:rsid w:val="00B371B7"/>
    <w:rsid w:val="00B40330"/>
    <w:rsid w:val="00B41446"/>
    <w:rsid w:val="00B64030"/>
    <w:rsid w:val="00B73DB4"/>
    <w:rsid w:val="00B9060D"/>
    <w:rsid w:val="00B95C2B"/>
    <w:rsid w:val="00BC4E84"/>
    <w:rsid w:val="00BE5537"/>
    <w:rsid w:val="00BE5B12"/>
    <w:rsid w:val="00BF3853"/>
    <w:rsid w:val="00C033C2"/>
    <w:rsid w:val="00C11858"/>
    <w:rsid w:val="00C15049"/>
    <w:rsid w:val="00C22903"/>
    <w:rsid w:val="00C27DBC"/>
    <w:rsid w:val="00C34E7C"/>
    <w:rsid w:val="00C40B09"/>
    <w:rsid w:val="00C45EC5"/>
    <w:rsid w:val="00C56014"/>
    <w:rsid w:val="00C75608"/>
    <w:rsid w:val="00C77D4F"/>
    <w:rsid w:val="00C86165"/>
    <w:rsid w:val="00C92AA8"/>
    <w:rsid w:val="00CA2E94"/>
    <w:rsid w:val="00CA6636"/>
    <w:rsid w:val="00CA7036"/>
    <w:rsid w:val="00CA79D2"/>
    <w:rsid w:val="00CB1371"/>
    <w:rsid w:val="00CB2F40"/>
    <w:rsid w:val="00CB4DAA"/>
    <w:rsid w:val="00CD2970"/>
    <w:rsid w:val="00CE5014"/>
    <w:rsid w:val="00CF5C77"/>
    <w:rsid w:val="00CF6213"/>
    <w:rsid w:val="00D0255B"/>
    <w:rsid w:val="00D0267B"/>
    <w:rsid w:val="00D12704"/>
    <w:rsid w:val="00D14CC0"/>
    <w:rsid w:val="00D32B30"/>
    <w:rsid w:val="00D3365E"/>
    <w:rsid w:val="00D40E0D"/>
    <w:rsid w:val="00D51CCA"/>
    <w:rsid w:val="00D54AF9"/>
    <w:rsid w:val="00D71A7D"/>
    <w:rsid w:val="00D74ABB"/>
    <w:rsid w:val="00D86338"/>
    <w:rsid w:val="00DA0408"/>
    <w:rsid w:val="00DA2C15"/>
    <w:rsid w:val="00DB1E2B"/>
    <w:rsid w:val="00DB3AA8"/>
    <w:rsid w:val="00DB3C31"/>
    <w:rsid w:val="00DC26A6"/>
    <w:rsid w:val="00DE2AAD"/>
    <w:rsid w:val="00DF30C7"/>
    <w:rsid w:val="00DF55FD"/>
    <w:rsid w:val="00DF5C3B"/>
    <w:rsid w:val="00DF716F"/>
    <w:rsid w:val="00E00D06"/>
    <w:rsid w:val="00E23B97"/>
    <w:rsid w:val="00E25957"/>
    <w:rsid w:val="00E354A7"/>
    <w:rsid w:val="00E503D9"/>
    <w:rsid w:val="00E56FD2"/>
    <w:rsid w:val="00E72E47"/>
    <w:rsid w:val="00E85A54"/>
    <w:rsid w:val="00E93DF7"/>
    <w:rsid w:val="00EA029F"/>
    <w:rsid w:val="00EB5FC7"/>
    <w:rsid w:val="00EE2B40"/>
    <w:rsid w:val="00EF11E6"/>
    <w:rsid w:val="00F029D2"/>
    <w:rsid w:val="00F04990"/>
    <w:rsid w:val="00F21DB2"/>
    <w:rsid w:val="00F3323F"/>
    <w:rsid w:val="00F40FCA"/>
    <w:rsid w:val="00F4358E"/>
    <w:rsid w:val="00F63126"/>
    <w:rsid w:val="00F70881"/>
    <w:rsid w:val="00F72BDE"/>
    <w:rsid w:val="00F73E26"/>
    <w:rsid w:val="00F81388"/>
    <w:rsid w:val="00F81B36"/>
    <w:rsid w:val="00FA04DF"/>
    <w:rsid w:val="00FA1EDC"/>
    <w:rsid w:val="00FB60A6"/>
    <w:rsid w:val="00FC1968"/>
    <w:rsid w:val="00FC3E1E"/>
    <w:rsid w:val="00FD050C"/>
    <w:rsid w:val="00FD3537"/>
    <w:rsid w:val="00FD5229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626B5"/>
  <w15:docId w15:val="{143C1674-EDFC-4D04-AAA8-9210BE80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96B91"/>
    <w:rPr>
      <w:lang w:eastAsia="zh-CN" w:bidi="hi-IN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aliases w:val="ПідРОЗДІЛ"/>
    <w:basedOn w:val="a"/>
    <w:next w:val="a"/>
    <w:link w:val="40"/>
    <w:uiPriority w:val="9"/>
    <w:unhideWhenUsed/>
    <w:qFormat/>
    <w:rsid w:val="006A014B"/>
    <w:pPr>
      <w:keepNext/>
      <w:keepLines/>
      <w:spacing w:before="240" w:after="40"/>
      <w:jc w:val="center"/>
      <w:outlineLvl w:val="3"/>
    </w:pPr>
    <w:rPr>
      <w:rFonts w:ascii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96598"/>
    <w:rPr>
      <w:b/>
      <w:sz w:val="48"/>
      <w:szCs w:val="48"/>
      <w:lang w:eastAsia="zh-CN" w:bidi="hi-IN"/>
    </w:rPr>
  </w:style>
  <w:style w:type="character" w:customStyle="1" w:styleId="40">
    <w:name w:val="Заголовок 4 Знак"/>
    <w:aliases w:val="ПідРОЗДІЛ Знак"/>
    <w:basedOn w:val="a0"/>
    <w:link w:val="4"/>
    <w:uiPriority w:val="9"/>
    <w:rsid w:val="00640598"/>
    <w:rPr>
      <w:rFonts w:ascii="Times New Roman" w:hAnsi="Times New Roman" w:cs="Times New Roman"/>
      <w:b/>
      <w:sz w:val="24"/>
      <w:szCs w:val="24"/>
      <w:lang w:eastAsia="zh-CN" w:bidi="hi-IN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aliases w:val="ТАБЛ"/>
    <w:basedOn w:val="a"/>
    <w:next w:val="a"/>
    <w:link w:val="12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2">
    <w:name w:val="Заголовок Знак1"/>
    <w:aliases w:val="ТАБЛ Знак"/>
    <w:basedOn w:val="a0"/>
    <w:link w:val="a3"/>
    <w:uiPriority w:val="10"/>
    <w:qFormat/>
    <w:rsid w:val="006A014B"/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Верхний колонтитул Знак"/>
    <w:basedOn w:val="a0"/>
    <w:link w:val="a5"/>
    <w:uiPriority w:val="99"/>
    <w:qFormat/>
    <w:rsid w:val="00CD081A"/>
  </w:style>
  <w:style w:type="paragraph" w:styleId="a5">
    <w:name w:val="header"/>
    <w:basedOn w:val="a"/>
    <w:link w:val="a4"/>
    <w:uiPriority w:val="99"/>
    <w:unhideWhenUsed/>
    <w:rsid w:val="00CD08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qFormat/>
    <w:rsid w:val="00CD081A"/>
  </w:style>
  <w:style w:type="paragraph" w:styleId="a7">
    <w:name w:val="footer"/>
    <w:basedOn w:val="a"/>
    <w:link w:val="a6"/>
    <w:uiPriority w:val="99"/>
    <w:unhideWhenUsed/>
    <w:rsid w:val="00CD08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ТЕКСТА Знак"/>
    <w:basedOn w:val="a0"/>
    <w:link w:val="a9"/>
    <w:qFormat/>
    <w:rsid w:val="006A014B"/>
    <w:rPr>
      <w:rFonts w:ascii="Times New Roman" w:hAnsi="Times New Roman" w:cs="Times New Roman"/>
      <w:lang w:eastAsia="en-US"/>
    </w:rPr>
  </w:style>
  <w:style w:type="paragraph" w:customStyle="1" w:styleId="a9">
    <w:name w:val="ТЕКСТА"/>
    <w:basedOn w:val="a"/>
    <w:link w:val="a8"/>
    <w:qFormat/>
    <w:rsid w:val="006A014B"/>
    <w:pPr>
      <w:spacing w:before="120" w:after="120" w:line="276" w:lineRule="auto"/>
      <w:ind w:firstLine="567"/>
      <w:jc w:val="both"/>
    </w:pPr>
    <w:rPr>
      <w:rFonts w:ascii="Times New Roman" w:hAnsi="Times New Roman" w:cs="Times New Roman"/>
      <w:lang w:eastAsia="en-US"/>
    </w:rPr>
  </w:style>
  <w:style w:type="character" w:styleId="aa">
    <w:name w:val="Hyperlink"/>
    <w:basedOn w:val="a0"/>
    <w:uiPriority w:val="99"/>
    <w:unhideWhenUsed/>
    <w:rsid w:val="006A014B"/>
    <w:rPr>
      <w:color w:val="467886"/>
      <w:u w:val="single"/>
    </w:rPr>
  </w:style>
  <w:style w:type="character" w:customStyle="1" w:styleId="ab">
    <w:name w:val="Основной текст Знак"/>
    <w:basedOn w:val="a0"/>
    <w:link w:val="ac"/>
    <w:uiPriority w:val="99"/>
    <w:qFormat/>
    <w:rsid w:val="006A014B"/>
    <w:rPr>
      <w:rFonts w:cs="Times New Roman"/>
      <w:lang w:eastAsia="en-US"/>
    </w:rPr>
  </w:style>
  <w:style w:type="paragraph" w:styleId="ac">
    <w:name w:val="Body Text"/>
    <w:basedOn w:val="a"/>
    <w:link w:val="ab"/>
    <w:uiPriority w:val="99"/>
    <w:unhideWhenUsed/>
    <w:qFormat/>
    <w:rsid w:val="006A014B"/>
    <w:pPr>
      <w:spacing w:after="120" w:line="276" w:lineRule="auto"/>
    </w:pPr>
    <w:rPr>
      <w:rFonts w:cs="Times New Roman"/>
      <w:lang w:eastAsia="en-US"/>
    </w:rPr>
  </w:style>
  <w:style w:type="character" w:customStyle="1" w:styleId="ad">
    <w:name w:val="ТАблиця Знак"/>
    <w:basedOn w:val="a8"/>
    <w:link w:val="ae"/>
    <w:qFormat/>
    <w:rsid w:val="006A014B"/>
    <w:rPr>
      <w:rFonts w:ascii="Times New Roman" w:hAnsi="Times New Roman" w:cs="Times New Roman"/>
      <w:b/>
      <w:bCs/>
      <w:lang w:eastAsia="en-US"/>
    </w:rPr>
  </w:style>
  <w:style w:type="paragraph" w:customStyle="1" w:styleId="ae">
    <w:name w:val="ТАблиця"/>
    <w:basedOn w:val="a9"/>
    <w:link w:val="ad"/>
    <w:qFormat/>
    <w:rsid w:val="006A014B"/>
    <w:pPr>
      <w:spacing w:after="0"/>
      <w:ind w:firstLine="284"/>
      <w:jc w:val="left"/>
    </w:pPr>
    <w:rPr>
      <w:b/>
      <w:bCs/>
    </w:rPr>
  </w:style>
  <w:style w:type="character" w:customStyle="1" w:styleId="af">
    <w:name w:val="ТБЛ Знак"/>
    <w:basedOn w:val="12"/>
    <w:link w:val="af0"/>
    <w:qFormat/>
    <w:rsid w:val="006A014B"/>
    <w:rPr>
      <w:rFonts w:ascii="Times New Roman" w:hAnsi="Times New Roman" w:cs="Times New Roman"/>
      <w:b w:val="0"/>
      <w:bCs/>
      <w:sz w:val="18"/>
      <w:szCs w:val="18"/>
    </w:rPr>
  </w:style>
  <w:style w:type="paragraph" w:customStyle="1" w:styleId="af0">
    <w:name w:val="ТБЛ"/>
    <w:basedOn w:val="a3"/>
    <w:link w:val="af"/>
    <w:qFormat/>
    <w:rsid w:val="006A014B"/>
    <w:pPr>
      <w:spacing w:before="0" w:after="0" w:line="240" w:lineRule="auto"/>
      <w:ind w:left="-57" w:right="-57"/>
      <w:jc w:val="center"/>
    </w:pPr>
    <w:rPr>
      <w:rFonts w:ascii="Times New Roman" w:hAnsi="Times New Roman" w:cs="Times New Roman"/>
      <w:b w:val="0"/>
      <w:bCs/>
      <w:sz w:val="18"/>
      <w:szCs w:val="18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5A5606"/>
    <w:rPr>
      <w:color w:val="605E5C"/>
      <w:shd w:val="clear" w:color="auto" w:fill="E1DFDD"/>
    </w:rPr>
  </w:style>
  <w:style w:type="paragraph" w:customStyle="1" w:styleId="14">
    <w:name w:val="Заголовок1"/>
    <w:basedOn w:val="a"/>
    <w:next w:val="ac"/>
    <w:link w:val="af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f1">
    <w:name w:val="Заголовок Знак"/>
    <w:basedOn w:val="a0"/>
    <w:link w:val="14"/>
    <w:rsid w:val="00586889"/>
    <w:rPr>
      <w:rFonts w:ascii="Liberation Sans" w:eastAsia="Microsoft YaHei" w:hAnsi="Liberation Sans" w:cs="Lucida Sans"/>
      <w:sz w:val="28"/>
      <w:szCs w:val="28"/>
      <w:lang w:eastAsia="zh-CN" w:bidi="hi-IN"/>
    </w:rPr>
  </w:style>
  <w:style w:type="paragraph" w:styleId="af2">
    <w:name w:val="List"/>
    <w:basedOn w:val="ac"/>
    <w:rPr>
      <w:rFonts w:cs="Lucida Sans"/>
    </w:rPr>
  </w:style>
  <w:style w:type="paragraph" w:styleId="af3">
    <w:name w:val="caption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Lucida Sans"/>
    </w:rPr>
  </w:style>
  <w:style w:type="paragraph" w:customStyle="1" w:styleId="normal1">
    <w:name w:val="normal1"/>
    <w:qFormat/>
    <w:rPr>
      <w:lang w:eastAsia="zh-CN" w:bidi="hi-IN"/>
    </w:rPr>
  </w:style>
  <w:style w:type="paragraph" w:styleId="af5">
    <w:name w:val="List Paragraph"/>
    <w:basedOn w:val="a"/>
    <w:link w:val="af6"/>
    <w:uiPriority w:val="34"/>
    <w:qFormat/>
    <w:rsid w:val="0029118C"/>
    <w:pPr>
      <w:ind w:left="720"/>
      <w:contextualSpacing/>
    </w:pPr>
  </w:style>
  <w:style w:type="character" w:customStyle="1" w:styleId="af6">
    <w:name w:val="Абзац списка Знак"/>
    <w:link w:val="af5"/>
    <w:uiPriority w:val="34"/>
    <w:qFormat/>
    <w:locked/>
    <w:rsid w:val="006B7E7F"/>
    <w:rPr>
      <w:lang w:eastAsia="zh-CN" w:bidi="hi-IN"/>
    </w:rPr>
  </w:style>
  <w:style w:type="paragraph" w:customStyle="1" w:styleId="af7">
    <w:name w:val="Колонтитул"/>
    <w:basedOn w:val="a"/>
  </w:style>
  <w:style w:type="paragraph" w:styleId="af8">
    <w:name w:val="Subtitle"/>
    <w:basedOn w:val="a"/>
    <w:next w:val="a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9">
    <w:name w:val="No Spacing"/>
    <w:uiPriority w:val="1"/>
    <w:qFormat/>
    <w:rsid w:val="006A014B"/>
    <w:pPr>
      <w:spacing w:after="0" w:line="240" w:lineRule="auto"/>
    </w:pPr>
    <w:rPr>
      <w:lang w:eastAsia="zh-CN" w:bidi="hi-IN"/>
    </w:rPr>
  </w:style>
  <w:style w:type="paragraph" w:customStyle="1" w:styleId="afa">
    <w:name w:val="Содержимое таблицы"/>
    <w:basedOn w:val="a"/>
    <w:pPr>
      <w:widowControl w:val="0"/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28" w:type="dxa"/>
        <w:left w:w="45" w:type="dxa"/>
        <w:bottom w:w="28" w:type="dxa"/>
        <w:right w:w="45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4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2">
    <w:basedOn w:val="TableNormal4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afffffff3">
    <w:name w:val="annotation text"/>
    <w:basedOn w:val="a"/>
    <w:link w:val="afffffff4"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afffffff4">
    <w:name w:val="Текст примечания Знак"/>
    <w:basedOn w:val="a0"/>
    <w:link w:val="afffffff3"/>
    <w:rPr>
      <w:rFonts w:cs="Mangal"/>
      <w:sz w:val="20"/>
      <w:szCs w:val="18"/>
      <w:lang w:eastAsia="zh-CN" w:bidi="hi-IN"/>
    </w:rPr>
  </w:style>
  <w:style w:type="character" w:styleId="afffffff5">
    <w:name w:val="annotation reference"/>
    <w:basedOn w:val="a0"/>
    <w:semiHidden/>
    <w:unhideWhenUsed/>
    <w:rPr>
      <w:sz w:val="16"/>
      <w:szCs w:val="16"/>
    </w:rPr>
  </w:style>
  <w:style w:type="paragraph" w:styleId="afffffff6">
    <w:name w:val="Balloon Text"/>
    <w:basedOn w:val="a"/>
    <w:link w:val="afffffff7"/>
    <w:uiPriority w:val="99"/>
    <w:semiHidden/>
    <w:unhideWhenUsed/>
    <w:rsid w:val="00292EF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fffffff7">
    <w:name w:val="Текст выноски Знак"/>
    <w:basedOn w:val="a0"/>
    <w:link w:val="afffffff6"/>
    <w:uiPriority w:val="99"/>
    <w:semiHidden/>
    <w:rsid w:val="00292EFA"/>
    <w:rPr>
      <w:rFonts w:ascii="Tahoma" w:hAnsi="Tahoma" w:cs="Mangal"/>
      <w:sz w:val="16"/>
      <w:szCs w:val="14"/>
      <w:lang w:eastAsia="zh-CN" w:bidi="hi-IN"/>
    </w:rPr>
  </w:style>
  <w:style w:type="character" w:customStyle="1" w:styleId="fontstyle01">
    <w:name w:val="fontstyle01"/>
    <w:basedOn w:val="a0"/>
    <w:rsid w:val="000C2EE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customStyle="1" w:styleId="afffffff8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b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c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d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e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0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1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2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3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4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5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6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7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8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9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a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b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c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d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e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0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1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2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3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4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5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6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7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8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9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a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b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c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d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e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0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1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2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3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4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5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6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7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8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9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a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b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c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d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e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0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1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2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3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4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5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6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7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8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9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a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b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c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d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e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0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1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2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3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4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5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6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7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8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9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a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b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c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d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e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character" w:customStyle="1" w:styleId="hps">
    <w:name w:val="hps"/>
    <w:basedOn w:val="a0"/>
    <w:rsid w:val="006B7E7F"/>
  </w:style>
  <w:style w:type="paragraph" w:styleId="afffffffffffff0">
    <w:name w:val="Normal (Web)"/>
    <w:aliases w:val="Обычный (Web)1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,Знак"/>
    <w:basedOn w:val="a"/>
    <w:link w:val="afffffffffffff1"/>
    <w:autoRedefine/>
    <w:uiPriority w:val="99"/>
    <w:unhideWhenUsed/>
    <w:qFormat/>
    <w:rsid w:val="00BE4264"/>
    <w:pPr>
      <w:spacing w:line="256" w:lineRule="auto"/>
      <w:ind w:left="720"/>
      <w:contextualSpacing/>
    </w:pPr>
  </w:style>
  <w:style w:type="character" w:customStyle="1" w:styleId="afffffffffffff1">
    <w:name w:val="Обычный (веб) Знак"/>
    <w:aliases w:val="Обычный (Web)1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,Знак Знак"/>
    <w:link w:val="afffffffffffff0"/>
    <w:uiPriority w:val="99"/>
    <w:locked/>
    <w:rsid w:val="0087159E"/>
    <w:rPr>
      <w:lang w:eastAsia="zh-CN" w:bidi="hi-IN"/>
    </w:rPr>
  </w:style>
  <w:style w:type="paragraph" w:customStyle="1" w:styleId="afffffffffffff2">
    <w:name w:val="Заголовок Синій"/>
    <w:basedOn w:val="14"/>
    <w:link w:val="afffffffffffff3"/>
    <w:autoRedefine/>
    <w:qFormat/>
    <w:rsid w:val="00AF0D64"/>
    <w:rPr>
      <w:rFonts w:ascii="Times New Roman" w:hAnsi="Times New Roman" w:cs="Times New Roman"/>
      <w:b/>
      <w:color w:val="1F3864" w:themeColor="accent5" w:themeShade="80"/>
    </w:rPr>
  </w:style>
  <w:style w:type="character" w:customStyle="1" w:styleId="afffffffffffff3">
    <w:name w:val="Заголовок Синій Знак"/>
    <w:basedOn w:val="af1"/>
    <w:link w:val="afffffffffffff2"/>
    <w:rsid w:val="00AF0D64"/>
    <w:rPr>
      <w:rFonts w:ascii="Times New Roman" w:eastAsia="Microsoft YaHei" w:hAnsi="Times New Roman" w:cs="Times New Roman"/>
      <w:b/>
      <w:color w:val="1F3864" w:themeColor="accent5" w:themeShade="80"/>
      <w:sz w:val="28"/>
      <w:szCs w:val="28"/>
      <w:lang w:eastAsia="zh-CN" w:bidi="hi-IN"/>
    </w:rPr>
  </w:style>
  <w:style w:type="paragraph" w:styleId="afffffffffffff4">
    <w:name w:val="annotation subject"/>
    <w:basedOn w:val="afffffff3"/>
    <w:next w:val="afffffff3"/>
    <w:link w:val="afffffffffffff5"/>
    <w:uiPriority w:val="99"/>
    <w:semiHidden/>
    <w:unhideWhenUsed/>
    <w:rsid w:val="002D375F"/>
    <w:rPr>
      <w:b/>
      <w:bCs/>
    </w:rPr>
  </w:style>
  <w:style w:type="character" w:customStyle="1" w:styleId="afffffffffffff5">
    <w:name w:val="Тема примечания Знак"/>
    <w:basedOn w:val="afffffff4"/>
    <w:link w:val="afffffffffffff4"/>
    <w:uiPriority w:val="99"/>
    <w:semiHidden/>
    <w:rsid w:val="002D375F"/>
    <w:rPr>
      <w:rFonts w:cs="Mangal"/>
      <w:b/>
      <w:bCs/>
      <w:sz w:val="20"/>
      <w:szCs w:val="18"/>
      <w:lang w:eastAsia="zh-CN" w:bidi="hi-IN"/>
    </w:rPr>
  </w:style>
  <w:style w:type="paragraph" w:customStyle="1" w:styleId="1">
    <w:name w:val="Стиль1"/>
    <w:basedOn w:val="4"/>
    <w:link w:val="15"/>
    <w:qFormat/>
    <w:rsid w:val="00640598"/>
    <w:pPr>
      <w:numPr>
        <w:ilvl w:val="1"/>
        <w:numId w:val="1"/>
      </w:numPr>
      <w:jc w:val="left"/>
    </w:pPr>
    <w:rPr>
      <w:color w:val="2E74B5" w:themeColor="accent1" w:themeShade="BF"/>
      <w:sz w:val="28"/>
      <w:szCs w:val="28"/>
    </w:rPr>
  </w:style>
  <w:style w:type="character" w:customStyle="1" w:styleId="15">
    <w:name w:val="Стиль1 Знак"/>
    <w:basedOn w:val="40"/>
    <w:link w:val="1"/>
    <w:rsid w:val="00640598"/>
    <w:rPr>
      <w:rFonts w:ascii="Times New Roman" w:hAnsi="Times New Roman" w:cs="Times New Roman"/>
      <w:b/>
      <w:color w:val="2E74B5" w:themeColor="accent1" w:themeShade="BF"/>
      <w:sz w:val="28"/>
      <w:szCs w:val="28"/>
      <w:lang w:eastAsia="zh-CN" w:bidi="hi-IN"/>
    </w:rPr>
  </w:style>
  <w:style w:type="paragraph" w:customStyle="1" w:styleId="20">
    <w:name w:val="Стиль2"/>
    <w:basedOn w:val="a"/>
    <w:link w:val="21"/>
    <w:qFormat/>
    <w:rsid w:val="00213947"/>
    <w:pPr>
      <w:pBdr>
        <w:top w:val="nil"/>
        <w:left w:val="nil"/>
        <w:bottom w:val="nil"/>
        <w:right w:val="nil"/>
        <w:between w:val="nil"/>
      </w:pBdr>
      <w:spacing w:before="240" w:after="0" w:line="240" w:lineRule="auto"/>
      <w:ind w:firstLine="720"/>
    </w:pPr>
    <w:rPr>
      <w:rFonts w:ascii="Times New Roman" w:eastAsia="Times New Roman" w:hAnsi="Times New Roman" w:cs="Times New Roman"/>
      <w:b/>
      <w:color w:val="2E74B5" w:themeColor="accent1" w:themeShade="BF"/>
      <w:sz w:val="24"/>
      <w:szCs w:val="24"/>
    </w:rPr>
  </w:style>
  <w:style w:type="character" w:customStyle="1" w:styleId="21">
    <w:name w:val="Стиль2 Знак"/>
    <w:basedOn w:val="a0"/>
    <w:link w:val="20"/>
    <w:rsid w:val="00213947"/>
    <w:rPr>
      <w:rFonts w:ascii="Times New Roman" w:eastAsia="Times New Roman" w:hAnsi="Times New Roman" w:cs="Times New Roman"/>
      <w:b/>
      <w:color w:val="2E74B5" w:themeColor="accent1" w:themeShade="BF"/>
      <w:sz w:val="24"/>
      <w:szCs w:val="24"/>
      <w:lang w:eastAsia="zh-CN" w:bidi="hi-IN"/>
    </w:rPr>
  </w:style>
  <w:style w:type="table" w:customStyle="1" w:styleId="16">
    <w:name w:val="Сітка таблиці1"/>
    <w:basedOn w:val="a1"/>
    <w:rsid w:val="002654EB"/>
    <w:pPr>
      <w:spacing w:after="0" w:line="240" w:lineRule="auto"/>
    </w:pPr>
    <w:rPr>
      <w:rFonts w:ascii="Century Gothic" w:eastAsia="Times New Roman" w:hAnsi="Century Gothic" w:cs="Century Gothic"/>
      <w:color w:val="000000" w:themeColor="text1"/>
      <w:sz w:val="16"/>
      <w:szCs w:val="20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asciiTheme="minorHAnsi" w:hAnsiTheme="minorHAnsi" w:hint="default"/>
        <w:b/>
        <w:color w:val="FFFFFF" w:themeColor="background1"/>
        <w:sz w:val="16"/>
        <w:szCs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B9BD5" w:themeFill="accent1"/>
      </w:tcPr>
    </w:tblStylePr>
    <w:tblStylePr w:type="lastRow">
      <w:rPr>
        <w:rFonts w:asciiTheme="minorHAnsi" w:hAnsiTheme="minorHAnsi" w:hint="default"/>
        <w:b/>
        <w:color w:val="FFFFFF" w:themeColor="background1"/>
        <w:sz w:val="16"/>
        <w:szCs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B9BD5" w:themeFill="accent1"/>
      </w:tcPr>
    </w:tblStylePr>
  </w:style>
  <w:style w:type="paragraph" w:customStyle="1" w:styleId="afffffffffffff6">
    <w:name w:val="ПідЗаг"/>
    <w:basedOn w:val="4"/>
    <w:link w:val="afffffffffffff7"/>
    <w:qFormat/>
    <w:rsid w:val="006758FE"/>
    <w:pPr>
      <w:pBdr>
        <w:top w:val="nil"/>
        <w:left w:val="nil"/>
        <w:bottom w:val="nil"/>
        <w:right w:val="nil"/>
        <w:between w:val="nil"/>
      </w:pBdr>
      <w:spacing w:line="257" w:lineRule="auto"/>
      <w:ind w:firstLine="567"/>
    </w:pPr>
    <w:rPr>
      <w:rFonts w:eastAsia="Times New Roman"/>
      <w:color w:val="000000"/>
      <w:sz w:val="28"/>
      <w:szCs w:val="28"/>
    </w:rPr>
  </w:style>
  <w:style w:type="character" w:customStyle="1" w:styleId="afffffffffffff7">
    <w:name w:val="ПідЗаг Знак"/>
    <w:basedOn w:val="40"/>
    <w:link w:val="afffffffffffff6"/>
    <w:rsid w:val="006758FE"/>
    <w:rPr>
      <w:rFonts w:ascii="Times New Roman" w:eastAsia="Times New Roman" w:hAnsi="Times New Roman" w:cs="Times New Roman"/>
      <w:b/>
      <w:color w:val="000000"/>
      <w:sz w:val="28"/>
      <w:szCs w:val="28"/>
      <w:lang w:eastAsia="zh-CN" w:bidi="hi-IN"/>
    </w:rPr>
  </w:style>
  <w:style w:type="paragraph" w:customStyle="1" w:styleId="afffffffffffff8">
    <w:name w:val="текст"/>
    <w:basedOn w:val="a"/>
    <w:link w:val="afffffffffffff9"/>
    <w:qFormat/>
    <w:rsid w:val="006758FE"/>
    <w:pPr>
      <w:spacing w:before="240" w:after="120" w:line="264" w:lineRule="auto"/>
      <w:ind w:firstLine="567"/>
      <w:jc w:val="both"/>
    </w:pPr>
    <w:rPr>
      <w:rFonts w:ascii="Times New Roman" w:hAnsi="Times New Roman" w:cs="Times New Roman"/>
      <w:sz w:val="24"/>
      <w:szCs w:val="24"/>
      <w:lang w:eastAsia="uk-UA" w:bidi="ar-SA"/>
    </w:rPr>
  </w:style>
  <w:style w:type="character" w:customStyle="1" w:styleId="afffffffffffff9">
    <w:name w:val="текст Знак"/>
    <w:basedOn w:val="a0"/>
    <w:link w:val="afffffffffffff8"/>
    <w:rsid w:val="006758FE"/>
    <w:rPr>
      <w:rFonts w:ascii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675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 w:bidi="ar-SA"/>
    </w:rPr>
  </w:style>
  <w:style w:type="paragraph" w:customStyle="1" w:styleId="17">
    <w:name w:val="Назв1"/>
    <w:basedOn w:val="afffffffffffff8"/>
    <w:link w:val="18"/>
    <w:qFormat/>
    <w:rsid w:val="006758FE"/>
    <w:pPr>
      <w:spacing w:after="60"/>
      <w:ind w:firstLine="0"/>
    </w:pPr>
    <w:rPr>
      <w:b/>
      <w:bCs/>
    </w:rPr>
  </w:style>
  <w:style w:type="character" w:customStyle="1" w:styleId="18">
    <w:name w:val="Назв1 Знак"/>
    <w:basedOn w:val="afffffffffffff9"/>
    <w:link w:val="17"/>
    <w:rsid w:val="006758FE"/>
    <w:rPr>
      <w:rFonts w:ascii="Times New Roman" w:hAnsi="Times New Roman" w:cs="Times New Roman"/>
      <w:b/>
      <w:bCs/>
      <w:sz w:val="24"/>
      <w:szCs w:val="24"/>
    </w:rPr>
  </w:style>
  <w:style w:type="character" w:styleId="afffffffffffffa">
    <w:name w:val="FollowedHyperlink"/>
    <w:basedOn w:val="a0"/>
    <w:uiPriority w:val="99"/>
    <w:semiHidden/>
    <w:unhideWhenUsed/>
    <w:rsid w:val="006758FE"/>
    <w:rPr>
      <w:color w:val="954F72" w:themeColor="followedHyperlink"/>
      <w:u w:val="single"/>
    </w:rPr>
  </w:style>
  <w:style w:type="paragraph" w:customStyle="1" w:styleId="afffffffffffffb">
    <w:name w:val="ТЕКС"/>
    <w:basedOn w:val="a"/>
    <w:link w:val="afffffffffffffc"/>
    <w:qFormat/>
    <w:rsid w:val="006758FE"/>
    <w:pPr>
      <w:pBdr>
        <w:top w:val="nil"/>
        <w:left w:val="nil"/>
        <w:bottom w:val="nil"/>
        <w:right w:val="nil"/>
        <w:between w:val="nil"/>
      </w:pBdr>
      <w:spacing w:before="120" w:after="120" w:line="276" w:lineRule="auto"/>
      <w:ind w:firstLine="567"/>
      <w:jc w:val="both"/>
    </w:pPr>
    <w:rPr>
      <w:rFonts w:ascii="Times New Roman" w:eastAsia="Times New Roman" w:hAnsi="Times New Roman" w:cs="Times New Roman"/>
      <w:color w:val="000000"/>
      <w:lang w:eastAsia="en-US" w:bidi="ar-SA"/>
    </w:rPr>
  </w:style>
  <w:style w:type="character" w:customStyle="1" w:styleId="afffffffffffffc">
    <w:name w:val="ТЕКС Знак"/>
    <w:basedOn w:val="a0"/>
    <w:link w:val="afffffffffffffb"/>
    <w:rsid w:val="006758FE"/>
    <w:rPr>
      <w:rFonts w:ascii="Times New Roman" w:eastAsia="Times New Roman" w:hAnsi="Times New Roman" w:cs="Times New Roman"/>
      <w:color w:val="000000"/>
      <w:lang w:eastAsia="en-US"/>
    </w:rPr>
  </w:style>
  <w:style w:type="paragraph" w:styleId="afffffffffffffd">
    <w:name w:val="footnote text"/>
    <w:basedOn w:val="a"/>
    <w:link w:val="afffffffffffffe"/>
    <w:uiPriority w:val="99"/>
    <w:semiHidden/>
    <w:unhideWhenUsed/>
    <w:rsid w:val="007E78B0"/>
    <w:pPr>
      <w:spacing w:after="0" w:line="240" w:lineRule="auto"/>
    </w:pPr>
    <w:rPr>
      <w:rFonts w:cs="Mangal"/>
      <w:sz w:val="20"/>
      <w:szCs w:val="18"/>
    </w:rPr>
  </w:style>
  <w:style w:type="character" w:customStyle="1" w:styleId="afffffffffffffe">
    <w:name w:val="Текст сноски Знак"/>
    <w:basedOn w:val="a0"/>
    <w:link w:val="afffffffffffffd"/>
    <w:uiPriority w:val="99"/>
    <w:semiHidden/>
    <w:rsid w:val="007E78B0"/>
    <w:rPr>
      <w:rFonts w:cs="Mangal"/>
      <w:sz w:val="20"/>
      <w:szCs w:val="18"/>
      <w:lang w:eastAsia="zh-CN" w:bidi="hi-IN"/>
    </w:rPr>
  </w:style>
  <w:style w:type="character" w:styleId="affffffffffffff">
    <w:name w:val="footnote reference"/>
    <w:basedOn w:val="a0"/>
    <w:uiPriority w:val="99"/>
    <w:semiHidden/>
    <w:unhideWhenUsed/>
    <w:rsid w:val="007E78B0"/>
    <w:rPr>
      <w:vertAlign w:val="superscript"/>
    </w:rPr>
  </w:style>
  <w:style w:type="table" w:styleId="1-1">
    <w:name w:val="Medium Grid 1 Accent 1"/>
    <w:basedOn w:val="a1"/>
    <w:uiPriority w:val="67"/>
    <w:rsid w:val="00C2593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paragraph" w:customStyle="1" w:styleId="ArHead1">
    <w:name w:val="Ar_Head_1"/>
    <w:basedOn w:val="a"/>
    <w:next w:val="a"/>
    <w:rsid w:val="0087159E"/>
    <w:pPr>
      <w:numPr>
        <w:numId w:val="2"/>
      </w:numPr>
      <w:spacing w:after="120" w:line="240" w:lineRule="auto"/>
      <w:jc w:val="both"/>
    </w:pPr>
    <w:rPr>
      <w:rFonts w:asciiTheme="minorHAnsi" w:eastAsiaTheme="minorHAnsi" w:hAnsiTheme="minorHAnsi" w:cstheme="minorBidi"/>
      <w:b/>
      <w:color w:val="44546A" w:themeColor="text2"/>
      <w:sz w:val="32"/>
      <w:lang w:eastAsia="en-US" w:bidi="ar-SA"/>
    </w:rPr>
  </w:style>
  <w:style w:type="paragraph" w:customStyle="1" w:styleId="ArHead2">
    <w:name w:val="Ar_Head_2"/>
    <w:basedOn w:val="ArHead1"/>
    <w:next w:val="a"/>
    <w:rsid w:val="0087159E"/>
    <w:pPr>
      <w:numPr>
        <w:ilvl w:val="1"/>
      </w:numPr>
    </w:pPr>
    <w:rPr>
      <w:sz w:val="28"/>
    </w:rPr>
  </w:style>
  <w:style w:type="paragraph" w:customStyle="1" w:styleId="ArHead3">
    <w:name w:val="Ar_Head_3"/>
    <w:basedOn w:val="ArHead2"/>
    <w:next w:val="a"/>
    <w:rsid w:val="0087159E"/>
    <w:pPr>
      <w:numPr>
        <w:ilvl w:val="2"/>
      </w:numPr>
      <w:spacing w:before="120"/>
    </w:pPr>
  </w:style>
  <w:style w:type="paragraph" w:customStyle="1" w:styleId="Arord">
    <w:name w:val="Ar_ord"/>
    <w:basedOn w:val="a"/>
    <w:qFormat/>
    <w:rsid w:val="0087159E"/>
    <w:pPr>
      <w:spacing w:after="120" w:line="240" w:lineRule="auto"/>
      <w:jc w:val="both"/>
    </w:pPr>
    <w:rPr>
      <w:rFonts w:asciiTheme="minorHAnsi" w:eastAsiaTheme="minorHAnsi" w:hAnsiTheme="minorHAnsi" w:cstheme="minorBidi"/>
      <w:sz w:val="24"/>
      <w:lang w:eastAsia="en-US" w:bidi="ar-SA"/>
    </w:rPr>
  </w:style>
  <w:style w:type="paragraph" w:styleId="affffffffffffff0">
    <w:name w:val="TOC Heading"/>
    <w:basedOn w:val="10"/>
    <w:next w:val="a"/>
    <w:uiPriority w:val="39"/>
    <w:unhideWhenUsed/>
    <w:qFormat/>
    <w:rsid w:val="002E2837"/>
    <w:pPr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eastAsia="uk-UA" w:bidi="ar-SA"/>
    </w:rPr>
  </w:style>
  <w:style w:type="paragraph" w:styleId="30">
    <w:name w:val="toc 3"/>
    <w:basedOn w:val="a"/>
    <w:next w:val="a"/>
    <w:autoRedefine/>
    <w:uiPriority w:val="39"/>
    <w:unhideWhenUsed/>
    <w:qFormat/>
    <w:rsid w:val="002E2837"/>
    <w:pPr>
      <w:spacing w:after="100"/>
      <w:ind w:left="440"/>
    </w:pPr>
    <w:rPr>
      <w:rFonts w:cs="Mangal"/>
      <w:szCs w:val="20"/>
    </w:rPr>
  </w:style>
  <w:style w:type="paragraph" w:styleId="19">
    <w:name w:val="toc 1"/>
    <w:basedOn w:val="a"/>
    <w:next w:val="a"/>
    <w:autoRedefine/>
    <w:uiPriority w:val="39"/>
    <w:unhideWhenUsed/>
    <w:qFormat/>
    <w:rsid w:val="002E2837"/>
    <w:pPr>
      <w:spacing w:after="100"/>
    </w:pPr>
    <w:rPr>
      <w:rFonts w:cs="Mangal"/>
      <w:szCs w:val="20"/>
    </w:rPr>
  </w:style>
  <w:style w:type="paragraph" w:styleId="22">
    <w:name w:val="toc 2"/>
    <w:basedOn w:val="a"/>
    <w:next w:val="a"/>
    <w:autoRedefine/>
    <w:uiPriority w:val="39"/>
    <w:unhideWhenUsed/>
    <w:qFormat/>
    <w:rsid w:val="004071EE"/>
    <w:pPr>
      <w:spacing w:after="100" w:line="276" w:lineRule="auto"/>
      <w:ind w:left="220"/>
    </w:pPr>
    <w:rPr>
      <w:rFonts w:asciiTheme="minorHAnsi" w:eastAsiaTheme="minorEastAsia" w:hAnsiTheme="minorHAnsi" w:cstheme="minorBidi"/>
      <w:lang w:eastAsia="uk-UA" w:bidi="ar-SA"/>
    </w:rPr>
  </w:style>
  <w:style w:type="character" w:customStyle="1" w:styleId="apple-tab-span">
    <w:name w:val="apple-tab-span"/>
    <w:basedOn w:val="a0"/>
    <w:rsid w:val="004071EE"/>
  </w:style>
  <w:style w:type="character" w:customStyle="1" w:styleId="rvts23">
    <w:name w:val="rvts23"/>
    <w:basedOn w:val="a0"/>
    <w:rsid w:val="00C1460D"/>
  </w:style>
  <w:style w:type="paragraph" w:customStyle="1" w:styleId="affffffffffffff1">
    <w:name w:val="осн"/>
    <w:basedOn w:val="a"/>
    <w:link w:val="affffffffffffff2"/>
    <w:uiPriority w:val="99"/>
    <w:rsid w:val="00DF398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 w:bidi="ar-SA"/>
    </w:rPr>
  </w:style>
  <w:style w:type="character" w:customStyle="1" w:styleId="affffffffffffff2">
    <w:name w:val="осн Знак"/>
    <w:link w:val="affffffffffffff1"/>
    <w:uiPriority w:val="99"/>
    <w:rsid w:val="00DF398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customStyle="1" w:styleId="a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4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6E6F4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84B4D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DCDEA"/>
      </w:tcPr>
    </w:tblStylePr>
    <w:tblStylePr w:type="band1Horz">
      <w:tblPr/>
      <w:tcPr>
        <w:shd w:val="clear" w:color="auto" w:fill="ADCDEA"/>
      </w:tcPr>
    </w:tblStylePr>
  </w:style>
  <w:style w:type="table" w:customStyle="1" w:styleId="a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8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9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d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e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f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2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ff3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ff4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ff5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ff6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ff7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ff8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84B4D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DCDEA"/>
      </w:tcPr>
    </w:tblStylePr>
    <w:tblStylePr w:type="band1Horz">
      <w:tblPr/>
      <w:tcPr>
        <w:shd w:val="clear" w:color="auto" w:fill="ADCDEA"/>
      </w:tcPr>
    </w:tblStylePr>
  </w:style>
  <w:style w:type="table" w:customStyle="1" w:styleId="afffffffffffffffff9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a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b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c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d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e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0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1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2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3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4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5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6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7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8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9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a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b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c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d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e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0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1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2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3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4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5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6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7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8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9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a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b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c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d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e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f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f0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f1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3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f4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affffffffffffffffffff5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40" w:type="dxa"/>
        <w:right w:w="40" w:type="dxa"/>
      </w:tblCellMar>
    </w:tblPr>
    <w:tcPr>
      <w:shd w:val="clear" w:color="auto" w:fill="D6E6F4"/>
    </w:tcPr>
  </w:style>
  <w:style w:type="table" w:customStyle="1" w:styleId="-21244">
    <w:name w:val="Таблиця-список 2 – акцент 1244"/>
    <w:basedOn w:val="a1"/>
    <w:next w:val="a1"/>
    <w:uiPriority w:val="47"/>
    <w:rsid w:val="007E6FDD"/>
    <w:pPr>
      <w:spacing w:before="100" w:after="0" w:line="240" w:lineRule="auto"/>
    </w:pPr>
    <w:rPr>
      <w:rFonts w:ascii="Century Gothic" w:eastAsia="Times New Roman" w:hAnsi="Century Gothic" w:cs="Times New Roman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167AF3"/>
        <w:bottom w:val="single" w:sz="4" w:space="0" w:color="167AF3"/>
        <w:insideH w:val="single" w:sz="4" w:space="0" w:color="167AF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2FB"/>
      </w:tcPr>
    </w:tblStylePr>
    <w:tblStylePr w:type="band1Horz">
      <w:tblPr/>
      <w:tcPr>
        <w:shd w:val="clear" w:color="auto" w:fill="B1D2FB"/>
      </w:tcPr>
    </w:tblStylePr>
  </w:style>
  <w:style w:type="table" w:customStyle="1" w:styleId="-211115">
    <w:name w:val="Таблиця-список 2 – акцент 11115"/>
    <w:basedOn w:val="a1"/>
    <w:uiPriority w:val="47"/>
    <w:rsid w:val="007E6FDD"/>
    <w:pPr>
      <w:spacing w:before="100" w:after="0" w:line="240" w:lineRule="auto"/>
    </w:pPr>
    <w:rPr>
      <w:rFonts w:ascii="Century Gothic" w:eastAsia="Times New Roman" w:hAnsi="Century Gothic" w:cs="Times New Roman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167AF3"/>
        <w:bottom w:val="single" w:sz="4" w:space="0" w:color="167AF3"/>
        <w:insideH w:val="single" w:sz="4" w:space="0" w:color="167AF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2FB"/>
      </w:tcPr>
    </w:tblStylePr>
    <w:tblStylePr w:type="band1Horz">
      <w:tblPr/>
      <w:tcPr>
        <w:shd w:val="clear" w:color="auto" w:fill="B1D2FB"/>
      </w:tcPr>
    </w:tblStylePr>
  </w:style>
  <w:style w:type="table" w:customStyle="1" w:styleId="-21255">
    <w:name w:val="Таблиця-список 2 – акцент 1255"/>
    <w:basedOn w:val="a1"/>
    <w:next w:val="a1"/>
    <w:uiPriority w:val="47"/>
    <w:rsid w:val="007E6FDD"/>
    <w:pPr>
      <w:spacing w:before="100" w:after="0" w:line="240" w:lineRule="auto"/>
    </w:pPr>
    <w:rPr>
      <w:rFonts w:ascii="Century Gothic" w:eastAsia="Times New Roman" w:hAnsi="Century Gothic" w:cs="Times New Roman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167AF3"/>
        <w:bottom w:val="single" w:sz="4" w:space="0" w:color="167AF3"/>
        <w:insideH w:val="single" w:sz="4" w:space="0" w:color="167AF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2FB"/>
      </w:tcPr>
    </w:tblStylePr>
    <w:tblStylePr w:type="band1Horz">
      <w:tblPr/>
      <w:tcPr>
        <w:shd w:val="clear" w:color="auto" w:fill="B1D2FB"/>
      </w:tcPr>
    </w:tblStylePr>
  </w:style>
  <w:style w:type="table" w:customStyle="1" w:styleId="-211114">
    <w:name w:val="Таблиця-список 2 – акцент 11114"/>
    <w:basedOn w:val="a1"/>
    <w:uiPriority w:val="47"/>
    <w:rsid w:val="007E6FDD"/>
    <w:pPr>
      <w:spacing w:before="100" w:after="0" w:line="240" w:lineRule="auto"/>
    </w:pPr>
    <w:rPr>
      <w:rFonts w:ascii="Century Gothic" w:eastAsia="Times New Roman" w:hAnsi="Century Gothic" w:cs="Times New Roman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167AF3"/>
        <w:bottom w:val="single" w:sz="4" w:space="0" w:color="167AF3"/>
        <w:insideH w:val="single" w:sz="4" w:space="0" w:color="167AF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2FB"/>
      </w:tcPr>
    </w:tblStylePr>
    <w:tblStylePr w:type="band1Horz">
      <w:tblPr/>
      <w:tcPr>
        <w:shd w:val="clear" w:color="auto" w:fill="B1D2FB"/>
      </w:tcPr>
    </w:tblStylePr>
  </w:style>
  <w:style w:type="table" w:customStyle="1" w:styleId="-21152">
    <w:name w:val="Таблиця-список 2 – акцент 1152"/>
    <w:basedOn w:val="a1"/>
    <w:uiPriority w:val="47"/>
    <w:rsid w:val="007E6FDD"/>
    <w:pPr>
      <w:spacing w:before="100" w:after="0" w:line="240" w:lineRule="auto"/>
    </w:pPr>
    <w:rPr>
      <w:rFonts w:ascii="Century Gothic" w:eastAsia="Times New Roman" w:hAnsi="Century Gothic" w:cs="Times New Roman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167AF3"/>
        <w:bottom w:val="single" w:sz="4" w:space="0" w:color="167AF3"/>
        <w:insideH w:val="single" w:sz="4" w:space="0" w:color="167AF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2FB"/>
      </w:tcPr>
    </w:tblStylePr>
    <w:tblStylePr w:type="band1Horz">
      <w:tblPr/>
      <w:tcPr>
        <w:shd w:val="clear" w:color="auto" w:fill="B1D2FB"/>
      </w:tcPr>
    </w:tblStylePr>
  </w:style>
  <w:style w:type="table" w:customStyle="1" w:styleId="-213">
    <w:name w:val="Таблиця-список 2 – акцент 13"/>
    <w:basedOn w:val="a1"/>
    <w:next w:val="a1"/>
    <w:uiPriority w:val="47"/>
    <w:rsid w:val="007E6FDD"/>
    <w:pPr>
      <w:spacing w:before="100" w:after="0" w:line="240" w:lineRule="auto"/>
    </w:pPr>
    <w:rPr>
      <w:rFonts w:ascii="Century Gothic" w:eastAsia="Times New Roman" w:hAnsi="Century Gothic" w:cs="Times New Roman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167AF3"/>
        <w:bottom w:val="single" w:sz="4" w:space="0" w:color="167AF3"/>
        <w:insideH w:val="single" w:sz="4" w:space="0" w:color="167AF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2FB"/>
      </w:tcPr>
    </w:tblStylePr>
    <w:tblStylePr w:type="band1Horz">
      <w:tblPr/>
      <w:tcPr>
        <w:shd w:val="clear" w:color="auto" w:fill="B1D2FB"/>
      </w:tcPr>
    </w:tblStylePr>
  </w:style>
  <w:style w:type="character" w:styleId="affffffffffffffffffff6">
    <w:name w:val="Strong"/>
    <w:basedOn w:val="a0"/>
    <w:uiPriority w:val="22"/>
    <w:qFormat/>
    <w:rsid w:val="0008056B"/>
    <w:rPr>
      <w:b/>
      <w:bCs/>
    </w:rPr>
  </w:style>
  <w:style w:type="table" w:styleId="affffffffffffffffffff7">
    <w:name w:val="Table Grid"/>
    <w:basedOn w:val="a1"/>
    <w:uiPriority w:val="39"/>
    <w:rsid w:val="00AC004F"/>
    <w:pPr>
      <w:spacing w:after="0" w:line="240" w:lineRule="auto"/>
    </w:pPr>
    <w:rPr>
      <w:rFonts w:ascii="Times New Roman" w:eastAsiaTheme="minorHAnsi" w:hAnsi="Times New Roman" w:cstheme="minorBidi"/>
      <w:sz w:val="24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Без интервала2"/>
    <w:qFormat/>
    <w:rsid w:val="009B6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735">
    <w:name w:val="1735"/>
    <w:basedOn w:val="a0"/>
    <w:rsid w:val="009B65E7"/>
  </w:style>
  <w:style w:type="paragraph" w:customStyle="1" w:styleId="docdata">
    <w:name w:val="docdata"/>
    <w:aliases w:val="docy,v5,5522,baiaagaaboqcaaadyxmaaaxzewaaaaaaaaaaaaaaaaaaaaaaaaaaaaaaaaaaaaaaaaaaaaaaaaaaaaaaaaaaaaaaaaaaaaaaaaaaaaaaaaaaaaaaaaaaaaaaaaaaaaaaaaaaaaaaaaaaaaaaaaaaaaaaaaaaaaaaaaaaaaaaaaaaaaaaaaaaaaaaaaaaaaaaaaaaaaaaaaaaaaaaaaaaaaaaaaaaaaaaaaaaaaaa"/>
    <w:basedOn w:val="a"/>
    <w:rsid w:val="0066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KtinFd2iH4kdH78cRf88KhXR3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958DEE8-D4ED-41FA-AE07-1D45460C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10142</Words>
  <Characters>5781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Мороз</dc:creator>
  <cp:lastModifiedBy>Користувач Asus</cp:lastModifiedBy>
  <cp:revision>4</cp:revision>
  <dcterms:created xsi:type="dcterms:W3CDTF">2026-05-19T09:11:00Z</dcterms:created>
  <dcterms:modified xsi:type="dcterms:W3CDTF">2026-05-19T12:10:00Z</dcterms:modified>
</cp:coreProperties>
</file>