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E50D" w14:textId="7F5DE3EF" w:rsidR="0077710C" w:rsidRDefault="005F3953" w:rsidP="0077710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 w:rsidRPr="0077710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="0077710C"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Додаток </w:t>
      </w:r>
      <w:r w:rsidR="00CF2697">
        <w:rPr>
          <w:rFonts w:ascii="Times New Roman" w:hAnsi="Times New Roman"/>
          <w:sz w:val="28"/>
          <w:szCs w:val="28"/>
          <w:lang w:val="uk-UA" w:eastAsia="ru-RU"/>
        </w:rPr>
        <w:t>8.1</w:t>
      </w:r>
    </w:p>
    <w:p w14:paraId="2132E6DC" w14:textId="77777777" w:rsidR="005F3953" w:rsidRPr="00C8534A" w:rsidRDefault="005F3953" w:rsidP="0077710C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 до Програми</w:t>
      </w:r>
    </w:p>
    <w:p w14:paraId="38CF562C" w14:textId="77777777" w:rsidR="0077710C" w:rsidRDefault="0077710C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05299E12" w14:textId="77777777" w:rsidR="005F3953" w:rsidRPr="00C8534A" w:rsidRDefault="005F3953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r w:rsidRPr="00C8534A">
        <w:rPr>
          <w:rFonts w:ascii="Times New Roman" w:hAnsi="Times New Roman"/>
          <w:b/>
          <w:sz w:val="28"/>
          <w:szCs w:val="28"/>
        </w:rPr>
        <w:t>ПАСПОРТ</w:t>
      </w:r>
    </w:p>
    <w:p w14:paraId="28A1C1FA" w14:textId="057A826C" w:rsidR="005F3953" w:rsidRPr="00C8534A" w:rsidRDefault="005F3953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місцевої цільової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програми соціального захисту  населення Здолбунівської міської територіальної громади  та надання пільг окремим  категоріям громадян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CF2697">
        <w:rPr>
          <w:rFonts w:ascii="Times New Roman" w:hAnsi="Times New Roman"/>
          <w:b/>
          <w:bCs/>
          <w:sz w:val="28"/>
          <w:szCs w:val="28"/>
          <w:lang w:val="uk-UA"/>
        </w:rPr>
        <w:t>5-2027 роки</w:t>
      </w: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40"/>
        <w:gridCol w:w="4802"/>
      </w:tblGrid>
      <w:tr w:rsidR="005F3953" w:rsidRPr="00C8534A" w14:paraId="4FD0BE84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B587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D42A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5C82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5F3953" w:rsidRPr="00C8534A" w14:paraId="7C604AFF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BF3F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A9FF0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78F6A209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A08" w14:textId="760F4EEB" w:rsidR="005F3953" w:rsidRPr="00C8534A" w:rsidRDefault="00474580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</w:t>
            </w:r>
            <w:r w:rsidR="005F3953"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ідділ соціальних гарантій міської ради</w:t>
            </w:r>
          </w:p>
        </w:tc>
      </w:tr>
      <w:tr w:rsidR="005F3953" w:rsidRPr="00A240A1" w14:paraId="2463612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A0D87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5B54F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</w:t>
            </w:r>
          </w:p>
          <w:p w14:paraId="38195331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0E82" w14:textId="58523FB4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Комунальне підприємство «Здолбунівське»,</w:t>
            </w:r>
            <w:r w:rsidR="00474580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економічного розвитку та регуляторної політики</w:t>
            </w:r>
            <w:r w:rsidRPr="00C8534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853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</w:p>
        </w:tc>
      </w:tr>
      <w:tr w:rsidR="005F3953" w:rsidRPr="00C8534A" w14:paraId="6D4381DE" w14:textId="77777777" w:rsidTr="00970C9C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93CDEC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4F90A8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402C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рада, Комунальне підприємство «Здолбунівське»</w:t>
            </w:r>
          </w:p>
        </w:tc>
      </w:tr>
      <w:tr w:rsidR="005F3953" w:rsidRPr="00A240A1" w14:paraId="37EB21B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A1018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838AB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1192CAB2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E5A1" w14:textId="53D878AB" w:rsidR="005F3953" w:rsidRPr="00A8234D" w:rsidRDefault="00474580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5F3953" w:rsidRPr="00A8234D">
              <w:rPr>
                <w:rFonts w:ascii="Times New Roman" w:hAnsi="Times New Roman"/>
                <w:sz w:val="28"/>
                <w:szCs w:val="28"/>
                <w:lang w:val="uk-UA"/>
              </w:rPr>
              <w:t>ідділ соціальних гарантій міської ради,</w:t>
            </w:r>
            <w:r w:rsidR="00970C9C" w:rsidRPr="00A823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 бухгалтерського обліку та контрою міської ради,</w:t>
            </w:r>
            <w:r w:rsidRPr="00A823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</w:t>
            </w:r>
            <w:r w:rsidR="005F3953"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омунальн</w:t>
            </w:r>
            <w:r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5F3953" w:rsidRPr="00A823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підприємств</w:t>
            </w:r>
            <w:r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5F3953" w:rsidRPr="00A823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«Здолбунівське»</w:t>
            </w:r>
          </w:p>
        </w:tc>
      </w:tr>
      <w:tr w:rsidR="005F3953" w:rsidRPr="00A240A1" w14:paraId="1D426FAE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A17BE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DA3D3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14:paraId="27B29A4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DBE" w14:textId="5E5EDD21" w:rsidR="005F3953" w:rsidRPr="00A8234D" w:rsidRDefault="00474580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5F3953" w:rsidRPr="00A823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ідділ соціальних гарантій міської ради, </w:t>
            </w:r>
            <w:r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5F3953"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омунальне підприємство «Здолбунівське»</w:t>
            </w:r>
            <w:r w:rsidR="00970C9C" w:rsidRPr="00A8234D">
              <w:rPr>
                <w:rFonts w:ascii="Times New Roman" w:hAnsi="Times New Roman"/>
                <w:sz w:val="28"/>
                <w:szCs w:val="28"/>
                <w:lang w:val="uk-UA"/>
              </w:rPr>
              <w:t>, відділ бухгалтерського обліку та контрою міської ради</w:t>
            </w:r>
          </w:p>
        </w:tc>
      </w:tr>
      <w:tr w:rsidR="005F3953" w:rsidRPr="00C8534A" w14:paraId="7F9969E1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3312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21FD7" w14:textId="1A24D28A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4B81" w14:textId="6AFABB32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 w:rsidR="00CF2697">
              <w:rPr>
                <w:rFonts w:ascii="Times New Roman" w:hAnsi="Times New Roman"/>
                <w:sz w:val="28"/>
                <w:szCs w:val="28"/>
                <w:lang w:val="uk-UA" w:eastAsia="zh-CN"/>
              </w:rPr>
              <w:t>5-2027 роки</w:t>
            </w:r>
          </w:p>
        </w:tc>
      </w:tr>
      <w:tr w:rsidR="00A8234D" w:rsidRPr="00A8234D" w14:paraId="33358553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4D88E" w14:textId="77777777" w:rsidR="00CF2697" w:rsidRPr="00A8234D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49263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9F6D" w14:textId="6669938F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2025</w:t>
            </w:r>
            <w:r w:rsidR="0008089B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- </w:t>
            </w:r>
            <w:r w:rsidR="00213BBE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3</w:t>
            </w:r>
            <w:r w:rsidR="00902365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7</w:t>
            </w:r>
            <w:r w:rsidR="000F05CD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7</w:t>
            </w:r>
            <w:r w:rsidR="00213BBE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  <w:r w:rsidR="0008089B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</w:t>
            </w:r>
            <w:r w:rsidR="0008089B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  <w:p w14:paraId="7AF11307" w14:textId="414B5E56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2026</w:t>
            </w:r>
            <w:r w:rsidR="0008089B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 xml:space="preserve"> </w:t>
            </w:r>
            <w:r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-</w:t>
            </w:r>
            <w:r w:rsidR="0008089B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 xml:space="preserve"> </w:t>
            </w:r>
            <w:r w:rsidR="00810D7C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4</w:t>
            </w:r>
            <w:r w:rsidR="00A8234D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785</w:t>
            </w:r>
            <w:r w:rsidR="00810D7C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000,00</w:t>
            </w:r>
          </w:p>
          <w:p w14:paraId="0D73EC1B" w14:textId="28DD0675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2027</w:t>
            </w:r>
            <w:r w:rsidR="0008089B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  <w:r w:rsidR="0008089B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443500</w:t>
            </w: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</w:t>
            </w:r>
          </w:p>
        </w:tc>
      </w:tr>
      <w:tr w:rsidR="00A8234D" w:rsidRPr="00A8234D" w14:paraId="51690FBD" w14:textId="77777777" w:rsidTr="005C6C1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89FDD" w14:textId="77777777" w:rsidR="00CF2697" w:rsidRPr="00A8234D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9AB8A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</w:t>
            </w:r>
            <w:r w:rsidRPr="00A8234D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всього (грн.)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A732" w14:textId="1819D4E4" w:rsidR="00CF2697" w:rsidRPr="00A8234D" w:rsidRDefault="005C6C14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1</w:t>
            </w:r>
            <w:r w:rsidR="00A8234D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2990</w:t>
            </w:r>
            <w:r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000,00</w:t>
            </w:r>
          </w:p>
        </w:tc>
      </w:tr>
      <w:tr w:rsidR="00A8234D" w:rsidRPr="00A8234D" w14:paraId="36B42E3F" w14:textId="77777777" w:rsidTr="00A82D26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8DB90D" w14:textId="77777777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00F712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35517" w14:textId="77777777" w:rsidR="00CF2697" w:rsidRPr="00A8234D" w:rsidRDefault="00CF2697" w:rsidP="00A82D26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A8234D" w:rsidRPr="00A8234D" w14:paraId="13A819B0" w14:textId="77777777" w:rsidTr="00A82D26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95EE707" w14:textId="77777777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8D1BD9B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3906A" w14:textId="77777777" w:rsidR="00CF2697" w:rsidRPr="00A8234D" w:rsidRDefault="00CF2697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A8234D" w:rsidRPr="00A8234D" w14:paraId="543CFBFC" w14:textId="77777777" w:rsidTr="00A82D26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2EE2D0F" w14:textId="77777777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14:paraId="76437429" w14:textId="77777777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4CC2F53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4250" w14:textId="4A161246" w:rsidR="00CF2697" w:rsidRPr="00A8234D" w:rsidRDefault="00A8234D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12990</w:t>
            </w:r>
            <w:r w:rsidR="000F1C8E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000,00</w:t>
            </w:r>
          </w:p>
        </w:tc>
      </w:tr>
      <w:tr w:rsidR="00A8234D" w:rsidRPr="00A8234D" w14:paraId="004429F2" w14:textId="77777777" w:rsidTr="00A82D26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BD561" w14:textId="77777777" w:rsidR="00CF2697" w:rsidRPr="00A8234D" w:rsidRDefault="00CF2697" w:rsidP="00A82D26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F55B41D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BC07C" w14:textId="77777777" w:rsidR="00CF2697" w:rsidRPr="00A8234D" w:rsidRDefault="00CF2697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A8234D" w:rsidRPr="00A8234D" w14:paraId="296C4BD7" w14:textId="77777777" w:rsidTr="00A82D26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9D4AC" w14:textId="77777777" w:rsidR="00CF2697" w:rsidRPr="00A8234D" w:rsidRDefault="00CF2697" w:rsidP="00A82D26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E30A752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DF0A" w14:textId="6FD85ACC" w:rsidR="00CF2697" w:rsidRPr="00A8234D" w:rsidRDefault="00A8234D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12990</w:t>
            </w:r>
            <w:r w:rsidR="000F1C8E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000,00</w:t>
            </w:r>
          </w:p>
        </w:tc>
      </w:tr>
      <w:tr w:rsidR="00A8234D" w:rsidRPr="00A8234D" w14:paraId="6F25B890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63C57" w14:textId="77777777" w:rsidR="00CF2697" w:rsidRPr="00A8234D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5A927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04F3" w14:textId="77777777" w:rsidR="00CF2697" w:rsidRPr="00A8234D" w:rsidRDefault="00CF2697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A8234D" w:rsidRPr="00A8234D" w14:paraId="15B8BD8F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667CC" w14:textId="77777777" w:rsidR="00CF2697" w:rsidRPr="00A8234D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8BDC5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2567" w14:textId="77777777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14:paraId="189A3614" w14:textId="77777777" w:rsidR="005F3953" w:rsidRPr="00A8234D" w:rsidRDefault="005F3953" w:rsidP="00CD2CF6">
      <w:pPr>
        <w:spacing w:after="0" w:line="240" w:lineRule="atLeast"/>
        <w:rPr>
          <w:lang w:val="uk-UA"/>
        </w:rPr>
      </w:pPr>
    </w:p>
    <w:p w14:paraId="6F1968DE" w14:textId="37FE97EA" w:rsidR="005F3953" w:rsidRPr="00A8234D" w:rsidRDefault="00CF2697" w:rsidP="00970C9C">
      <w:pPr>
        <w:rPr>
          <w:rFonts w:ascii="Times New Roman" w:hAnsi="Times New Roman"/>
          <w:sz w:val="28"/>
          <w:szCs w:val="28"/>
          <w:lang w:val="uk-UA" w:eastAsia="zh-CN"/>
        </w:rPr>
      </w:pPr>
      <w:r w:rsidRPr="00A8234D">
        <w:rPr>
          <w:rFonts w:ascii="Times New Roman" w:hAnsi="Times New Roman"/>
          <w:sz w:val="28"/>
          <w:szCs w:val="28"/>
          <w:lang w:val="uk-UA" w:eastAsia="zh-CN"/>
        </w:rPr>
        <w:t>Секретар міської ради</w:t>
      </w:r>
      <w:r w:rsidRPr="00A8234D">
        <w:rPr>
          <w:rFonts w:ascii="Times New Roman" w:hAnsi="Times New Roman"/>
          <w:sz w:val="28"/>
          <w:szCs w:val="28"/>
          <w:lang w:val="uk-UA" w:eastAsia="zh-CN"/>
        </w:rPr>
        <w:tab/>
      </w:r>
      <w:r w:rsidRPr="00A8234D">
        <w:rPr>
          <w:rFonts w:ascii="Times New Roman" w:hAnsi="Times New Roman"/>
          <w:sz w:val="28"/>
          <w:szCs w:val="28"/>
          <w:lang w:val="uk-UA" w:eastAsia="zh-CN"/>
        </w:rPr>
        <w:tab/>
      </w:r>
      <w:r w:rsidR="00112569" w:rsidRPr="00A8234D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</w:t>
      </w:r>
      <w:r w:rsidRPr="00A8234D">
        <w:rPr>
          <w:rFonts w:ascii="Times New Roman" w:hAnsi="Times New Roman"/>
          <w:sz w:val="28"/>
          <w:szCs w:val="28"/>
          <w:lang w:val="uk-UA" w:eastAsia="zh-CN"/>
        </w:rPr>
        <w:tab/>
      </w:r>
      <w:r w:rsidRPr="00A8234D">
        <w:rPr>
          <w:rFonts w:ascii="Times New Roman" w:hAnsi="Times New Roman"/>
          <w:sz w:val="28"/>
          <w:szCs w:val="28"/>
          <w:lang w:val="uk-UA" w:eastAsia="zh-CN"/>
        </w:rPr>
        <w:tab/>
      </w:r>
      <w:r w:rsidR="000F05CD" w:rsidRPr="00A8234D">
        <w:rPr>
          <w:rFonts w:ascii="Times New Roman" w:hAnsi="Times New Roman"/>
          <w:sz w:val="28"/>
          <w:szCs w:val="28"/>
          <w:lang w:val="uk-UA" w:eastAsia="zh-CN"/>
        </w:rPr>
        <w:t>Олег БАБІЙ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2788"/>
        <w:gridCol w:w="1738"/>
        <w:gridCol w:w="1717"/>
        <w:gridCol w:w="1603"/>
        <w:gridCol w:w="1792"/>
      </w:tblGrid>
      <w:tr w:rsidR="00A8234D" w:rsidRPr="00A8234D" w14:paraId="11E30838" w14:textId="77777777" w:rsidTr="00A240A1">
        <w:trPr>
          <w:trHeight w:val="72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2478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D4E8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37C6F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971FC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6AB35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Додаток 8.2                                  до Програми</w:t>
            </w:r>
          </w:p>
        </w:tc>
      </w:tr>
      <w:tr w:rsidR="00A8234D" w:rsidRPr="00A8234D" w14:paraId="7E5746A0" w14:textId="77777777" w:rsidTr="002B1DE0">
        <w:trPr>
          <w:trHeight w:val="33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F867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59C4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C7F95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A8234D" w:rsidRPr="00A8234D" w14:paraId="4F182B5A" w14:textId="77777777" w:rsidTr="00A240A1">
        <w:trPr>
          <w:trHeight w:val="33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5D9C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22AE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548A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F81E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6366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A8234D" w:rsidRPr="00A8234D" w14:paraId="63D05333" w14:textId="77777777" w:rsidTr="002B1DE0">
        <w:trPr>
          <w:trHeight w:val="1680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D43F9BA" w14:textId="77777777" w:rsidR="000F483C" w:rsidRPr="00A8234D" w:rsidRDefault="000F483C" w:rsidP="000F483C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Ресурсне забезпечення місцевої цільової  програми</w:t>
            </w: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соціального захисту  населення Здолбунівської міської територіальної громади  та надання пільг окремим  категоріям громадян</w:t>
            </w: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на 2025-2027 роки</w:t>
            </w:r>
          </w:p>
        </w:tc>
      </w:tr>
      <w:tr w:rsidR="00A8234D" w:rsidRPr="00A8234D" w14:paraId="7B02F239" w14:textId="77777777" w:rsidTr="00A240A1">
        <w:trPr>
          <w:trHeight w:val="345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A478" w14:textId="77777777" w:rsidR="000F483C" w:rsidRPr="00A8234D" w:rsidRDefault="000F483C" w:rsidP="000F483C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5A60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D2FE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2400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0A03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A8234D" w:rsidRPr="00A8234D" w14:paraId="60CCF92B" w14:textId="77777777" w:rsidTr="00A240A1">
        <w:trPr>
          <w:trHeight w:val="540"/>
        </w:trPr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136C71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0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340F14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08737E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Усього витрат на виконання програми </w:t>
            </w:r>
          </w:p>
          <w:p w14:paraId="2F335EEA" w14:textId="1BD59D83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( грн.)</w:t>
            </w:r>
          </w:p>
        </w:tc>
      </w:tr>
      <w:tr w:rsidR="00A8234D" w:rsidRPr="00A8234D" w14:paraId="7CACAC7F" w14:textId="77777777" w:rsidTr="00A240A1">
        <w:trPr>
          <w:trHeight w:val="285"/>
        </w:trPr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FCF5F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4346CD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17C3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ІІ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C8641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ІІІ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7538A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A8234D" w:rsidRPr="00A8234D" w14:paraId="232B80D6" w14:textId="77777777" w:rsidTr="00A240A1">
        <w:trPr>
          <w:trHeight w:val="559"/>
        </w:trPr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27C67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B1D0F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2025 рік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6B7A5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2026 рік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FFDB3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2027 рік 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47DD0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A8234D" w:rsidRPr="00A8234D" w14:paraId="629E6935" w14:textId="77777777" w:rsidTr="00A240A1">
        <w:trPr>
          <w:trHeight w:val="36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A5759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Усього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E7B8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3770000,00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75762" w14:textId="7360B141" w:rsidR="000F483C" w:rsidRPr="00F84856" w:rsidRDefault="00F84856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4785000,00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026C3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BF0B7" w14:textId="7C42DA08" w:rsidR="000F483C" w:rsidRPr="00F84856" w:rsidRDefault="00F84856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12990000,00</w:t>
            </w:r>
          </w:p>
        </w:tc>
      </w:tr>
      <w:tr w:rsidR="00A8234D" w:rsidRPr="00A8234D" w14:paraId="41727BA1" w14:textId="77777777" w:rsidTr="00A240A1">
        <w:trPr>
          <w:trHeight w:val="435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F017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59A64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0C7DE" w14:textId="77777777" w:rsidR="000F483C" w:rsidRPr="00F84856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06BD0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4CE13" w14:textId="77777777" w:rsidR="000F483C" w:rsidRPr="00F84856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 </w:t>
            </w:r>
          </w:p>
        </w:tc>
      </w:tr>
      <w:tr w:rsidR="00A8234D" w:rsidRPr="00A8234D" w14:paraId="5B44F198" w14:textId="77777777" w:rsidTr="00A240A1">
        <w:trPr>
          <w:trHeight w:val="63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B4D4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бюджет, у тому числі: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F0960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3770000,00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771FB" w14:textId="227457D4" w:rsidR="000F483C" w:rsidRPr="00F84856" w:rsidRDefault="000F483C" w:rsidP="00A82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4</w:t>
            </w:r>
            <w:r w:rsidR="00A8234D"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785</w:t>
            </w: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C764F" w14:textId="645A2D44" w:rsidR="000F483C" w:rsidRPr="00A8234D" w:rsidRDefault="000F483C" w:rsidP="00A82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3A384" w14:textId="7D0AAA41" w:rsidR="000F483C" w:rsidRPr="00F84856" w:rsidRDefault="00A8234D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12990</w:t>
            </w:r>
            <w:r w:rsidR="000F483C"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000,00</w:t>
            </w:r>
          </w:p>
        </w:tc>
      </w:tr>
      <w:tr w:rsidR="00A8234D" w:rsidRPr="00A8234D" w14:paraId="2661BD7E" w14:textId="77777777" w:rsidTr="00A240A1">
        <w:trPr>
          <w:trHeight w:val="36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2AC2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64CD0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D969D" w14:textId="77777777" w:rsidR="000F483C" w:rsidRPr="00F84856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D0B6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EC17D" w14:textId="77777777" w:rsidR="000F483C" w:rsidRPr="00F84856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 </w:t>
            </w:r>
          </w:p>
        </w:tc>
      </w:tr>
      <w:tr w:rsidR="00A8234D" w:rsidRPr="00A8234D" w14:paraId="6226DB72" w14:textId="77777777" w:rsidTr="00A240A1">
        <w:trPr>
          <w:trHeight w:val="315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3F87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4CCB8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3770000,00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EB544" w14:textId="39AD05E9" w:rsidR="000F483C" w:rsidRPr="00F84856" w:rsidRDefault="00F84856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4785000,00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CC673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5EDF6" w14:textId="78946048" w:rsidR="000F483C" w:rsidRPr="00F84856" w:rsidRDefault="00F84856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12990000,00</w:t>
            </w:r>
          </w:p>
        </w:tc>
      </w:tr>
      <w:tr w:rsidR="00A8234D" w:rsidRPr="00A8234D" w14:paraId="18E04780" w14:textId="77777777" w:rsidTr="00A240A1">
        <w:trPr>
          <w:trHeight w:val="315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7F9B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Інші бюджети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12F6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51CF2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41E85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3AD68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</w:tr>
      <w:tr w:rsidR="002B1DE0" w:rsidRPr="000F483C" w14:paraId="13B7ADDD" w14:textId="77777777" w:rsidTr="00A240A1">
        <w:trPr>
          <w:trHeight w:val="315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3AF5F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BC05B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F2BD1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0B2B7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4DC63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0F483C" w:rsidRPr="000F483C" w14:paraId="7400A743" w14:textId="77777777" w:rsidTr="002B1DE0">
        <w:trPr>
          <w:trHeight w:val="780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895C058" w14:textId="7BBF0941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Секретар міської ради           </w:t>
            </w:r>
            <w:r w:rsidR="00F92F0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                      </w:t>
            </w: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                    Олег БАБІЙ</w:t>
            </w:r>
          </w:p>
        </w:tc>
      </w:tr>
    </w:tbl>
    <w:p w14:paraId="3D16CE50" w14:textId="77777777" w:rsidR="000F483C" w:rsidRPr="00CD2CF6" w:rsidRDefault="000F483C" w:rsidP="00970C9C">
      <w:pPr>
        <w:rPr>
          <w:lang w:val="uk-UA"/>
        </w:rPr>
      </w:pPr>
    </w:p>
    <w:sectPr w:rsidR="000F483C" w:rsidRPr="00CD2CF6" w:rsidSect="00547CD1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F6"/>
    <w:rsid w:val="0008089B"/>
    <w:rsid w:val="00097BDF"/>
    <w:rsid w:val="000F05CD"/>
    <w:rsid w:val="000F1C8E"/>
    <w:rsid w:val="000F483C"/>
    <w:rsid w:val="00112569"/>
    <w:rsid w:val="00117518"/>
    <w:rsid w:val="0013040E"/>
    <w:rsid w:val="00137B48"/>
    <w:rsid w:val="0018516C"/>
    <w:rsid w:val="00213BBE"/>
    <w:rsid w:val="002B1DE0"/>
    <w:rsid w:val="00426264"/>
    <w:rsid w:val="00440F3F"/>
    <w:rsid w:val="00474580"/>
    <w:rsid w:val="004932EF"/>
    <w:rsid w:val="004D38B9"/>
    <w:rsid w:val="00516AF8"/>
    <w:rsid w:val="00547CD1"/>
    <w:rsid w:val="0055583E"/>
    <w:rsid w:val="005A00EB"/>
    <w:rsid w:val="005B3CEB"/>
    <w:rsid w:val="005C6C14"/>
    <w:rsid w:val="005D0491"/>
    <w:rsid w:val="005F3953"/>
    <w:rsid w:val="006033D4"/>
    <w:rsid w:val="006544BA"/>
    <w:rsid w:val="00671ACB"/>
    <w:rsid w:val="006A1BB8"/>
    <w:rsid w:val="00721FAD"/>
    <w:rsid w:val="0077710C"/>
    <w:rsid w:val="007E4776"/>
    <w:rsid w:val="00810D7C"/>
    <w:rsid w:val="008F118A"/>
    <w:rsid w:val="00902365"/>
    <w:rsid w:val="00970C9C"/>
    <w:rsid w:val="009A023B"/>
    <w:rsid w:val="009D3E65"/>
    <w:rsid w:val="009E3CEB"/>
    <w:rsid w:val="009F52C1"/>
    <w:rsid w:val="00A154F2"/>
    <w:rsid w:val="00A240A1"/>
    <w:rsid w:val="00A8234D"/>
    <w:rsid w:val="00A976AF"/>
    <w:rsid w:val="00AA0D72"/>
    <w:rsid w:val="00B0652A"/>
    <w:rsid w:val="00B70757"/>
    <w:rsid w:val="00C8534A"/>
    <w:rsid w:val="00C86E9D"/>
    <w:rsid w:val="00CD06C9"/>
    <w:rsid w:val="00CD2CF6"/>
    <w:rsid w:val="00CE4FD6"/>
    <w:rsid w:val="00CE7A13"/>
    <w:rsid w:val="00CF2697"/>
    <w:rsid w:val="00E305B5"/>
    <w:rsid w:val="00E40253"/>
    <w:rsid w:val="00E514E5"/>
    <w:rsid w:val="00E76DF8"/>
    <w:rsid w:val="00F00770"/>
    <w:rsid w:val="00F14DFC"/>
    <w:rsid w:val="00F84856"/>
    <w:rsid w:val="00F92F03"/>
    <w:rsid w:val="00F93978"/>
    <w:rsid w:val="00F97118"/>
    <w:rsid w:val="00F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468D8"/>
  <w15:docId w15:val="{F77E650E-179E-49F4-B85A-ECD9966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D2CF6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2CF6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F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3 до Програми</vt:lpstr>
      <vt:lpstr>Додаток 3 до Програми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Програми</dc:title>
  <dc:subject/>
  <dc:creator>Dell</dc:creator>
  <cp:keywords/>
  <dc:description/>
  <cp:lastModifiedBy>Hewlett Packard</cp:lastModifiedBy>
  <cp:revision>15</cp:revision>
  <cp:lastPrinted>2026-02-13T10:14:00Z</cp:lastPrinted>
  <dcterms:created xsi:type="dcterms:W3CDTF">2025-11-30T19:24:00Z</dcterms:created>
  <dcterms:modified xsi:type="dcterms:W3CDTF">2026-05-06T12:49:00Z</dcterms:modified>
</cp:coreProperties>
</file>