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F8D" w:rsidRDefault="00717F8D" w:rsidP="00717F8D">
      <w:pPr>
        <w:spacing w:line="0" w:lineRule="atLeast"/>
        <w:jc w:val="center"/>
        <w:rPr>
          <w:sz w:val="36"/>
          <w:lang w:val="uk-UA" w:eastAsia="x-none"/>
        </w:rPr>
      </w:pPr>
    </w:p>
    <w:p w:rsidR="00717F8D" w:rsidRPr="00717F8D" w:rsidRDefault="00717F8D" w:rsidP="00717F8D">
      <w:pPr>
        <w:spacing w:line="0" w:lineRule="atLeast"/>
        <w:jc w:val="center"/>
        <w:rPr>
          <w:sz w:val="36"/>
          <w:lang w:val="uk-UA" w:eastAsia="x-none"/>
        </w:rPr>
      </w:pPr>
      <w:r w:rsidRPr="00717F8D">
        <w:rPr>
          <w:rFonts w:ascii="Academy" w:hAnsi="Academy" w:cs="Academy"/>
          <w:noProof/>
          <w:sz w:val="36"/>
          <w:lang w:val="uk-UA"/>
        </w:rPr>
        <w:drawing>
          <wp:inline distT="0" distB="0" distL="0" distR="0" wp14:anchorId="58461222" wp14:editId="13328064">
            <wp:extent cx="429895" cy="600710"/>
            <wp:effectExtent l="0" t="0" r="8255" b="8890"/>
            <wp:docPr id="2" name="Рисунок 2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F8D" w:rsidRPr="00717F8D" w:rsidRDefault="00717F8D" w:rsidP="00717F8D">
      <w:pPr>
        <w:spacing w:line="0" w:lineRule="atLeast"/>
        <w:jc w:val="center"/>
        <w:rPr>
          <w:b/>
          <w:caps/>
          <w:sz w:val="28"/>
          <w:lang w:val="uk-UA" w:eastAsia="x-none"/>
        </w:rPr>
      </w:pPr>
      <w:r w:rsidRPr="00717F8D">
        <w:rPr>
          <w:b/>
          <w:caps/>
          <w:sz w:val="28"/>
          <w:lang w:val="uk-UA" w:eastAsia="x-none"/>
        </w:rPr>
        <w:t>здолбунівська міська рада</w:t>
      </w:r>
    </w:p>
    <w:p w:rsidR="00717F8D" w:rsidRPr="00717F8D" w:rsidRDefault="00717F8D" w:rsidP="00717F8D">
      <w:pPr>
        <w:shd w:val="clear" w:color="auto" w:fill="FFFFFF"/>
        <w:spacing w:line="0" w:lineRule="atLeast"/>
        <w:jc w:val="center"/>
        <w:rPr>
          <w:b/>
          <w:caps/>
          <w:sz w:val="28"/>
          <w:lang w:val="uk-UA" w:eastAsia="x-none"/>
        </w:rPr>
      </w:pPr>
      <w:r w:rsidRPr="00717F8D">
        <w:rPr>
          <w:b/>
          <w:caps/>
          <w:sz w:val="28"/>
          <w:lang w:val="uk-UA" w:eastAsia="x-none"/>
        </w:rPr>
        <w:t>РІВНЕНСЬКОГО РАЙОНУ рівненської  області</w:t>
      </w:r>
    </w:p>
    <w:p w:rsidR="00717F8D" w:rsidRPr="00717F8D" w:rsidRDefault="00717F8D" w:rsidP="00717F8D">
      <w:pPr>
        <w:shd w:val="clear" w:color="auto" w:fill="FFFFFF"/>
        <w:spacing w:line="0" w:lineRule="atLeast"/>
        <w:jc w:val="center"/>
        <w:rPr>
          <w:b/>
          <w:bCs/>
          <w:sz w:val="28"/>
          <w:lang w:val="uk-UA" w:eastAsia="x-none"/>
        </w:rPr>
      </w:pPr>
      <w:r w:rsidRPr="00717F8D">
        <w:rPr>
          <w:b/>
          <w:bCs/>
          <w:sz w:val="28"/>
          <w:lang w:val="uk-UA" w:eastAsia="x-none"/>
        </w:rPr>
        <w:t>ВИКОНАВЧИЙ КОМІТЕТ</w:t>
      </w:r>
    </w:p>
    <w:p w:rsidR="00717F8D" w:rsidRPr="00717F8D" w:rsidRDefault="00717F8D" w:rsidP="00717F8D">
      <w:pPr>
        <w:shd w:val="clear" w:color="auto" w:fill="FFFFFF"/>
        <w:spacing w:line="0" w:lineRule="atLeast"/>
        <w:jc w:val="center"/>
        <w:rPr>
          <w:b/>
          <w:bCs/>
          <w:sz w:val="28"/>
          <w:lang w:val="uk-UA" w:eastAsia="x-none"/>
        </w:rPr>
      </w:pPr>
    </w:p>
    <w:p w:rsidR="00717F8D" w:rsidRPr="00717F8D" w:rsidRDefault="00717F8D" w:rsidP="00717F8D">
      <w:pPr>
        <w:keepNext/>
        <w:tabs>
          <w:tab w:val="center" w:pos="4677"/>
        </w:tabs>
        <w:spacing w:line="0" w:lineRule="atLeast"/>
        <w:jc w:val="center"/>
        <w:outlineLvl w:val="0"/>
        <w:rPr>
          <w:rFonts w:eastAsia="Arial Unicode MS"/>
          <w:b/>
          <w:bCs/>
          <w:sz w:val="28"/>
          <w:lang w:val="uk-UA" w:eastAsia="x-none"/>
        </w:rPr>
      </w:pPr>
      <w:r w:rsidRPr="00717F8D">
        <w:rPr>
          <w:rFonts w:eastAsia="Arial Unicode MS"/>
          <w:b/>
          <w:bCs/>
          <w:sz w:val="28"/>
          <w:lang w:val="uk-UA" w:eastAsia="x-none"/>
        </w:rPr>
        <w:t>Р І Ш Е Н Н Я</w:t>
      </w:r>
    </w:p>
    <w:p w:rsidR="00717F8D" w:rsidRPr="00717F8D" w:rsidRDefault="00717F8D" w:rsidP="00717F8D">
      <w:pPr>
        <w:keepNext/>
        <w:tabs>
          <w:tab w:val="center" w:pos="4677"/>
        </w:tabs>
        <w:spacing w:line="0" w:lineRule="atLeast"/>
        <w:outlineLvl w:val="0"/>
        <w:rPr>
          <w:rFonts w:eastAsia="Arial Unicode MS"/>
          <w:b/>
          <w:bCs/>
          <w:sz w:val="28"/>
          <w:lang w:val="uk-UA" w:eastAsia="x-none"/>
        </w:rPr>
      </w:pPr>
    </w:p>
    <w:p w:rsidR="00717F8D" w:rsidRPr="00717F8D" w:rsidRDefault="00717F8D" w:rsidP="00717F8D">
      <w:pPr>
        <w:spacing w:line="0" w:lineRule="atLeast"/>
        <w:rPr>
          <w:sz w:val="28"/>
          <w:szCs w:val="22"/>
          <w:lang w:val="ru-RU" w:eastAsia="ru-RU"/>
        </w:rPr>
      </w:pPr>
    </w:p>
    <w:p w:rsidR="00717F8D" w:rsidRDefault="00F472AB" w:rsidP="00F472AB">
      <w:pPr>
        <w:keepNext/>
        <w:outlineLvl w:val="1"/>
        <w:rPr>
          <w:sz w:val="28"/>
          <w:lang w:val="uk-UA" w:eastAsia="x-none"/>
        </w:rPr>
      </w:pPr>
      <w:r w:rsidRPr="00F472AB">
        <w:rPr>
          <w:b/>
          <w:sz w:val="28"/>
          <w:szCs w:val="28"/>
          <w:lang w:val="ru-RU" w:eastAsia="x-none"/>
        </w:rPr>
        <w:t>22 травня 2</w:t>
      </w:r>
      <w:r w:rsidRPr="00F472AB">
        <w:rPr>
          <w:b/>
          <w:sz w:val="28"/>
          <w:lang w:val="ru-RU" w:eastAsia="x-none"/>
        </w:rPr>
        <w:t xml:space="preserve">026 року                                                    </w:t>
      </w:r>
      <w:r>
        <w:rPr>
          <w:b/>
          <w:sz w:val="28"/>
          <w:lang w:val="ru-RU" w:eastAsia="x-none"/>
        </w:rPr>
        <w:t xml:space="preserve">                           № 124</w:t>
      </w:r>
    </w:p>
    <w:p w:rsidR="00F472AB" w:rsidRPr="00F472AB" w:rsidRDefault="00F472AB" w:rsidP="00F472AB">
      <w:pPr>
        <w:keepNext/>
        <w:outlineLvl w:val="1"/>
        <w:rPr>
          <w:sz w:val="28"/>
          <w:lang w:val="uk-UA" w:eastAsia="x-none"/>
        </w:rPr>
      </w:pPr>
    </w:p>
    <w:p w:rsidR="008822A3" w:rsidRPr="008822A3" w:rsidRDefault="008822A3" w:rsidP="009672D7">
      <w:pPr>
        <w:keepNext/>
        <w:spacing w:after="200" w:line="276" w:lineRule="auto"/>
        <w:ind w:right="4676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Про переведення садового будинку у житловий </w:t>
      </w:r>
      <w:r w:rsidR="009672D7">
        <w:rPr>
          <w:sz w:val="28"/>
          <w:szCs w:val="28"/>
        </w:rPr>
        <w:t>будинок по вулиці</w:t>
      </w:r>
      <w:r w:rsidR="009672D7">
        <w:rPr>
          <w:sz w:val="28"/>
          <w:szCs w:val="28"/>
          <w:lang w:val="uk-UA"/>
        </w:rPr>
        <w:t>*</w:t>
      </w:r>
      <w:r w:rsidR="009672D7">
        <w:rPr>
          <w:sz w:val="28"/>
          <w:szCs w:val="28"/>
        </w:rPr>
        <w:t>, будинок</w:t>
      </w:r>
      <w:r w:rsidR="009672D7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>, в місті Здолбунів,  Рівненського району, Рівненської області</w:t>
      </w:r>
    </w:p>
    <w:p w:rsidR="00614B8E" w:rsidRDefault="003325B0">
      <w:pPr>
        <w:spacing w:before="240" w:after="24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Керуючись статтею </w:t>
      </w:r>
      <w:r w:rsidR="006F1654">
        <w:rPr>
          <w:sz w:val="28"/>
          <w:szCs w:val="28"/>
          <w:lang w:val="uk-UA"/>
        </w:rPr>
        <w:t>20 Закону України «Про основні засади житлової політики»</w:t>
      </w:r>
      <w:r>
        <w:rPr>
          <w:sz w:val="28"/>
          <w:szCs w:val="28"/>
        </w:rPr>
        <w:t>, статтею 30 Закону України «Про місцеве самоврядування в Україні», Порядком переведення дачних і садових будинків, що відповідають державним будів</w:t>
      </w:r>
      <w:r w:rsidR="006F1654">
        <w:rPr>
          <w:sz w:val="28"/>
          <w:szCs w:val="28"/>
        </w:rPr>
        <w:t xml:space="preserve">ельним нормам, </w:t>
      </w:r>
      <w:r>
        <w:rPr>
          <w:sz w:val="28"/>
          <w:szCs w:val="28"/>
        </w:rPr>
        <w:t>у жилі будинки, затвердженим постановою Кабінету Міністрів Ук</w:t>
      </w:r>
      <w:r w:rsidR="006F1654">
        <w:rPr>
          <w:sz w:val="28"/>
          <w:szCs w:val="28"/>
        </w:rPr>
        <w:t xml:space="preserve">раїни </w:t>
      </w:r>
      <w:r>
        <w:rPr>
          <w:sz w:val="28"/>
          <w:szCs w:val="28"/>
        </w:rPr>
        <w:t>від 29.04.2015 № 321, розглянувши заяву Трояна Ігоря Степановича та додані до неї документи, виконавчий комітет Здолбунівської міської ради</w:t>
      </w:r>
    </w:p>
    <w:p w:rsidR="00614B8E" w:rsidRDefault="003325B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В И Р І Ш И В:</w:t>
      </w:r>
    </w:p>
    <w:p w:rsidR="00614B8E" w:rsidRDefault="003325B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14"/>
          <w:szCs w:val="14"/>
        </w:rPr>
        <w:t xml:space="preserve">  </w:t>
      </w:r>
      <w:r>
        <w:rPr>
          <w:sz w:val="28"/>
          <w:szCs w:val="28"/>
        </w:rPr>
        <w:t xml:space="preserve">Перевести садовий будинок, розташований за адресою: Рівненська область, Рівненський район, місто Здолбунів, вулиця </w:t>
      </w:r>
      <w:r w:rsidR="009672D7">
        <w:rPr>
          <w:sz w:val="28"/>
          <w:szCs w:val="28"/>
          <w:lang w:val="uk-UA"/>
        </w:rPr>
        <w:t>*</w:t>
      </w:r>
      <w:r w:rsidR="009672D7">
        <w:rPr>
          <w:sz w:val="28"/>
          <w:szCs w:val="28"/>
        </w:rPr>
        <w:t>,</w:t>
      </w:r>
      <w:r>
        <w:rPr>
          <w:sz w:val="28"/>
          <w:szCs w:val="28"/>
        </w:rPr>
        <w:t xml:space="preserve"> будинок </w:t>
      </w:r>
      <w:r w:rsidR="009672D7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>, загальною площею 119,8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, на земельній ділянці з кадастровим номером</w:t>
      </w:r>
      <w:r w:rsidR="009672D7">
        <w:rPr>
          <w:sz w:val="28"/>
          <w:szCs w:val="28"/>
        </w:rPr>
        <w:t xml:space="preserve"> </w:t>
      </w:r>
      <w:r w:rsidR="009672D7">
        <w:rPr>
          <w:sz w:val="28"/>
          <w:szCs w:val="28"/>
          <w:lang w:val="uk-UA"/>
        </w:rPr>
        <w:t>*</w:t>
      </w:r>
      <w:r w:rsidR="006F1654">
        <w:rPr>
          <w:sz w:val="28"/>
          <w:szCs w:val="28"/>
        </w:rPr>
        <w:t>, у житловий</w:t>
      </w:r>
      <w:r>
        <w:rPr>
          <w:sz w:val="28"/>
          <w:szCs w:val="28"/>
        </w:rPr>
        <w:t xml:space="preserve"> будинок, власник гр. Троян Ігор Степанович, згідно витягу з Державного реєстру речових прав на нерухоме майно про реєстрацію права власності від 06.04.2026 № </w:t>
      </w:r>
      <w:r w:rsidR="009672D7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 xml:space="preserve">, реєстраційний номер об’єкта нерухомого майна </w:t>
      </w:r>
      <w:r w:rsidR="009672D7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 xml:space="preserve">, відповідно до звіту про проведення технічного огляду дачного (садового) будинку </w:t>
      </w:r>
      <w:bookmarkStart w:id="0" w:name="_GoBack"/>
      <w:bookmarkEnd w:id="0"/>
      <w:r w:rsidR="00B01BD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від 25.02.2026</w:t>
      </w:r>
      <w:r w:rsidR="00B01BD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 № 12-26, виконавець експерт Семенюк Р. В. (сертифікат серія АЕ № 005101).</w:t>
      </w:r>
    </w:p>
    <w:p w:rsidR="00614B8E" w:rsidRDefault="003325B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717F8D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</w:rPr>
        <w:t xml:space="preserve">Контроль за виконанням даного рішення покласти на керуючу справами виконкому Здолбунівської міської ради Капітулу В.В. </w:t>
      </w:r>
    </w:p>
    <w:p w:rsidR="00717F8D" w:rsidRDefault="00717F8D">
      <w:pPr>
        <w:spacing w:after="240" w:line="276" w:lineRule="auto"/>
        <w:jc w:val="both"/>
        <w:rPr>
          <w:sz w:val="28"/>
          <w:szCs w:val="28"/>
        </w:rPr>
      </w:pPr>
    </w:p>
    <w:p w:rsidR="00614B8E" w:rsidRPr="005121D5" w:rsidRDefault="006F1654" w:rsidP="005121D5">
      <w:pPr>
        <w:spacing w:after="24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Міський голова                                                                Владислав СУХЛЯК</w:t>
      </w:r>
    </w:p>
    <w:sectPr w:rsidR="00614B8E" w:rsidRPr="005121D5" w:rsidSect="00717F8D">
      <w:headerReference w:type="default" r:id="rId9"/>
      <w:pgSz w:w="11906" w:h="16838"/>
      <w:pgMar w:top="709" w:right="567" w:bottom="851" w:left="1701" w:header="561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43A4" w:rsidRDefault="007143A4">
      <w:r>
        <w:separator/>
      </w:r>
    </w:p>
  </w:endnote>
  <w:endnote w:type="continuationSeparator" w:id="0">
    <w:p w:rsidR="007143A4" w:rsidRDefault="00714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9D6376B-E447-4ABD-8903-C4538B63CEE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15962DE6-5402-494A-91FA-EE9429BEAB9D}"/>
  </w:font>
  <w:font w:name="Academy">
    <w:altName w:val="Times New Roman"/>
    <w:charset w:val="00"/>
    <w:family w:val="auto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C5B071C-1C0A-42AB-BA43-2D1586404BAA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43A4" w:rsidRDefault="007143A4">
      <w:r>
        <w:separator/>
      </w:r>
    </w:p>
  </w:footnote>
  <w:footnote w:type="continuationSeparator" w:id="0">
    <w:p w:rsidR="007143A4" w:rsidRDefault="007143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4B8E" w:rsidRDefault="00614B8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B8E"/>
    <w:rsid w:val="002A2F6E"/>
    <w:rsid w:val="003325B0"/>
    <w:rsid w:val="005121D5"/>
    <w:rsid w:val="00614B8E"/>
    <w:rsid w:val="006F1654"/>
    <w:rsid w:val="007143A4"/>
    <w:rsid w:val="00717F8D"/>
    <w:rsid w:val="008822A3"/>
    <w:rsid w:val="009672D7"/>
    <w:rsid w:val="00B01BD9"/>
    <w:rsid w:val="00D92D07"/>
    <w:rsid w:val="00DE1058"/>
    <w:rsid w:val="00F472AB"/>
    <w:rsid w:val="00F5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B9FE5"/>
  <w15:docId w15:val="{9ACDC96B-7747-4F90-98DC-FFACBCD39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jc w:val="right"/>
      <w:outlineLvl w:val="0"/>
    </w:pPr>
    <w:rPr>
      <w:sz w:val="28"/>
      <w:szCs w:val="28"/>
    </w:rPr>
  </w:style>
  <w:style w:type="paragraph" w:styleId="2">
    <w:name w:val="heading 2"/>
    <w:basedOn w:val="a"/>
    <w:next w:val="a"/>
    <w:pPr>
      <w:keepNext/>
      <w:shd w:val="clear" w:color="auto" w:fill="FFFFFF"/>
      <w:spacing w:line="367" w:lineRule="auto"/>
      <w:ind w:left="50"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40"/>
      <w:outlineLvl w:val="2"/>
    </w:pPr>
    <w:rPr>
      <w:rFonts w:ascii="Calibri" w:eastAsia="Calibri" w:hAnsi="Calibri" w:cs="Calibri"/>
      <w:color w:val="1F4D7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Pr>
      <w:rFonts w:ascii="Calibri" w:eastAsia="Calibri" w:hAnsi="Calibri" w:cs="Calibri"/>
      <w:sz w:val="56"/>
      <w:szCs w:val="56"/>
    </w:rPr>
  </w:style>
  <w:style w:type="paragraph" w:styleId="a4">
    <w:name w:val="Subtitle"/>
    <w:basedOn w:val="a"/>
    <w:next w:val="a"/>
    <w:pPr>
      <w:jc w:val="center"/>
    </w:pPr>
    <w:rPr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annotation text"/>
    <w:basedOn w:val="a"/>
    <w:link w:val="a8"/>
    <w:uiPriority w:val="99"/>
    <w:semiHidden/>
    <w:unhideWhenUsed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8822A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822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1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y9mlLF3eeGaeB55jT0UBtaMoQA==">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BAFC620-04EA-4F7A-B754-A0E3A6E8D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1033</Words>
  <Characters>589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12</cp:revision>
  <cp:lastPrinted>2026-05-25T09:42:00Z</cp:lastPrinted>
  <dcterms:created xsi:type="dcterms:W3CDTF">2026-05-19T07:39:00Z</dcterms:created>
  <dcterms:modified xsi:type="dcterms:W3CDTF">2026-05-28T08:11:00Z</dcterms:modified>
</cp:coreProperties>
</file>