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B43" w:rsidRPr="00343BE5" w:rsidRDefault="00C77B43" w:rsidP="00C77B43">
      <w:pPr>
        <w:tabs>
          <w:tab w:val="left" w:pos="255"/>
        </w:tabs>
        <w:ind w:firstLine="5103"/>
        <w:rPr>
          <w:sz w:val="28"/>
          <w:szCs w:val="28"/>
          <w:lang w:val="uk-UA" w:eastAsia="zh-CN"/>
        </w:rPr>
      </w:pPr>
      <w:proofErr w:type="spellStart"/>
      <w:r w:rsidRPr="00343BE5">
        <w:rPr>
          <w:sz w:val="28"/>
          <w:szCs w:val="28"/>
          <w:lang w:eastAsia="zh-CN"/>
        </w:rPr>
        <w:t>Додаток</w:t>
      </w:r>
      <w:proofErr w:type="spellEnd"/>
      <w:r w:rsidRPr="00343BE5">
        <w:rPr>
          <w:sz w:val="28"/>
          <w:szCs w:val="28"/>
          <w:lang w:eastAsia="zh-CN"/>
        </w:rPr>
        <w:t xml:space="preserve"> </w:t>
      </w:r>
      <w:r w:rsidR="00343BE5" w:rsidRPr="00343BE5">
        <w:rPr>
          <w:sz w:val="28"/>
          <w:szCs w:val="28"/>
          <w:lang w:val="uk-UA" w:eastAsia="zh-CN"/>
        </w:rPr>
        <w:t>9</w:t>
      </w:r>
    </w:p>
    <w:p w:rsidR="00C77B43" w:rsidRPr="00DF65AB" w:rsidRDefault="00C77B43" w:rsidP="00C77B43">
      <w:pPr>
        <w:tabs>
          <w:tab w:val="left" w:pos="255"/>
        </w:tabs>
        <w:ind w:firstLine="5103"/>
        <w:rPr>
          <w:sz w:val="28"/>
          <w:szCs w:val="28"/>
          <w:lang w:eastAsia="zh-CN"/>
        </w:rPr>
      </w:pPr>
      <w:r w:rsidRPr="00DF65AB">
        <w:rPr>
          <w:sz w:val="28"/>
          <w:szCs w:val="28"/>
          <w:lang w:eastAsia="zh-CN"/>
        </w:rPr>
        <w:t xml:space="preserve">до </w:t>
      </w:r>
      <w:proofErr w:type="spellStart"/>
      <w:r w:rsidRPr="00DF65AB">
        <w:rPr>
          <w:sz w:val="28"/>
          <w:szCs w:val="28"/>
          <w:lang w:eastAsia="zh-CN"/>
        </w:rPr>
        <w:t>рішення</w:t>
      </w:r>
      <w:proofErr w:type="spellEnd"/>
    </w:p>
    <w:p w:rsidR="00C77B43" w:rsidRPr="00DF65AB" w:rsidRDefault="00C77B43" w:rsidP="00C77B43">
      <w:pPr>
        <w:tabs>
          <w:tab w:val="left" w:pos="255"/>
        </w:tabs>
        <w:ind w:firstLine="5103"/>
        <w:rPr>
          <w:sz w:val="28"/>
          <w:szCs w:val="28"/>
          <w:lang w:eastAsia="zh-CN"/>
        </w:rPr>
      </w:pPr>
      <w:proofErr w:type="spellStart"/>
      <w:r w:rsidRPr="00DF65AB">
        <w:rPr>
          <w:sz w:val="28"/>
          <w:szCs w:val="28"/>
          <w:lang w:eastAsia="zh-CN"/>
        </w:rPr>
        <w:t>Здолбунівської</w:t>
      </w:r>
      <w:proofErr w:type="spellEnd"/>
      <w:r w:rsidRPr="00DF65AB">
        <w:rPr>
          <w:sz w:val="28"/>
          <w:szCs w:val="28"/>
          <w:lang w:eastAsia="zh-CN"/>
        </w:rPr>
        <w:t xml:space="preserve"> </w:t>
      </w:r>
      <w:proofErr w:type="spellStart"/>
      <w:r w:rsidRPr="00DF65AB">
        <w:rPr>
          <w:sz w:val="28"/>
          <w:szCs w:val="28"/>
          <w:lang w:eastAsia="zh-CN"/>
        </w:rPr>
        <w:t>міської</w:t>
      </w:r>
      <w:proofErr w:type="spellEnd"/>
      <w:r w:rsidRPr="00DF65AB">
        <w:rPr>
          <w:sz w:val="28"/>
          <w:szCs w:val="28"/>
          <w:lang w:eastAsia="zh-CN"/>
        </w:rPr>
        <w:t xml:space="preserve"> ради</w:t>
      </w:r>
    </w:p>
    <w:p w:rsidR="00C77B43" w:rsidRPr="002A55AF" w:rsidRDefault="00C77B43" w:rsidP="00C77B43">
      <w:pPr>
        <w:tabs>
          <w:tab w:val="left" w:pos="255"/>
        </w:tabs>
        <w:ind w:firstLine="5103"/>
        <w:rPr>
          <w:sz w:val="28"/>
          <w:szCs w:val="28"/>
          <w:lang w:val="uk-UA" w:eastAsia="zh-CN"/>
        </w:rPr>
      </w:pPr>
      <w:proofErr w:type="spellStart"/>
      <w:r w:rsidRPr="00DF65AB">
        <w:rPr>
          <w:sz w:val="28"/>
          <w:szCs w:val="28"/>
          <w:lang w:eastAsia="zh-CN"/>
        </w:rPr>
        <w:t>від</w:t>
      </w:r>
      <w:proofErr w:type="spellEnd"/>
      <w:r w:rsidRPr="00DF65AB">
        <w:rPr>
          <w:sz w:val="28"/>
          <w:szCs w:val="28"/>
          <w:lang w:eastAsia="zh-CN"/>
        </w:rPr>
        <w:t xml:space="preserve"> </w:t>
      </w:r>
      <w:r w:rsidRPr="001979C6">
        <w:rPr>
          <w:sz w:val="28"/>
          <w:szCs w:val="28"/>
          <w:lang w:eastAsia="zh-CN"/>
        </w:rPr>
        <w:t>24</w:t>
      </w:r>
      <w:r w:rsidRPr="00DF65AB">
        <w:rPr>
          <w:sz w:val="28"/>
          <w:szCs w:val="28"/>
          <w:lang w:eastAsia="zh-CN"/>
        </w:rPr>
        <w:t>.</w:t>
      </w:r>
      <w:r w:rsidRPr="001979C6">
        <w:rPr>
          <w:sz w:val="28"/>
          <w:szCs w:val="28"/>
          <w:lang w:eastAsia="zh-CN"/>
        </w:rPr>
        <w:t>06</w:t>
      </w:r>
      <w:r>
        <w:rPr>
          <w:sz w:val="28"/>
          <w:szCs w:val="28"/>
          <w:lang w:eastAsia="zh-CN"/>
        </w:rPr>
        <w:t>.</w:t>
      </w:r>
      <w:r w:rsidRPr="00DF65AB">
        <w:rPr>
          <w:sz w:val="28"/>
          <w:szCs w:val="28"/>
          <w:lang w:eastAsia="zh-CN"/>
        </w:rPr>
        <w:t>202</w:t>
      </w:r>
      <w:r w:rsidRPr="004648B4">
        <w:rPr>
          <w:sz w:val="28"/>
          <w:szCs w:val="28"/>
          <w:lang w:eastAsia="zh-CN"/>
        </w:rPr>
        <w:t>6</w:t>
      </w:r>
      <w:r w:rsidRPr="00DF65AB">
        <w:rPr>
          <w:sz w:val="28"/>
          <w:szCs w:val="28"/>
          <w:lang w:eastAsia="zh-CN"/>
        </w:rPr>
        <w:t xml:space="preserve"> № </w:t>
      </w:r>
      <w:r w:rsidR="002A55AF">
        <w:rPr>
          <w:sz w:val="28"/>
          <w:szCs w:val="28"/>
          <w:lang w:val="uk-UA" w:eastAsia="zh-CN"/>
        </w:rPr>
        <w:t>3353</w:t>
      </w:r>
    </w:p>
    <w:p w:rsidR="00DC0510" w:rsidRDefault="00DC0510" w:rsidP="00C77B43">
      <w:pPr>
        <w:widowControl w:val="0"/>
        <w:tabs>
          <w:tab w:val="left" w:pos="255"/>
        </w:tabs>
        <w:suppressAutoHyphens/>
        <w:autoSpaceDE w:val="0"/>
        <w:ind w:firstLine="987"/>
        <w:jc w:val="center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Додаток </w:t>
      </w:r>
      <w:r w:rsidR="00316A0B">
        <w:rPr>
          <w:sz w:val="28"/>
          <w:szCs w:val="28"/>
          <w:lang w:val="uk-UA" w:eastAsia="zh-CN"/>
        </w:rPr>
        <w:t>22</w:t>
      </w:r>
      <w:r w:rsidRPr="0039032B">
        <w:rPr>
          <w:sz w:val="28"/>
          <w:szCs w:val="28"/>
          <w:lang w:eastAsia="zh-CN"/>
        </w:rPr>
        <w:t>.</w:t>
      </w:r>
      <w:r>
        <w:rPr>
          <w:sz w:val="28"/>
          <w:szCs w:val="28"/>
          <w:lang w:val="uk-UA" w:eastAsia="zh-CN"/>
        </w:rPr>
        <w:t>1</w:t>
      </w:r>
    </w:p>
    <w:p w:rsidR="00DC0510" w:rsidRDefault="00DC0510" w:rsidP="00C77B43">
      <w:pPr>
        <w:widowControl w:val="0"/>
        <w:tabs>
          <w:tab w:val="left" w:pos="255"/>
        </w:tabs>
        <w:suppressAutoHyphens/>
        <w:autoSpaceDE w:val="0"/>
        <w:ind w:firstLine="987"/>
        <w:jc w:val="center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до Програми</w:t>
      </w:r>
    </w:p>
    <w:p w:rsidR="00DC0510" w:rsidRPr="007D3E6F" w:rsidRDefault="00DC0510" w:rsidP="00242B96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7D3E6F">
        <w:rPr>
          <w:b/>
          <w:sz w:val="28"/>
          <w:szCs w:val="28"/>
          <w:lang w:val="uk-UA" w:eastAsia="zh-CN"/>
        </w:rPr>
        <w:t>ПАСПОРТ</w:t>
      </w:r>
    </w:p>
    <w:p w:rsidR="000E496E" w:rsidRDefault="000E496E" w:rsidP="00AE3FAF">
      <w:pPr>
        <w:spacing w:line="240" w:lineRule="atLeast"/>
        <w:jc w:val="center"/>
        <w:outlineLvl w:val="0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/>
        </w:rPr>
        <w:t>П</w:t>
      </w:r>
      <w:r w:rsidR="00DC0510" w:rsidRPr="00AE3FAF">
        <w:rPr>
          <w:b/>
          <w:sz w:val="28"/>
          <w:szCs w:val="28"/>
          <w:lang w:val="uk-UA"/>
        </w:rPr>
        <w:t>рограм</w:t>
      </w:r>
      <w:r w:rsidR="00DC0510">
        <w:rPr>
          <w:b/>
          <w:sz w:val="28"/>
          <w:szCs w:val="28"/>
          <w:lang w:val="uk-UA"/>
        </w:rPr>
        <w:t xml:space="preserve">и </w:t>
      </w:r>
      <w:r w:rsidRPr="000E496E">
        <w:rPr>
          <w:b/>
          <w:sz w:val="28"/>
          <w:szCs w:val="28"/>
          <w:lang w:val="uk-UA" w:eastAsia="zh-CN"/>
        </w:rPr>
        <w:t xml:space="preserve">роботи з обдарованою молоддю </w:t>
      </w:r>
    </w:p>
    <w:p w:rsidR="00DC0510" w:rsidRPr="00991D38" w:rsidRDefault="000E496E" w:rsidP="00AE3FAF">
      <w:pPr>
        <w:spacing w:line="240" w:lineRule="atLeast"/>
        <w:jc w:val="center"/>
        <w:outlineLvl w:val="0"/>
        <w:rPr>
          <w:b/>
          <w:sz w:val="28"/>
          <w:szCs w:val="28"/>
          <w:lang w:val="uk-UA" w:eastAsia="zh-CN"/>
        </w:rPr>
      </w:pPr>
      <w:r w:rsidRPr="000E496E">
        <w:rPr>
          <w:b/>
          <w:sz w:val="28"/>
          <w:szCs w:val="28"/>
          <w:lang w:val="uk-UA" w:eastAsia="zh-CN"/>
        </w:rPr>
        <w:t>Здолбунівської міської територіальної громади</w:t>
      </w:r>
      <w:r>
        <w:rPr>
          <w:sz w:val="28"/>
          <w:szCs w:val="28"/>
          <w:lang w:val="uk-UA" w:eastAsia="zh-CN"/>
        </w:rPr>
        <w:t xml:space="preserve"> </w:t>
      </w:r>
      <w:r w:rsidR="00DC0510" w:rsidRPr="005E26C7">
        <w:rPr>
          <w:b/>
          <w:sz w:val="28"/>
          <w:szCs w:val="28"/>
          <w:lang w:val="uk-UA"/>
        </w:rPr>
        <w:t>на 202</w:t>
      </w:r>
      <w:r w:rsidR="00DC0510" w:rsidRPr="006E12B6">
        <w:rPr>
          <w:b/>
          <w:sz w:val="28"/>
          <w:szCs w:val="28"/>
          <w:lang w:val="uk-UA"/>
        </w:rPr>
        <w:t>5-2027</w:t>
      </w:r>
      <w:r w:rsidR="00DC0510" w:rsidRPr="005E26C7">
        <w:rPr>
          <w:b/>
          <w:sz w:val="28"/>
          <w:szCs w:val="28"/>
          <w:lang w:val="uk-UA"/>
        </w:rPr>
        <w:t xml:space="preserve"> р</w:t>
      </w:r>
      <w:r w:rsidR="00DC0510" w:rsidRPr="006E12B6">
        <w:rPr>
          <w:b/>
          <w:sz w:val="28"/>
          <w:szCs w:val="28"/>
          <w:lang w:val="uk-UA"/>
        </w:rPr>
        <w:t>о</w:t>
      </w:r>
      <w:r w:rsidR="00DC0510" w:rsidRPr="005E26C7">
        <w:rPr>
          <w:b/>
          <w:sz w:val="28"/>
          <w:szCs w:val="28"/>
          <w:lang w:val="uk-UA"/>
        </w:rPr>
        <w:t>к</w:t>
      </w:r>
      <w:r w:rsidR="00DC0510">
        <w:rPr>
          <w:b/>
          <w:sz w:val="28"/>
          <w:szCs w:val="28"/>
          <w:lang w:val="uk-UA"/>
        </w:rPr>
        <w:t xml:space="preserve">и </w:t>
      </w:r>
    </w:p>
    <w:tbl>
      <w:tblPr>
        <w:tblW w:w="978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4465"/>
        <w:gridCol w:w="4649"/>
      </w:tblGrid>
      <w:tr w:rsidR="000E496E" w:rsidRPr="002A55AF" w:rsidTr="006D50D2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1665F8" w:rsidRDefault="000E496E" w:rsidP="000E496E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t>Управління з гуманітарних питань</w:t>
            </w:r>
            <w:r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</w:p>
        </w:tc>
      </w:tr>
      <w:tr w:rsidR="000E496E" w:rsidRPr="002A55AF" w:rsidTr="006D50D2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1665F8" w:rsidRDefault="000E496E" w:rsidP="000E496E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t>Управління з гуманітарних питань</w:t>
            </w:r>
            <w:r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</w:p>
        </w:tc>
      </w:tr>
      <w:tr w:rsidR="000E496E" w:rsidRPr="00AE779F" w:rsidTr="006D50D2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6D50D2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proofErr w:type="spellStart"/>
            <w:r w:rsidRPr="007D3E6F"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7D3E6F"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1665F8" w:rsidRDefault="000E496E" w:rsidP="000E496E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  <w:bookmarkStart w:id="0" w:name="_GoBack"/>
            <w:bookmarkEnd w:id="0"/>
          </w:p>
        </w:tc>
      </w:tr>
      <w:tr w:rsidR="000E496E" w:rsidRPr="002A55AF" w:rsidTr="006D50D2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465" w:type="dxa"/>
            <w:tcBorders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1665F8" w:rsidRDefault="000E496E" w:rsidP="000E496E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Управління з гуманітарних питань</w:t>
            </w:r>
            <w:r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0E496E" w:rsidRPr="000F1693" w:rsidTr="006D50D2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0E496E" w:rsidRPr="007D3E6F" w:rsidRDefault="000E496E" w:rsidP="000E496E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1665F8" w:rsidRDefault="00450444" w:rsidP="000E496E">
            <w:pPr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Заклади загальної середньої та  позашкільної освіти, музична школа, дитячо-юнацька спортивна школа</w:t>
            </w:r>
          </w:p>
        </w:tc>
      </w:tr>
      <w:tr w:rsidR="000E496E" w:rsidRPr="00AE779F" w:rsidTr="006D50D2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1665F8" w:rsidRDefault="00450444" w:rsidP="00450444">
            <w:pPr>
              <w:tabs>
                <w:tab w:val="left" w:pos="3165"/>
              </w:tabs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Обдарована молодь та  наставники-педагоги, керівники гуртків, тренери, викладачі</w:t>
            </w:r>
          </w:p>
        </w:tc>
      </w:tr>
      <w:tr w:rsidR="000E496E" w:rsidRPr="007D3E6F" w:rsidTr="006D50D2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  <w:r>
              <w:rPr>
                <w:sz w:val="28"/>
                <w:szCs w:val="28"/>
                <w:lang w:val="uk-UA" w:eastAsia="zh-CN"/>
              </w:rPr>
              <w:t>, роки</w:t>
            </w:r>
          </w:p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987356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2025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lang w:val="uk-UA" w:eastAsia="zh-CN"/>
              </w:rPr>
              <w:t>–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lang w:val="uk-UA" w:eastAsia="zh-CN"/>
              </w:rPr>
              <w:t>2027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:rsidR="000E496E" w:rsidRPr="007D3E6F" w:rsidTr="006D50D2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  <w:r>
              <w:rPr>
                <w:sz w:val="28"/>
                <w:szCs w:val="28"/>
                <w:lang w:val="uk-UA" w:eastAsia="zh-CN"/>
              </w:rPr>
              <w:t>, грн.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987356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2025 – </w:t>
            </w:r>
            <w:r w:rsidR="00D27975">
              <w:rPr>
                <w:sz w:val="28"/>
                <w:szCs w:val="28"/>
                <w:lang w:val="uk-UA" w:eastAsia="zh-CN"/>
              </w:rPr>
              <w:t>508600,</w:t>
            </w:r>
            <w:r>
              <w:rPr>
                <w:sz w:val="28"/>
                <w:szCs w:val="28"/>
                <w:lang w:val="en-US" w:eastAsia="zh-CN"/>
              </w:rPr>
              <w:t>0</w:t>
            </w:r>
          </w:p>
          <w:p w:rsidR="000E496E" w:rsidRPr="00987356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2026 – </w:t>
            </w:r>
            <w:r w:rsidR="007312DA">
              <w:rPr>
                <w:sz w:val="28"/>
                <w:szCs w:val="28"/>
                <w:lang w:val="uk-UA" w:eastAsia="zh-CN"/>
              </w:rPr>
              <w:t>593100</w:t>
            </w:r>
            <w:r>
              <w:rPr>
                <w:sz w:val="28"/>
                <w:szCs w:val="28"/>
                <w:lang w:val="en-US" w:eastAsia="zh-CN"/>
              </w:rPr>
              <w:t>,0</w:t>
            </w:r>
          </w:p>
          <w:p w:rsidR="000E496E" w:rsidRPr="00987356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2027 – 30</w:t>
            </w:r>
            <w:r>
              <w:rPr>
                <w:sz w:val="28"/>
                <w:szCs w:val="28"/>
                <w:lang w:val="en-US" w:eastAsia="zh-CN"/>
              </w:rPr>
              <w:t>0000,0</w:t>
            </w:r>
          </w:p>
        </w:tc>
      </w:tr>
      <w:tr w:rsidR="000E496E" w:rsidRPr="007D3E6F" w:rsidTr="006D50D2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  <w:r>
              <w:rPr>
                <w:sz w:val="28"/>
                <w:szCs w:val="28"/>
                <w:lang w:val="uk-UA" w:eastAsia="zh-CN"/>
              </w:rPr>
              <w:t xml:space="preserve"> грн.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39032B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0E496E" w:rsidRPr="00987356" w:rsidRDefault="00BC28D6" w:rsidP="007312DA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1</w:t>
            </w:r>
            <w:r w:rsidR="007312DA">
              <w:rPr>
                <w:sz w:val="28"/>
                <w:szCs w:val="28"/>
                <w:lang w:val="uk-UA" w:eastAsia="zh-CN"/>
              </w:rPr>
              <w:t>4017</w:t>
            </w:r>
            <w:r w:rsidR="000E496E">
              <w:rPr>
                <w:sz w:val="28"/>
                <w:szCs w:val="28"/>
                <w:lang w:val="en-US" w:eastAsia="zh-CN"/>
              </w:rPr>
              <w:t>00,0</w:t>
            </w:r>
          </w:p>
        </w:tc>
      </w:tr>
      <w:tr w:rsidR="000E496E" w:rsidRPr="007D3E6F" w:rsidTr="006D50D2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E496E" w:rsidRPr="007D3E6F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96E" w:rsidRPr="00A838B0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0E496E" w:rsidRPr="007D3E6F" w:rsidTr="006D50D2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E496E" w:rsidRPr="007D3E6F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96E" w:rsidRPr="00A838B0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0E496E" w:rsidRPr="007D3E6F" w:rsidTr="006D50D2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0E496E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0E496E" w:rsidRPr="007D3E6F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  <w:r>
              <w:rPr>
                <w:sz w:val="28"/>
                <w:szCs w:val="28"/>
                <w:lang w:val="uk-UA" w:eastAsia="zh-CN"/>
              </w:rPr>
              <w:t>,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zh-CN"/>
              </w:rPr>
              <w:t>всього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>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A838B0" w:rsidRDefault="00BC28D6" w:rsidP="007312DA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1</w:t>
            </w:r>
            <w:r w:rsidR="007312DA">
              <w:rPr>
                <w:sz w:val="28"/>
                <w:szCs w:val="28"/>
                <w:lang w:val="uk-UA" w:eastAsia="zh-CN"/>
              </w:rPr>
              <w:t>4017</w:t>
            </w:r>
            <w:r>
              <w:rPr>
                <w:sz w:val="28"/>
                <w:szCs w:val="28"/>
                <w:lang w:val="en-US" w:eastAsia="zh-CN"/>
              </w:rPr>
              <w:t>00,0</w:t>
            </w:r>
          </w:p>
        </w:tc>
      </w:tr>
      <w:tr w:rsidR="000E496E" w:rsidRPr="007D3E6F" w:rsidTr="006D50D2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96E" w:rsidRPr="00A838B0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0E496E" w:rsidRPr="007D3E6F" w:rsidTr="006D50D2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A838B0" w:rsidRDefault="00BC28D6" w:rsidP="007312DA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1</w:t>
            </w:r>
            <w:r w:rsidR="007312DA">
              <w:rPr>
                <w:sz w:val="28"/>
                <w:szCs w:val="28"/>
                <w:lang w:val="uk-UA" w:eastAsia="zh-CN"/>
              </w:rPr>
              <w:t>4017</w:t>
            </w:r>
            <w:r>
              <w:rPr>
                <w:sz w:val="28"/>
                <w:szCs w:val="28"/>
                <w:lang w:val="en-US" w:eastAsia="zh-CN"/>
              </w:rPr>
              <w:t>00,0</w:t>
            </w:r>
          </w:p>
        </w:tc>
      </w:tr>
      <w:tr w:rsidR="000E496E" w:rsidRPr="007D3E6F" w:rsidTr="006D50D2">
        <w:trPr>
          <w:trHeight w:val="37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  <w:r>
              <w:rPr>
                <w:sz w:val="28"/>
                <w:szCs w:val="28"/>
                <w:lang w:val="uk-UA" w:eastAsia="zh-CN"/>
              </w:rPr>
              <w:t>3</w:t>
            </w:r>
            <w:r w:rsidRPr="007D3E6F">
              <w:rPr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96E" w:rsidRPr="00A838B0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0E496E" w:rsidRPr="007D3E6F" w:rsidTr="006D50D2">
        <w:trPr>
          <w:trHeight w:val="33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На виконання завдання Стратегії (номер і назва цілі)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A838B0" w:rsidRDefault="00795E6F" w:rsidP="00795E6F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Стратегічна ціль 2. Покращення якості життя та розвиток людського капіталу. Оперативна ціль 2.3. Стимулювання соціальної інтеграції, громадської активності, </w:t>
            </w:r>
            <w:proofErr w:type="spellStart"/>
            <w:r>
              <w:rPr>
                <w:sz w:val="28"/>
                <w:szCs w:val="28"/>
                <w:lang w:val="uk-UA" w:eastAsia="zh-CN"/>
              </w:rPr>
              <w:t>волонтерства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та відповідальності. Завдання 2.3.3. Патріотичне, духовне виховання дітей та молоді, підтримка молодих талантів</w:t>
            </w:r>
          </w:p>
        </w:tc>
      </w:tr>
    </w:tbl>
    <w:p w:rsidR="003E5618" w:rsidRDefault="003E5618" w:rsidP="002A4627">
      <w:pPr>
        <w:suppressAutoHyphens/>
        <w:rPr>
          <w:lang w:val="uk-UA" w:eastAsia="zh-CN"/>
        </w:rPr>
      </w:pPr>
    </w:p>
    <w:p w:rsidR="003E5618" w:rsidRPr="00CE3D6A" w:rsidRDefault="003E5618" w:rsidP="003E5618">
      <w:pPr>
        <w:autoSpaceDN w:val="0"/>
        <w:rPr>
          <w:sz w:val="28"/>
          <w:szCs w:val="28"/>
          <w:lang w:val="uk-UA" w:eastAsia="zh-CN"/>
        </w:rPr>
      </w:pPr>
      <w:r w:rsidRPr="00CE3D6A">
        <w:rPr>
          <w:sz w:val="28"/>
          <w:szCs w:val="28"/>
          <w:lang w:val="uk-UA" w:eastAsia="zh-CN"/>
        </w:rPr>
        <w:t>Секретар міської ради</w:t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="00D27975">
        <w:rPr>
          <w:sz w:val="28"/>
          <w:szCs w:val="28"/>
          <w:lang w:val="uk-UA" w:eastAsia="zh-CN"/>
        </w:rPr>
        <w:t xml:space="preserve">                   Олег БАБІЙ</w:t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785"/>
        <w:gridCol w:w="4996"/>
      </w:tblGrid>
      <w:tr w:rsidR="006D50D2" w:rsidRPr="006D50D2" w:rsidTr="000B37CE">
        <w:tc>
          <w:tcPr>
            <w:tcW w:w="4785" w:type="dxa"/>
          </w:tcPr>
          <w:p w:rsidR="006D50D2" w:rsidRPr="006D50D2" w:rsidRDefault="006D50D2" w:rsidP="000B37CE">
            <w:pPr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</w:tcPr>
          <w:p w:rsidR="006D50D2" w:rsidRPr="006D50D2" w:rsidRDefault="006D50D2" w:rsidP="000B37C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  <w:p w:rsidR="006D50D2" w:rsidRPr="006D50D2" w:rsidRDefault="006D50D2" w:rsidP="000B37CE">
            <w:pPr>
              <w:ind w:left="744"/>
              <w:jc w:val="both"/>
              <w:rPr>
                <w:sz w:val="28"/>
                <w:szCs w:val="28"/>
                <w:lang w:val="en-US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 xml:space="preserve">                                Додаток 22</w:t>
            </w:r>
            <w:r w:rsidRPr="006D50D2">
              <w:rPr>
                <w:sz w:val="28"/>
                <w:szCs w:val="28"/>
                <w:lang w:val="en-US" w:eastAsia="zh-CN"/>
              </w:rPr>
              <w:t>.2</w:t>
            </w:r>
          </w:p>
          <w:p w:rsidR="006D50D2" w:rsidRPr="006D50D2" w:rsidRDefault="006D50D2" w:rsidP="000B37CE">
            <w:pPr>
              <w:ind w:left="744"/>
              <w:jc w:val="both"/>
              <w:rPr>
                <w:sz w:val="28"/>
                <w:szCs w:val="28"/>
                <w:lang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 xml:space="preserve">                                до Програми</w:t>
            </w:r>
          </w:p>
        </w:tc>
      </w:tr>
    </w:tbl>
    <w:p w:rsidR="006D50D2" w:rsidRPr="006D50D2" w:rsidRDefault="006D50D2" w:rsidP="006D50D2">
      <w:pPr>
        <w:rPr>
          <w:sz w:val="28"/>
          <w:szCs w:val="28"/>
          <w:lang w:val="uk-UA" w:eastAsia="zh-CN"/>
        </w:rPr>
      </w:pPr>
    </w:p>
    <w:p w:rsidR="006D50D2" w:rsidRPr="006D50D2" w:rsidRDefault="006D50D2" w:rsidP="006D50D2">
      <w:pPr>
        <w:rPr>
          <w:sz w:val="28"/>
          <w:szCs w:val="28"/>
          <w:lang w:val="uk-UA" w:eastAsia="zh-CN"/>
        </w:rPr>
      </w:pPr>
    </w:p>
    <w:p w:rsidR="006D50D2" w:rsidRPr="006D50D2" w:rsidRDefault="006D50D2" w:rsidP="006D50D2">
      <w:pPr>
        <w:rPr>
          <w:sz w:val="28"/>
          <w:szCs w:val="28"/>
          <w:lang w:val="uk-UA" w:eastAsia="zh-CN"/>
        </w:rPr>
      </w:pPr>
    </w:p>
    <w:p w:rsidR="006D50D2" w:rsidRPr="006D50D2" w:rsidRDefault="006D50D2" w:rsidP="006D50D2">
      <w:pPr>
        <w:jc w:val="center"/>
        <w:rPr>
          <w:b/>
          <w:sz w:val="28"/>
          <w:szCs w:val="28"/>
          <w:lang w:val="uk-UA" w:eastAsia="zh-CN"/>
        </w:rPr>
      </w:pPr>
      <w:r w:rsidRPr="006D50D2">
        <w:rPr>
          <w:b/>
          <w:sz w:val="28"/>
          <w:szCs w:val="28"/>
          <w:lang w:val="uk-UA" w:eastAsia="zh-CN"/>
        </w:rPr>
        <w:t xml:space="preserve">Ресурсне забезпечення </w:t>
      </w:r>
      <w:r w:rsidRPr="006D50D2">
        <w:rPr>
          <w:b/>
          <w:sz w:val="28"/>
          <w:szCs w:val="28"/>
          <w:lang w:val="uk-UA"/>
        </w:rPr>
        <w:t xml:space="preserve">Програми </w:t>
      </w:r>
      <w:r w:rsidRPr="006D50D2">
        <w:rPr>
          <w:b/>
          <w:sz w:val="28"/>
          <w:szCs w:val="28"/>
          <w:lang w:val="uk-UA" w:eastAsia="zh-CN"/>
        </w:rPr>
        <w:t xml:space="preserve">роботи з обдарованою молоддю </w:t>
      </w:r>
    </w:p>
    <w:p w:rsidR="006D50D2" w:rsidRPr="006D50D2" w:rsidRDefault="006D50D2" w:rsidP="006D50D2">
      <w:pPr>
        <w:jc w:val="center"/>
        <w:rPr>
          <w:sz w:val="28"/>
          <w:szCs w:val="28"/>
          <w:lang w:val="uk-UA" w:eastAsia="zh-CN"/>
        </w:rPr>
      </w:pPr>
      <w:r w:rsidRPr="006D50D2">
        <w:rPr>
          <w:b/>
          <w:sz w:val="28"/>
          <w:szCs w:val="28"/>
          <w:lang w:val="uk-UA" w:eastAsia="zh-CN"/>
        </w:rPr>
        <w:t>Здолбунівської міської територіальної громади</w:t>
      </w:r>
      <w:r w:rsidRPr="006D50D2">
        <w:rPr>
          <w:sz w:val="28"/>
          <w:szCs w:val="28"/>
          <w:lang w:val="uk-UA" w:eastAsia="zh-CN"/>
        </w:rPr>
        <w:t xml:space="preserve"> </w:t>
      </w:r>
      <w:r w:rsidRPr="006D50D2">
        <w:rPr>
          <w:b/>
          <w:sz w:val="28"/>
          <w:szCs w:val="28"/>
          <w:lang w:val="uk-UA" w:eastAsia="zh-CN"/>
        </w:rPr>
        <w:t>на 2025-2027 роки</w:t>
      </w:r>
    </w:p>
    <w:p w:rsidR="006D50D2" w:rsidRPr="006D50D2" w:rsidRDefault="006D50D2" w:rsidP="006D50D2">
      <w:pPr>
        <w:rPr>
          <w:sz w:val="28"/>
          <w:szCs w:val="28"/>
          <w:lang w:val="uk-UA" w:eastAsia="zh-CN"/>
        </w:rPr>
      </w:pPr>
    </w:p>
    <w:tbl>
      <w:tblPr>
        <w:tblW w:w="981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292"/>
        <w:gridCol w:w="2051"/>
        <w:gridCol w:w="2040"/>
        <w:gridCol w:w="1727"/>
        <w:gridCol w:w="1701"/>
      </w:tblGrid>
      <w:tr w:rsidR="006D50D2" w:rsidRPr="006D50D2" w:rsidTr="000B37CE">
        <w:trPr>
          <w:cantSplit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6D50D2">
              <w:rPr>
                <w:b/>
                <w:sz w:val="28"/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6D50D2">
              <w:rPr>
                <w:b/>
                <w:sz w:val="28"/>
                <w:szCs w:val="28"/>
                <w:lang w:val="uk-UA" w:eastAsia="zh-CN"/>
              </w:rPr>
              <w:t>Етапи виконання програми</w:t>
            </w:r>
          </w:p>
          <w:p w:rsidR="006D50D2" w:rsidRPr="006D50D2" w:rsidRDefault="006D50D2" w:rsidP="000B37CE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eastAsia="zh-CN"/>
              </w:rPr>
            </w:pPr>
            <w:r w:rsidRPr="006D50D2">
              <w:rPr>
                <w:b/>
                <w:sz w:val="28"/>
                <w:szCs w:val="28"/>
                <w:lang w:val="uk-UA" w:eastAsia="zh-CN"/>
              </w:rPr>
              <w:t>Усього витрат на виконання програми</w:t>
            </w:r>
            <w:r w:rsidRPr="006D50D2">
              <w:rPr>
                <w:sz w:val="28"/>
                <w:szCs w:val="28"/>
                <w:lang w:val="uk-UA" w:eastAsia="zh-CN"/>
              </w:rPr>
              <w:t xml:space="preserve"> </w:t>
            </w:r>
            <w:r w:rsidRPr="006D50D2">
              <w:rPr>
                <w:b/>
                <w:sz w:val="28"/>
                <w:szCs w:val="28"/>
                <w:lang w:val="uk-UA" w:eastAsia="zh-CN"/>
              </w:rPr>
              <w:t>(грн)</w:t>
            </w:r>
          </w:p>
        </w:tc>
      </w:tr>
      <w:tr w:rsidR="006D50D2" w:rsidRPr="006D50D2" w:rsidTr="000B37CE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snapToGrid w:val="0"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D2" w:rsidRPr="006D50D2" w:rsidRDefault="006D50D2" w:rsidP="000B37C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6D50D2" w:rsidRPr="006D50D2" w:rsidTr="000B37CE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6D50D2">
              <w:rPr>
                <w:b/>
                <w:sz w:val="28"/>
                <w:szCs w:val="28"/>
                <w:lang w:val="uk-UA" w:eastAsia="zh-CN"/>
              </w:rPr>
              <w:t>2025 рік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6D50D2">
              <w:rPr>
                <w:b/>
                <w:sz w:val="28"/>
                <w:szCs w:val="28"/>
                <w:lang w:val="uk-UA" w:eastAsia="zh-CN"/>
              </w:rPr>
              <w:t xml:space="preserve">2026 </w:t>
            </w:r>
            <w:proofErr w:type="spellStart"/>
            <w:r w:rsidRPr="006D50D2">
              <w:rPr>
                <w:b/>
                <w:sz w:val="28"/>
                <w:szCs w:val="28"/>
                <w:lang w:val="uk-UA" w:eastAsia="zh-CN"/>
              </w:rPr>
              <w:t>pік</w:t>
            </w:r>
            <w:proofErr w:type="spellEnd"/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6D50D2">
              <w:rPr>
                <w:b/>
                <w:sz w:val="28"/>
                <w:szCs w:val="28"/>
                <w:lang w:val="uk-UA" w:eastAsia="zh-CN"/>
              </w:rPr>
              <w:t>2027 рік</w:t>
            </w:r>
          </w:p>
          <w:p w:rsidR="006D50D2" w:rsidRPr="006D50D2" w:rsidRDefault="006D50D2" w:rsidP="000B37CE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D2" w:rsidRPr="006D50D2" w:rsidRDefault="006D50D2" w:rsidP="000B37CE">
            <w:pPr>
              <w:snapToGrid w:val="0"/>
              <w:rPr>
                <w:b/>
                <w:sz w:val="28"/>
                <w:szCs w:val="28"/>
                <w:lang w:val="uk-UA" w:eastAsia="zh-CN"/>
              </w:rPr>
            </w:pPr>
          </w:p>
        </w:tc>
      </w:tr>
      <w:tr w:rsidR="006D50D2" w:rsidRPr="006D50D2" w:rsidTr="000B37CE">
        <w:trPr>
          <w:trHeight w:val="22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rPr>
                <w:sz w:val="28"/>
                <w:szCs w:val="28"/>
                <w:lang w:val="uk-UA" w:eastAsia="zh-CN"/>
              </w:rPr>
            </w:pPr>
            <w:r w:rsidRPr="006D50D2"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051B22" w:rsidP="00D27975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</w:t>
            </w:r>
            <w:r w:rsidR="00D27975">
              <w:rPr>
                <w:sz w:val="28"/>
                <w:szCs w:val="28"/>
                <w:lang w:val="uk-UA" w:eastAsia="zh-CN"/>
              </w:rPr>
              <w:t>086</w:t>
            </w:r>
            <w:r w:rsidR="006D50D2" w:rsidRPr="006D50D2">
              <w:rPr>
                <w:sz w:val="28"/>
                <w:szCs w:val="28"/>
                <w:lang w:val="uk-UA" w:eastAsia="zh-CN"/>
              </w:rPr>
              <w:t>00,0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8D6" w:rsidRPr="00987356" w:rsidRDefault="007312DA" w:rsidP="00BC28D6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593100</w:t>
            </w:r>
            <w:r w:rsidR="00BC28D6">
              <w:rPr>
                <w:sz w:val="28"/>
                <w:szCs w:val="28"/>
                <w:lang w:val="en-US" w:eastAsia="zh-CN"/>
              </w:rPr>
              <w:t>,0</w:t>
            </w:r>
          </w:p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300000,0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D2" w:rsidRPr="006D50D2" w:rsidRDefault="00BC28D6" w:rsidP="007312D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1</w:t>
            </w:r>
            <w:r w:rsidR="007312DA">
              <w:rPr>
                <w:sz w:val="28"/>
                <w:szCs w:val="28"/>
                <w:lang w:val="uk-UA" w:eastAsia="zh-CN"/>
              </w:rPr>
              <w:t>4017</w:t>
            </w:r>
            <w:r>
              <w:rPr>
                <w:sz w:val="28"/>
                <w:szCs w:val="28"/>
                <w:lang w:val="en-US" w:eastAsia="zh-CN"/>
              </w:rPr>
              <w:t>00,0</w:t>
            </w:r>
          </w:p>
        </w:tc>
      </w:tr>
      <w:tr w:rsidR="006D50D2" w:rsidRPr="006D50D2" w:rsidTr="000B37CE">
        <w:trPr>
          <w:trHeight w:val="28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D50D2" w:rsidRPr="006D50D2" w:rsidRDefault="006D50D2" w:rsidP="000B37CE">
            <w:pPr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D50D2" w:rsidRPr="006D50D2" w:rsidRDefault="006D50D2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D50D2" w:rsidRPr="006D50D2" w:rsidRDefault="006D50D2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D50D2" w:rsidRPr="006D50D2" w:rsidRDefault="006D50D2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50D2" w:rsidRPr="006D50D2" w:rsidRDefault="006D50D2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6D50D2" w:rsidRPr="006D50D2" w:rsidTr="000B37CE">
        <w:trPr>
          <w:trHeight w:val="660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051B22" w:rsidP="00D27975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</w:t>
            </w:r>
            <w:r w:rsidR="00D27975">
              <w:rPr>
                <w:sz w:val="28"/>
                <w:szCs w:val="28"/>
                <w:lang w:val="uk-UA" w:eastAsia="zh-CN"/>
              </w:rPr>
              <w:t>086</w:t>
            </w:r>
            <w:r w:rsidR="006D50D2" w:rsidRPr="006D50D2">
              <w:rPr>
                <w:sz w:val="28"/>
                <w:szCs w:val="28"/>
                <w:lang w:val="uk-UA" w:eastAsia="zh-CN"/>
              </w:rPr>
              <w:t>00,0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8D6" w:rsidRPr="00987356" w:rsidRDefault="007312DA" w:rsidP="00BC28D6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593100</w:t>
            </w:r>
            <w:r w:rsidR="00BC28D6">
              <w:rPr>
                <w:sz w:val="28"/>
                <w:szCs w:val="28"/>
                <w:lang w:val="en-US" w:eastAsia="zh-CN"/>
              </w:rPr>
              <w:t>,0</w:t>
            </w:r>
          </w:p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300000,0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D2" w:rsidRPr="006D50D2" w:rsidRDefault="00BC28D6" w:rsidP="007312D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1</w:t>
            </w:r>
            <w:r w:rsidR="007312DA">
              <w:rPr>
                <w:sz w:val="28"/>
                <w:szCs w:val="28"/>
                <w:lang w:val="uk-UA" w:eastAsia="zh-CN"/>
              </w:rPr>
              <w:t>4017</w:t>
            </w:r>
            <w:r>
              <w:rPr>
                <w:sz w:val="28"/>
                <w:szCs w:val="28"/>
                <w:lang w:val="en-US" w:eastAsia="zh-CN"/>
              </w:rPr>
              <w:t>00,0</w:t>
            </w:r>
          </w:p>
        </w:tc>
      </w:tr>
      <w:tr w:rsidR="006D50D2" w:rsidRPr="006D50D2" w:rsidTr="000B37CE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numPr>
                <w:ilvl w:val="0"/>
                <w:numId w:val="1"/>
              </w:numPr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6D50D2" w:rsidRPr="006D50D2" w:rsidRDefault="006D50D2" w:rsidP="000B37CE">
            <w:pPr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D2" w:rsidRPr="006D50D2" w:rsidRDefault="006D50D2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6D50D2" w:rsidRPr="006D50D2" w:rsidTr="000B37CE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numPr>
                <w:ilvl w:val="0"/>
                <w:numId w:val="1"/>
              </w:numPr>
              <w:ind w:firstLine="426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051B22" w:rsidP="00D27975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</w:t>
            </w:r>
            <w:r w:rsidR="006D50D2" w:rsidRPr="006D50D2">
              <w:rPr>
                <w:sz w:val="28"/>
                <w:szCs w:val="28"/>
                <w:lang w:val="uk-UA" w:eastAsia="zh-CN"/>
              </w:rPr>
              <w:t>0</w:t>
            </w:r>
            <w:r w:rsidR="00D27975">
              <w:rPr>
                <w:sz w:val="28"/>
                <w:szCs w:val="28"/>
                <w:lang w:val="uk-UA" w:eastAsia="zh-CN"/>
              </w:rPr>
              <w:t>86</w:t>
            </w:r>
            <w:r w:rsidR="006D50D2" w:rsidRPr="006D50D2">
              <w:rPr>
                <w:sz w:val="28"/>
                <w:szCs w:val="28"/>
                <w:lang w:val="uk-UA" w:eastAsia="zh-CN"/>
              </w:rPr>
              <w:t>00,0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8D6" w:rsidRPr="00987356" w:rsidRDefault="007312DA" w:rsidP="00BC28D6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593100</w:t>
            </w:r>
            <w:r w:rsidR="00BC28D6">
              <w:rPr>
                <w:sz w:val="28"/>
                <w:szCs w:val="28"/>
                <w:lang w:val="en-US" w:eastAsia="zh-CN"/>
              </w:rPr>
              <w:t>,0</w:t>
            </w:r>
          </w:p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300000,0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D2" w:rsidRPr="006D50D2" w:rsidRDefault="00BC28D6" w:rsidP="007312D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1</w:t>
            </w:r>
            <w:r w:rsidR="007312DA">
              <w:rPr>
                <w:sz w:val="28"/>
                <w:szCs w:val="28"/>
                <w:lang w:val="uk-UA" w:eastAsia="zh-CN"/>
              </w:rPr>
              <w:t>401700</w:t>
            </w:r>
            <w:r>
              <w:rPr>
                <w:sz w:val="28"/>
                <w:szCs w:val="28"/>
                <w:lang w:val="en-US" w:eastAsia="zh-CN"/>
              </w:rPr>
              <w:t>,0</w:t>
            </w:r>
          </w:p>
        </w:tc>
      </w:tr>
      <w:tr w:rsidR="006D50D2" w:rsidRPr="006D50D2" w:rsidTr="000B37CE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-</w:t>
            </w:r>
          </w:p>
        </w:tc>
      </w:tr>
    </w:tbl>
    <w:p w:rsidR="006D50D2" w:rsidRPr="006D50D2" w:rsidRDefault="006D50D2" w:rsidP="006D50D2">
      <w:pPr>
        <w:jc w:val="center"/>
        <w:rPr>
          <w:b/>
          <w:sz w:val="28"/>
          <w:szCs w:val="28"/>
          <w:lang w:val="uk-UA"/>
        </w:rPr>
      </w:pPr>
    </w:p>
    <w:p w:rsidR="006D50D2" w:rsidRPr="006D50D2" w:rsidRDefault="006D50D2" w:rsidP="006D50D2">
      <w:pPr>
        <w:rPr>
          <w:sz w:val="28"/>
          <w:szCs w:val="28"/>
        </w:rPr>
      </w:pPr>
    </w:p>
    <w:p w:rsidR="003E5618" w:rsidRPr="00CE3D6A" w:rsidRDefault="003E5618" w:rsidP="003E5618">
      <w:pPr>
        <w:autoSpaceDN w:val="0"/>
        <w:rPr>
          <w:sz w:val="28"/>
          <w:szCs w:val="28"/>
          <w:lang w:val="uk-UA" w:eastAsia="zh-CN"/>
        </w:rPr>
      </w:pPr>
      <w:r w:rsidRPr="00CE3D6A">
        <w:rPr>
          <w:sz w:val="28"/>
          <w:szCs w:val="28"/>
          <w:lang w:val="uk-UA" w:eastAsia="zh-CN"/>
        </w:rPr>
        <w:t>Секретар міської ради</w:t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="00D27975">
        <w:rPr>
          <w:sz w:val="28"/>
          <w:szCs w:val="28"/>
          <w:lang w:val="uk-UA" w:eastAsia="zh-CN"/>
        </w:rPr>
        <w:t xml:space="preserve">                      Олег БАБІЙ</w:t>
      </w:r>
    </w:p>
    <w:p w:rsidR="006D50D2" w:rsidRPr="00E40F01" w:rsidRDefault="006D50D2" w:rsidP="006D50D2">
      <w:pPr>
        <w:pStyle w:val="a7"/>
        <w:ind w:right="-1"/>
      </w:pPr>
    </w:p>
    <w:p w:rsidR="006D50D2" w:rsidRPr="006D50D2" w:rsidRDefault="006D50D2" w:rsidP="003D6E9A">
      <w:pPr>
        <w:suppressAutoHyphens/>
        <w:rPr>
          <w:sz w:val="28"/>
          <w:szCs w:val="28"/>
          <w:lang w:eastAsia="zh-CN"/>
        </w:rPr>
      </w:pPr>
    </w:p>
    <w:sectPr w:rsidR="006D50D2" w:rsidRPr="006D50D2" w:rsidSect="000160EB">
      <w:headerReference w:type="default" r:id="rId7"/>
      <w:pgSz w:w="11906" w:h="16838"/>
      <w:pgMar w:top="567" w:right="567" w:bottom="28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A67" w:rsidRDefault="00DD5A67" w:rsidP="00116DAD">
      <w:r>
        <w:separator/>
      </w:r>
    </w:p>
  </w:endnote>
  <w:endnote w:type="continuationSeparator" w:id="0">
    <w:p w:rsidR="00DD5A67" w:rsidRDefault="00DD5A67" w:rsidP="0011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A67" w:rsidRDefault="00DD5A67" w:rsidP="00116DAD">
      <w:r>
        <w:separator/>
      </w:r>
    </w:p>
  </w:footnote>
  <w:footnote w:type="continuationSeparator" w:id="0">
    <w:p w:rsidR="00DD5A67" w:rsidRDefault="00DD5A67" w:rsidP="00116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510" w:rsidRDefault="00DC05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96"/>
    <w:rsid w:val="000160EB"/>
    <w:rsid w:val="00033440"/>
    <w:rsid w:val="00051B22"/>
    <w:rsid w:val="0008454D"/>
    <w:rsid w:val="00087A39"/>
    <w:rsid w:val="00091A62"/>
    <w:rsid w:val="000E496E"/>
    <w:rsid w:val="000F1693"/>
    <w:rsid w:val="00116DAD"/>
    <w:rsid w:val="0014798F"/>
    <w:rsid w:val="001A1132"/>
    <w:rsid w:val="00242B96"/>
    <w:rsid w:val="00255499"/>
    <w:rsid w:val="002A1237"/>
    <w:rsid w:val="002A4627"/>
    <w:rsid w:val="002A55AF"/>
    <w:rsid w:val="002B1933"/>
    <w:rsid w:val="002B2848"/>
    <w:rsid w:val="00311AA9"/>
    <w:rsid w:val="00316A0B"/>
    <w:rsid w:val="00343BE5"/>
    <w:rsid w:val="00362DCE"/>
    <w:rsid w:val="0039032B"/>
    <w:rsid w:val="003D27B4"/>
    <w:rsid w:val="003D6E9A"/>
    <w:rsid w:val="003E5618"/>
    <w:rsid w:val="00407FE3"/>
    <w:rsid w:val="004116EF"/>
    <w:rsid w:val="0041309C"/>
    <w:rsid w:val="00417445"/>
    <w:rsid w:val="00417641"/>
    <w:rsid w:val="00450444"/>
    <w:rsid w:val="004719C3"/>
    <w:rsid w:val="00483A68"/>
    <w:rsid w:val="004900A5"/>
    <w:rsid w:val="0055056C"/>
    <w:rsid w:val="00583583"/>
    <w:rsid w:val="005E26C7"/>
    <w:rsid w:val="006A7E6E"/>
    <w:rsid w:val="006D50D2"/>
    <w:rsid w:val="006E12B6"/>
    <w:rsid w:val="007312DA"/>
    <w:rsid w:val="00795E6F"/>
    <w:rsid w:val="007D3E6F"/>
    <w:rsid w:val="00825E23"/>
    <w:rsid w:val="00845A8B"/>
    <w:rsid w:val="00863F9B"/>
    <w:rsid w:val="008C6D81"/>
    <w:rsid w:val="009376D4"/>
    <w:rsid w:val="00945A6E"/>
    <w:rsid w:val="00984917"/>
    <w:rsid w:val="00987356"/>
    <w:rsid w:val="00991D38"/>
    <w:rsid w:val="009C7A7D"/>
    <w:rsid w:val="00A01B17"/>
    <w:rsid w:val="00A07D21"/>
    <w:rsid w:val="00A25BCB"/>
    <w:rsid w:val="00A47702"/>
    <w:rsid w:val="00A501BB"/>
    <w:rsid w:val="00A616F4"/>
    <w:rsid w:val="00A838B0"/>
    <w:rsid w:val="00AE3FAF"/>
    <w:rsid w:val="00AE779F"/>
    <w:rsid w:val="00AF6810"/>
    <w:rsid w:val="00B96442"/>
    <w:rsid w:val="00BB74EF"/>
    <w:rsid w:val="00BC28D6"/>
    <w:rsid w:val="00C4249F"/>
    <w:rsid w:val="00C77B43"/>
    <w:rsid w:val="00CA0975"/>
    <w:rsid w:val="00CD04E7"/>
    <w:rsid w:val="00CF1308"/>
    <w:rsid w:val="00CF6899"/>
    <w:rsid w:val="00D27975"/>
    <w:rsid w:val="00DA1302"/>
    <w:rsid w:val="00DC0510"/>
    <w:rsid w:val="00DD5A67"/>
    <w:rsid w:val="00DE6E9B"/>
    <w:rsid w:val="00E05EE0"/>
    <w:rsid w:val="00E70FEF"/>
    <w:rsid w:val="00EB7843"/>
    <w:rsid w:val="00EC0029"/>
    <w:rsid w:val="00F0274B"/>
    <w:rsid w:val="00F627C2"/>
    <w:rsid w:val="00F64D25"/>
    <w:rsid w:val="00F86DE5"/>
    <w:rsid w:val="00FB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338A9"/>
  <w15:docId w15:val="{D87643CF-5CF2-496B-ADCF-19956F86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6DA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16DAD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rsid w:val="00116DA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16DAD"/>
    <w:rPr>
      <w:rFonts w:ascii="Times New Roman" w:hAnsi="Times New Roman" w:cs="Times New Roman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99"/>
    <w:rsid w:val="006D50D2"/>
    <w:pPr>
      <w:jc w:val="both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6D50D2"/>
    <w:rPr>
      <w:rFonts w:ascii="Times New Roman" w:eastAsia="Times New Roman" w:hAnsi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63F9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63F9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1505</Words>
  <Characters>859</Characters>
  <Application>Microsoft Office Word</Application>
  <DocSecurity>0</DocSecurity>
  <Lines>7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</vt:lpstr>
      </vt:variant>
      <vt:variant>
        <vt:i4>1</vt:i4>
      </vt:variant>
    </vt:vector>
  </HeadingPairs>
  <TitlesOfParts>
    <vt:vector size="4" baseType="lpstr">
      <vt:lpstr>Додаток 1</vt:lpstr>
      <vt:lpstr>Програми роботи з обдарованою молоддю </vt:lpstr>
      <vt:lpstr>Здолбунівської міської територіальної громади на 2025-2027 роки </vt:lpstr>
      <vt:lpstr>Додаток 1</vt:lpstr>
    </vt:vector>
  </TitlesOfParts>
  <Company>userpc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user</dc:creator>
  <cp:keywords/>
  <dc:description/>
  <cp:lastModifiedBy>Hewlett Packard</cp:lastModifiedBy>
  <cp:revision>7</cp:revision>
  <cp:lastPrinted>2026-06-24T13:36:00Z</cp:lastPrinted>
  <dcterms:created xsi:type="dcterms:W3CDTF">2026-06-17T13:55:00Z</dcterms:created>
  <dcterms:modified xsi:type="dcterms:W3CDTF">2026-06-24T13:37:00Z</dcterms:modified>
</cp:coreProperties>
</file>