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118" w:rsidRDefault="00AB411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  <w:lang w:val="uk-UA"/>
        </w:rPr>
      </w:pPr>
    </w:p>
    <w:p w:rsidR="00D66567" w:rsidRDefault="00135D2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</w:rPr>
      </w:pPr>
      <w:r>
        <w:rPr>
          <w:rFonts w:ascii="Academy" w:eastAsia="Academy" w:hAnsi="Academy" w:cs="Academy"/>
          <w:noProof/>
          <w:color w:val="000000"/>
          <w:sz w:val="36"/>
          <w:szCs w:val="36"/>
          <w:lang w:val="uk-UA"/>
        </w:rPr>
        <w:drawing>
          <wp:inline distT="0" distB="0" distL="0" distR="0">
            <wp:extent cx="429895" cy="59880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9895" cy="5988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66567" w:rsidRDefault="00135D2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bCs/>
          <w:smallCaps/>
          <w:color w:val="000000"/>
          <w:sz w:val="28"/>
          <w:szCs w:val="28"/>
        </w:rPr>
        <w:t>ЗДОЛБУНІВСЬКА МІСЬКА РАДА</w:t>
      </w:r>
    </w:p>
    <w:p w:rsidR="00D66567" w:rsidRDefault="00135D2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smallCaps/>
          <w:color w:val="000000"/>
          <w:sz w:val="28"/>
          <w:szCs w:val="28"/>
        </w:rPr>
        <w:t>РІВНЕНСЬКОГО РАЙОНУ РІВНЕНСЬКОЇ  ОБЛАСТІ</w:t>
      </w:r>
    </w:p>
    <w:p w:rsidR="00D66567" w:rsidRDefault="00135D2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ВИКОНАВЧИЙ КОМІТЕТ</w:t>
      </w:r>
    </w:p>
    <w:p w:rsidR="00D66567" w:rsidRDefault="00D6656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</w:p>
    <w:p w:rsidR="00D66567" w:rsidRDefault="00135D25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center" w:pos="4677"/>
        </w:tabs>
        <w:spacing w:after="20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 І Ш Е Н </w:t>
      </w:r>
      <w:proofErr w:type="spellStart"/>
      <w:r>
        <w:rPr>
          <w:b/>
          <w:bCs/>
          <w:color w:val="000000"/>
          <w:sz w:val="28"/>
          <w:szCs w:val="28"/>
        </w:rPr>
        <w:t>Н</w:t>
      </w:r>
      <w:proofErr w:type="spellEnd"/>
      <w:r>
        <w:rPr>
          <w:b/>
          <w:bCs/>
          <w:color w:val="000000"/>
          <w:sz w:val="28"/>
          <w:szCs w:val="28"/>
        </w:rPr>
        <w:t xml:space="preserve"> Я</w:t>
      </w:r>
    </w:p>
    <w:p w:rsidR="00D66567" w:rsidRDefault="00D6656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D66567" w:rsidRDefault="00135D25">
      <w:pPr>
        <w:keepNext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24 липня 2026 року                                                         </w:t>
      </w:r>
      <w:r w:rsidR="00AB4118">
        <w:rPr>
          <w:b/>
          <w:bCs/>
          <w:sz w:val="28"/>
          <w:szCs w:val="28"/>
        </w:rPr>
        <w:t xml:space="preserve">                        № 171</w:t>
      </w:r>
    </w:p>
    <w:p w:rsidR="00D66567" w:rsidRDefault="003537D2">
      <w:pPr>
        <w:ind w:left="284" w:right="4513"/>
        <w:jc w:val="both"/>
        <w:rPr>
          <w:sz w:val="28"/>
          <w:szCs w:val="28"/>
        </w:rPr>
      </w:pPr>
      <w:sdt>
        <w:sdtPr>
          <w:tag w:val="goog_rdk_1"/>
          <w:id w:val="-1762862469"/>
        </w:sdtPr>
        <w:sdtEndPr/>
        <w:sdtContent/>
      </w:sdt>
      <w:r w:rsidR="00135D25">
        <w:rPr>
          <w:sz w:val="28"/>
          <w:szCs w:val="28"/>
        </w:rPr>
        <w:t xml:space="preserve">Про надання дозволу </w:t>
      </w:r>
      <w:proofErr w:type="spellStart"/>
      <w:r w:rsidR="00135D25">
        <w:rPr>
          <w:sz w:val="28"/>
          <w:szCs w:val="28"/>
        </w:rPr>
        <w:t>Сапожніковій</w:t>
      </w:r>
      <w:proofErr w:type="spellEnd"/>
      <w:r w:rsidR="00135D25">
        <w:rPr>
          <w:sz w:val="28"/>
          <w:szCs w:val="28"/>
        </w:rPr>
        <w:t xml:space="preserve"> Марині Миколаївні на розміщення малих архітектурних форм на території міського гідропарку по вулиці Шевченка</w:t>
      </w:r>
      <w:r w:rsidR="00B85C87">
        <w:rPr>
          <w:sz w:val="28"/>
          <w:szCs w:val="28"/>
          <w:lang w:val="uk-UA"/>
        </w:rPr>
        <w:t>,</w:t>
      </w:r>
      <w:r w:rsidR="00135D25">
        <w:rPr>
          <w:sz w:val="28"/>
          <w:szCs w:val="28"/>
        </w:rPr>
        <w:t xml:space="preserve"> міста Здолбунів</w:t>
      </w:r>
    </w:p>
    <w:p w:rsidR="00D66567" w:rsidRDefault="00D66567">
      <w:pPr>
        <w:ind w:left="284"/>
        <w:rPr>
          <w:sz w:val="28"/>
          <w:szCs w:val="28"/>
        </w:rPr>
      </w:pPr>
    </w:p>
    <w:p w:rsidR="00D66567" w:rsidRDefault="00135D25" w:rsidP="00B85C87">
      <w:pPr>
        <w:ind w:left="284" w:right="-16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Керуючись статтею 30 Закону України «Про місцеве самоврядування в Україні», статтею 21 Закону України «Про благоустрій населених пунктів», наказом </w:t>
      </w:r>
      <w:r>
        <w:rPr>
          <w:sz w:val="28"/>
          <w:szCs w:val="28"/>
          <w:highlight w:val="white"/>
        </w:rPr>
        <w:t xml:space="preserve">Міністерства регіонального розвитку, будівництва та житлово- комунального господарства України від 21.10.2011 № 244 «Про затвердження Порядку розміщення тимчасових споруд для провадження підприємницької діяльності», зареєстрованого в Міністерстві юстиції України 22.11.2011 за                          № 1330/2006, </w:t>
      </w:r>
      <w:r>
        <w:rPr>
          <w:sz w:val="28"/>
          <w:szCs w:val="28"/>
        </w:rPr>
        <w:t xml:space="preserve">рішенням Здолбунівської міської ради від 23.10.2024 № 2378  «Про затвердження Порядку розрахунку плати за тимчасове користування окремими елементами благоустрою комунальної власності для розміщення ТС, </w:t>
      </w:r>
      <w:proofErr w:type="spellStart"/>
      <w:r>
        <w:rPr>
          <w:sz w:val="28"/>
          <w:szCs w:val="28"/>
        </w:rPr>
        <w:t>МАФів</w:t>
      </w:r>
      <w:proofErr w:type="spellEnd"/>
      <w:r>
        <w:rPr>
          <w:sz w:val="28"/>
          <w:szCs w:val="28"/>
        </w:rPr>
        <w:t xml:space="preserve">, інших майданчиків, атракціонів, </w:t>
      </w:r>
      <w:proofErr w:type="spellStart"/>
      <w:r>
        <w:rPr>
          <w:sz w:val="28"/>
          <w:szCs w:val="28"/>
        </w:rPr>
        <w:t>лунапарків</w:t>
      </w:r>
      <w:proofErr w:type="spellEnd"/>
      <w:r>
        <w:rPr>
          <w:sz w:val="28"/>
          <w:szCs w:val="28"/>
        </w:rPr>
        <w:t xml:space="preserve">, пересувних цирків з метою провадження підприємницької діяльності на території Здолбунівської міської територіальної громади», розглянувши звернення  </w:t>
      </w:r>
      <w:proofErr w:type="spellStart"/>
      <w:r>
        <w:rPr>
          <w:sz w:val="28"/>
          <w:szCs w:val="28"/>
        </w:rPr>
        <w:t>Сапожнікової</w:t>
      </w:r>
      <w:proofErr w:type="spellEnd"/>
      <w:r>
        <w:rPr>
          <w:sz w:val="28"/>
          <w:szCs w:val="28"/>
        </w:rPr>
        <w:t xml:space="preserve"> Марини Миколаївни про дозвіл на тимчасове розміщення малих архітектурних форм на території міського гідропарку по вулиці Шевченка</w:t>
      </w:r>
      <w:r w:rsidR="00B85C87">
        <w:rPr>
          <w:sz w:val="28"/>
          <w:szCs w:val="28"/>
          <w:lang w:val="uk-UA"/>
        </w:rPr>
        <w:t>,</w:t>
      </w:r>
      <w:r>
        <w:rPr>
          <w:sz w:val="28"/>
          <w:szCs w:val="28"/>
        </w:rPr>
        <w:t xml:space="preserve"> міста Здолбунів, виконавчий комітет Здолбунівської міської ради </w:t>
      </w:r>
    </w:p>
    <w:p w:rsidR="00D66567" w:rsidRDefault="00D66567" w:rsidP="00B85C87">
      <w:pPr>
        <w:tabs>
          <w:tab w:val="center" w:pos="4677"/>
        </w:tabs>
        <w:ind w:left="284" w:right="-164"/>
        <w:rPr>
          <w:sz w:val="28"/>
          <w:szCs w:val="28"/>
        </w:rPr>
      </w:pPr>
    </w:p>
    <w:p w:rsidR="00D66567" w:rsidRDefault="00135D25" w:rsidP="00B85C87">
      <w:pPr>
        <w:tabs>
          <w:tab w:val="center" w:pos="4677"/>
        </w:tabs>
        <w:ind w:left="284" w:right="-164"/>
        <w:rPr>
          <w:sz w:val="28"/>
          <w:szCs w:val="28"/>
        </w:rPr>
      </w:pPr>
      <w:r>
        <w:rPr>
          <w:sz w:val="28"/>
          <w:szCs w:val="28"/>
        </w:rPr>
        <w:t>В И Р І Ш И В:</w:t>
      </w:r>
    </w:p>
    <w:p w:rsidR="00D66567" w:rsidRDefault="00D66567" w:rsidP="00B85C87">
      <w:pPr>
        <w:tabs>
          <w:tab w:val="center" w:pos="4677"/>
        </w:tabs>
        <w:ind w:left="284" w:right="-164"/>
        <w:rPr>
          <w:sz w:val="28"/>
          <w:szCs w:val="28"/>
        </w:rPr>
      </w:pPr>
    </w:p>
    <w:p w:rsidR="00D66567" w:rsidRDefault="00135D25" w:rsidP="00B85C87">
      <w:pPr>
        <w:pStyle w:val="a3"/>
        <w:ind w:left="284" w:right="-16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1.  Дати дозвіл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Сапожніковій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Марині Миколаївні  (адреса проживання: вулиця </w:t>
      </w:r>
      <w:r w:rsidR="00AB0740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AB0740">
        <w:rPr>
          <w:rFonts w:ascii="Times New Roman" w:eastAsia="Times New Roman" w:hAnsi="Times New Roman" w:cs="Times New Roman"/>
          <w:sz w:val="28"/>
          <w:szCs w:val="28"/>
        </w:rPr>
        <w:t>,</w:t>
      </w:r>
      <w:r w:rsidR="00AB0740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 w:rsidR="00AB0740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 місто Здолбунів, Рівненський район, Рівненська область)  на розміщення  малих архітектурних форм - вуличних меблів (столів) у міському гідропарку по вулиці Шевченка, міста Здолбунів на суміжній території площею 10 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 приватною земельною ділянкою, з кадастровим номером </w:t>
      </w:r>
      <w:r w:rsidR="00AB0740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 якій надано дозвіл на розміщення тимчасової споруди відповідно до рішення виконавчого комітету Здолбунівської міської ради від 26.06.2026 № 149 «Про погодження громадянці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Сапожніковій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Марині Миколаївні розміщення тимчасової споруди для ведення підприємницької діяльності по вулиці </w:t>
      </w:r>
      <w:r w:rsidR="00AB0740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 в місті Здолбунів».</w:t>
      </w:r>
    </w:p>
    <w:p w:rsidR="005E1987" w:rsidRDefault="005E1987" w:rsidP="005E1987"/>
    <w:p w:rsidR="005E1987" w:rsidRDefault="005E1987" w:rsidP="005E1987"/>
    <w:p w:rsidR="005E1987" w:rsidRDefault="005E1987" w:rsidP="005E1987"/>
    <w:p w:rsidR="00AB0740" w:rsidRDefault="00AB0740" w:rsidP="005E1987"/>
    <w:p w:rsidR="00AB0740" w:rsidRPr="005E1987" w:rsidRDefault="00AB0740" w:rsidP="005E1987"/>
    <w:p w:rsidR="00D66567" w:rsidRDefault="00B85C87" w:rsidP="00B85C87">
      <w:pPr>
        <w:ind w:left="284" w:right="-164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 </w:t>
      </w:r>
      <w:proofErr w:type="spellStart"/>
      <w:r w:rsidR="00135D25">
        <w:rPr>
          <w:sz w:val="28"/>
          <w:szCs w:val="28"/>
        </w:rPr>
        <w:t>Сапожніковій</w:t>
      </w:r>
      <w:proofErr w:type="spellEnd"/>
      <w:r w:rsidR="00135D25">
        <w:rPr>
          <w:sz w:val="28"/>
          <w:szCs w:val="28"/>
        </w:rPr>
        <w:t xml:space="preserve"> Марині Миколаївні:</w:t>
      </w:r>
    </w:p>
    <w:p w:rsidR="00D66567" w:rsidRDefault="00B85C87" w:rsidP="00B85C87">
      <w:pPr>
        <w:ind w:left="284" w:right="-164" w:firstLine="7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135D25">
        <w:rPr>
          <w:sz w:val="28"/>
          <w:szCs w:val="28"/>
        </w:rPr>
        <w:t xml:space="preserve">укласти договір з комунальним підприємством «Здолбунівське» Здолбунівської міської ради на право тимчасового користування окремими  елементами благоустрою комунальної власності для розміщення малих архітектурних форм - вуличних меблів (столів) для здійснення підприємницької діяльності на період дії паспорта прив’язки тимчасової споруди; </w:t>
      </w:r>
    </w:p>
    <w:p w:rsidR="00D66567" w:rsidRDefault="00135D25" w:rsidP="00B85C87">
      <w:pPr>
        <w:ind w:left="284" w:right="-16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 xml:space="preserve">   </w:t>
      </w:r>
      <w:r w:rsidR="00B85C87">
        <w:rPr>
          <w:sz w:val="28"/>
          <w:szCs w:val="28"/>
          <w:lang w:val="uk-UA"/>
        </w:rPr>
        <w:t xml:space="preserve">  </w:t>
      </w:r>
      <w:r w:rsidR="00B85C87">
        <w:rPr>
          <w:sz w:val="28"/>
          <w:szCs w:val="28"/>
        </w:rPr>
        <w:t xml:space="preserve">- </w:t>
      </w:r>
      <w:r>
        <w:rPr>
          <w:sz w:val="28"/>
          <w:szCs w:val="28"/>
        </w:rPr>
        <w:t>укласти договір щодо вивезення побутових відходів з виконавцем послуг;</w:t>
      </w:r>
    </w:p>
    <w:p w:rsidR="00D66567" w:rsidRDefault="00135D25" w:rsidP="00B85C87">
      <w:pPr>
        <w:ind w:left="284" w:right="-16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</w:t>
      </w:r>
      <w:r w:rsidR="00B85C87">
        <w:rPr>
          <w:sz w:val="28"/>
          <w:szCs w:val="28"/>
          <w:lang w:val="uk-UA"/>
        </w:rPr>
        <w:t xml:space="preserve">  </w:t>
      </w:r>
      <w:r w:rsidR="00B85C87">
        <w:rPr>
          <w:sz w:val="28"/>
          <w:szCs w:val="28"/>
        </w:rPr>
        <w:t xml:space="preserve">- </w:t>
      </w:r>
      <w:r>
        <w:rPr>
          <w:sz w:val="28"/>
          <w:szCs w:val="28"/>
        </w:rPr>
        <w:t>дотримуватися Правил благоустрою території населених пунктів Здолбунівської міської територіальної громади, затверджених рішенням Здолбунівської міської ради від 27.03.2024 № 2068.</w:t>
      </w:r>
    </w:p>
    <w:p w:rsidR="00D66567" w:rsidRDefault="00135D25" w:rsidP="00B85C87">
      <w:pPr>
        <w:ind w:left="284" w:right="-16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 w:rsidR="00B85C8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3.  Контроль за виконанням даного рішення покласти на керуючу справами виконкому Здолбунівської міської ради  Капітулу В.В., а організацію виконання на директора комунального підприємства «Здолбунівське» Здолбунівської  міської ради </w:t>
      </w:r>
      <w:proofErr w:type="spellStart"/>
      <w:r>
        <w:rPr>
          <w:sz w:val="28"/>
          <w:szCs w:val="28"/>
        </w:rPr>
        <w:t>Цибульського</w:t>
      </w:r>
      <w:proofErr w:type="spellEnd"/>
      <w:r>
        <w:rPr>
          <w:sz w:val="28"/>
          <w:szCs w:val="28"/>
        </w:rPr>
        <w:t xml:space="preserve"> О.П.</w:t>
      </w:r>
    </w:p>
    <w:p w:rsidR="00D66567" w:rsidRDefault="00D66567">
      <w:pPr>
        <w:ind w:left="284"/>
        <w:rPr>
          <w:sz w:val="28"/>
          <w:szCs w:val="28"/>
        </w:rPr>
      </w:pPr>
    </w:p>
    <w:p w:rsidR="00D66567" w:rsidRDefault="00D66567" w:rsidP="00B85C87">
      <w:pPr>
        <w:rPr>
          <w:sz w:val="28"/>
          <w:szCs w:val="28"/>
        </w:rPr>
      </w:pPr>
    </w:p>
    <w:p w:rsidR="00D66567" w:rsidRDefault="00135D25">
      <w:pPr>
        <w:ind w:left="284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Владислав СУХЛЯК</w:t>
      </w:r>
    </w:p>
    <w:p w:rsidR="00D66567" w:rsidRDefault="00D66567">
      <w:pPr>
        <w:rPr>
          <w:sz w:val="28"/>
          <w:szCs w:val="28"/>
        </w:rPr>
      </w:pPr>
    </w:p>
    <w:p w:rsidR="00D66567" w:rsidRDefault="00D66567">
      <w:pPr>
        <w:rPr>
          <w:sz w:val="28"/>
          <w:szCs w:val="28"/>
        </w:rPr>
      </w:pPr>
    </w:p>
    <w:p w:rsidR="00D66567" w:rsidRDefault="00D66567">
      <w:pPr>
        <w:rPr>
          <w:sz w:val="28"/>
          <w:szCs w:val="28"/>
        </w:rPr>
      </w:pPr>
    </w:p>
    <w:p w:rsidR="00D66567" w:rsidRDefault="00D66567">
      <w:pPr>
        <w:rPr>
          <w:sz w:val="28"/>
          <w:szCs w:val="28"/>
        </w:rPr>
      </w:pPr>
    </w:p>
    <w:p w:rsidR="00D66567" w:rsidRDefault="00D66567">
      <w:pPr>
        <w:rPr>
          <w:sz w:val="28"/>
          <w:szCs w:val="28"/>
        </w:rPr>
      </w:pPr>
    </w:p>
    <w:p w:rsidR="00D66567" w:rsidRDefault="00D66567">
      <w:pPr>
        <w:rPr>
          <w:sz w:val="28"/>
          <w:szCs w:val="28"/>
        </w:rPr>
      </w:pPr>
    </w:p>
    <w:p w:rsidR="00D66567" w:rsidRDefault="00D66567">
      <w:pPr>
        <w:rPr>
          <w:sz w:val="28"/>
          <w:szCs w:val="28"/>
        </w:rPr>
      </w:pPr>
    </w:p>
    <w:p w:rsidR="00D66567" w:rsidRDefault="00D66567">
      <w:pPr>
        <w:rPr>
          <w:sz w:val="28"/>
          <w:szCs w:val="28"/>
        </w:rPr>
      </w:pPr>
    </w:p>
    <w:p w:rsidR="00D66567" w:rsidRDefault="00D66567">
      <w:pPr>
        <w:rPr>
          <w:sz w:val="28"/>
          <w:szCs w:val="28"/>
        </w:rPr>
      </w:pPr>
    </w:p>
    <w:p w:rsidR="00D66567" w:rsidRDefault="00D66567">
      <w:pPr>
        <w:rPr>
          <w:sz w:val="28"/>
          <w:szCs w:val="28"/>
        </w:rPr>
      </w:pPr>
    </w:p>
    <w:p w:rsidR="00D66567" w:rsidRDefault="00D66567">
      <w:pPr>
        <w:rPr>
          <w:sz w:val="28"/>
          <w:szCs w:val="28"/>
        </w:rPr>
      </w:pPr>
    </w:p>
    <w:p w:rsidR="00D66567" w:rsidRDefault="00D66567">
      <w:pPr>
        <w:rPr>
          <w:sz w:val="28"/>
          <w:szCs w:val="28"/>
        </w:rPr>
      </w:pPr>
    </w:p>
    <w:p w:rsidR="00D66567" w:rsidRDefault="00D66567">
      <w:pPr>
        <w:rPr>
          <w:sz w:val="28"/>
          <w:szCs w:val="28"/>
        </w:rPr>
      </w:pPr>
    </w:p>
    <w:p w:rsidR="00D66567" w:rsidRDefault="00D66567">
      <w:pPr>
        <w:rPr>
          <w:sz w:val="28"/>
          <w:szCs w:val="28"/>
        </w:rPr>
      </w:pPr>
    </w:p>
    <w:p w:rsidR="00D66567" w:rsidRDefault="00D66567">
      <w:pPr>
        <w:rPr>
          <w:sz w:val="28"/>
          <w:szCs w:val="28"/>
        </w:rPr>
      </w:pPr>
    </w:p>
    <w:p w:rsidR="00D66567" w:rsidRDefault="00D66567">
      <w:pPr>
        <w:rPr>
          <w:sz w:val="28"/>
          <w:szCs w:val="28"/>
        </w:rPr>
      </w:pPr>
    </w:p>
    <w:p w:rsidR="00D66567" w:rsidRDefault="00D66567">
      <w:pPr>
        <w:rPr>
          <w:sz w:val="28"/>
          <w:szCs w:val="28"/>
        </w:rPr>
      </w:pPr>
    </w:p>
    <w:p w:rsidR="00D66567" w:rsidRDefault="00D66567">
      <w:pPr>
        <w:rPr>
          <w:sz w:val="28"/>
          <w:szCs w:val="28"/>
        </w:rPr>
      </w:pPr>
    </w:p>
    <w:p w:rsidR="00D66567" w:rsidRDefault="00D66567">
      <w:pPr>
        <w:rPr>
          <w:sz w:val="28"/>
          <w:szCs w:val="28"/>
        </w:rPr>
      </w:pPr>
    </w:p>
    <w:p w:rsidR="00D66567" w:rsidRDefault="00D66567">
      <w:pPr>
        <w:rPr>
          <w:sz w:val="28"/>
          <w:szCs w:val="28"/>
        </w:rPr>
      </w:pPr>
    </w:p>
    <w:p w:rsidR="00D66567" w:rsidRDefault="00D66567">
      <w:pPr>
        <w:rPr>
          <w:sz w:val="28"/>
          <w:szCs w:val="28"/>
        </w:rPr>
      </w:pPr>
    </w:p>
    <w:p w:rsidR="00D66567" w:rsidRDefault="00D66567">
      <w:pPr>
        <w:rPr>
          <w:sz w:val="28"/>
          <w:szCs w:val="28"/>
        </w:rPr>
      </w:pPr>
    </w:p>
    <w:p w:rsidR="00D66567" w:rsidRDefault="00D66567">
      <w:pPr>
        <w:rPr>
          <w:sz w:val="28"/>
          <w:szCs w:val="28"/>
        </w:rPr>
      </w:pPr>
    </w:p>
    <w:sectPr w:rsidR="00D66567" w:rsidSect="005E1987">
      <w:headerReference w:type="default" r:id="rId9"/>
      <w:headerReference w:type="first" r:id="rId10"/>
      <w:pgSz w:w="11906" w:h="16838"/>
      <w:pgMar w:top="-443" w:right="707" w:bottom="851" w:left="1440" w:header="563" w:footer="7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7D2" w:rsidRDefault="003537D2">
      <w:r>
        <w:separator/>
      </w:r>
    </w:p>
  </w:endnote>
  <w:endnote w:type="continuationSeparator" w:id="0">
    <w:p w:rsidR="003537D2" w:rsidRDefault="00353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A0DBB0B1-C532-4A0D-9FCC-3BB9C36781B4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2" w:fontKey="{C916B61E-013A-4A9C-9CEA-C33A19BB5BC1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08D25DE5-2997-4788-B4C9-5655B27C168B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7D2" w:rsidRDefault="003537D2">
      <w:r>
        <w:separator/>
      </w:r>
    </w:p>
  </w:footnote>
  <w:footnote w:type="continuationSeparator" w:id="0">
    <w:p w:rsidR="003537D2" w:rsidRDefault="003537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3110690"/>
      <w:docPartObj>
        <w:docPartGallery w:val="Page Numbers (Top of Page)"/>
        <w:docPartUnique/>
      </w:docPartObj>
    </w:sdtPr>
    <w:sdtEndPr/>
    <w:sdtContent>
      <w:p w:rsidR="00B85C87" w:rsidRDefault="00B85C8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0740" w:rsidRPr="00AB0740">
          <w:rPr>
            <w:noProof/>
            <w:lang w:val="ru-RU"/>
          </w:rPr>
          <w:t>2</w:t>
        </w:r>
        <w:r>
          <w:fldChar w:fldCharType="end"/>
        </w:r>
      </w:p>
    </w:sdtContent>
  </w:sdt>
  <w:p w:rsidR="00D66567" w:rsidRDefault="00D6656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C87" w:rsidRDefault="00B85C87">
    <w:pPr>
      <w:pStyle w:val="ab"/>
      <w:jc w:val="center"/>
    </w:pPr>
  </w:p>
  <w:p w:rsidR="00B85C87" w:rsidRDefault="00B85C8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567"/>
    <w:rsid w:val="00135D25"/>
    <w:rsid w:val="003537D2"/>
    <w:rsid w:val="005E1987"/>
    <w:rsid w:val="00A55D68"/>
    <w:rsid w:val="00AB0740"/>
    <w:rsid w:val="00AB4118"/>
    <w:rsid w:val="00B85C87"/>
    <w:rsid w:val="00D66567"/>
    <w:rsid w:val="00FB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9B987D"/>
  <w15:docId w15:val="{F1B441B1-03EC-4589-BC7A-8AA5BEF2F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jc w:val="right"/>
      <w:outlineLvl w:val="0"/>
    </w:pPr>
    <w:rPr>
      <w:sz w:val="28"/>
      <w:szCs w:val="28"/>
    </w:rPr>
  </w:style>
  <w:style w:type="paragraph" w:styleId="2">
    <w:name w:val="heading 2"/>
    <w:basedOn w:val="a"/>
    <w:next w:val="a"/>
    <w:pPr>
      <w:keepNext/>
      <w:shd w:val="clear" w:color="auto" w:fill="FFFFFF"/>
      <w:spacing w:line="367" w:lineRule="auto"/>
      <w:ind w:left="5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40"/>
      <w:outlineLvl w:val="2"/>
    </w:pPr>
    <w:rPr>
      <w:rFonts w:ascii="Calibri" w:eastAsia="Calibri" w:hAnsi="Calibri" w:cs="Calibri"/>
      <w:color w:val="1F4D7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rPr>
      <w:rFonts w:ascii="Calibri" w:eastAsia="Calibri" w:hAnsi="Calibri" w:cs="Calibri"/>
      <w:sz w:val="56"/>
      <w:szCs w:val="56"/>
    </w:rPr>
  </w:style>
  <w:style w:type="paragraph" w:styleId="a4">
    <w:name w:val="Subtitle"/>
    <w:basedOn w:val="a"/>
    <w:next w:val="a"/>
    <w:pPr>
      <w:jc w:val="center"/>
    </w:pPr>
    <w:rPr>
      <w:sz w:val="36"/>
      <w:szCs w:val="36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B85C8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85C87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B85C87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85C87"/>
  </w:style>
  <w:style w:type="paragraph" w:styleId="ad">
    <w:name w:val="footer"/>
    <w:basedOn w:val="a"/>
    <w:link w:val="ae"/>
    <w:uiPriority w:val="99"/>
    <w:unhideWhenUsed/>
    <w:rsid w:val="00B85C87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85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hpVK48YHfuqMi9s7YwaWof23xw==">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EC69B61-DFCC-43AA-8085-D255D9AE1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2024</Words>
  <Characters>1155</Characters>
  <Application>Microsoft Office Word</Application>
  <DocSecurity>0</DocSecurity>
  <Lines>9</Lines>
  <Paragraphs>6</Paragraphs>
  <ScaleCrop>false</ScaleCrop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Користувач Asus</cp:lastModifiedBy>
  <cp:revision>9</cp:revision>
  <dcterms:created xsi:type="dcterms:W3CDTF">2026-07-20T09:01:00Z</dcterms:created>
  <dcterms:modified xsi:type="dcterms:W3CDTF">2026-07-26T06:46:00Z</dcterms:modified>
</cp:coreProperties>
</file>