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F01" w:rsidRDefault="00730F01">
      <w:pPr>
        <w:pStyle w:val="a4"/>
        <w:jc w:val="left"/>
      </w:pPr>
      <w:bookmarkStart w:id="0" w:name="_GoBack"/>
      <w:bookmarkEnd w:id="0"/>
    </w:p>
    <w:p w:rsidR="007D61F3" w:rsidRDefault="00064B96">
      <w:pPr>
        <w:pStyle w:val="a4"/>
        <w:jc w:val="left"/>
      </w:pPr>
      <w:r>
        <w:t xml:space="preserve">                                                 </w:t>
      </w:r>
      <w:r>
        <w:rPr>
          <w:rFonts w:ascii="Academy" w:eastAsia="Academy" w:hAnsi="Academy" w:cs="Academy"/>
          <w:noProof/>
          <w:lang w:val="uk-UA"/>
        </w:rPr>
        <w:drawing>
          <wp:inline distT="0" distB="0" distL="0" distR="0">
            <wp:extent cx="428625" cy="6000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          </w:t>
      </w:r>
    </w:p>
    <w:p w:rsidR="007D61F3" w:rsidRDefault="00064B96">
      <w:pPr>
        <w:pStyle w:val="a4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ЗДОЛБУНІВСЬКА МІСЬКА РАДА</w:t>
      </w:r>
    </w:p>
    <w:p w:rsidR="007D61F3" w:rsidRDefault="00064B96">
      <w:pPr>
        <w:pStyle w:val="a4"/>
        <w:shd w:val="clear" w:color="auto" w:fill="FFFFFF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>РІВНЕНСЬКОГО РАЙОНУ РІВНЕНСЬКОЇ  ОБЛАСТІ</w:t>
      </w:r>
    </w:p>
    <w:p w:rsidR="007D61F3" w:rsidRDefault="00064B96">
      <w:pPr>
        <w:pStyle w:val="a4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ВИКОНАВЧИЙ КОМІТЕТ</w:t>
      </w:r>
    </w:p>
    <w:p w:rsidR="007D61F3" w:rsidRDefault="007D61F3">
      <w:pPr>
        <w:pStyle w:val="a4"/>
        <w:shd w:val="clear" w:color="auto" w:fill="FFFFFF"/>
        <w:rPr>
          <w:b/>
          <w:bCs/>
          <w:sz w:val="28"/>
          <w:szCs w:val="28"/>
        </w:rPr>
      </w:pPr>
    </w:p>
    <w:p w:rsidR="007D61F3" w:rsidRDefault="00064B96">
      <w:pPr>
        <w:pStyle w:val="1"/>
        <w:tabs>
          <w:tab w:val="center" w:pos="4677"/>
        </w:tabs>
        <w:jc w:val="left"/>
      </w:pPr>
      <w:r>
        <w:t xml:space="preserve">                                                       Р І Ш Е Н </w:t>
      </w:r>
      <w:proofErr w:type="spellStart"/>
      <w:r>
        <w:t>Н</w:t>
      </w:r>
      <w:proofErr w:type="spellEnd"/>
      <w:r>
        <w:t xml:space="preserve"> Я</w:t>
      </w:r>
    </w:p>
    <w:p w:rsidR="007D61F3" w:rsidRDefault="007D61F3">
      <w:pPr>
        <w:pStyle w:val="1"/>
        <w:tabs>
          <w:tab w:val="center" w:pos="4677"/>
        </w:tabs>
        <w:jc w:val="left"/>
      </w:pPr>
    </w:p>
    <w:p w:rsidR="007D61F3" w:rsidRDefault="007D61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064B96">
      <w:pPr>
        <w:pStyle w:val="2"/>
        <w:rPr>
          <w:b/>
          <w:bCs/>
        </w:rPr>
      </w:pPr>
      <w:r>
        <w:rPr>
          <w:b/>
          <w:bCs/>
        </w:rPr>
        <w:t xml:space="preserve">24 липня 2026 року                                                    </w:t>
      </w:r>
      <w:r w:rsidR="00730F01">
        <w:rPr>
          <w:b/>
          <w:bCs/>
        </w:rPr>
        <w:t xml:space="preserve">                      № 174</w:t>
      </w:r>
    </w:p>
    <w:p w:rsidR="007D61F3" w:rsidRDefault="007D61F3">
      <w:pPr>
        <w:pStyle w:val="a3"/>
        <w:ind w:right="4676"/>
        <w:jc w:val="both"/>
        <w:rPr>
          <w:sz w:val="28"/>
          <w:szCs w:val="28"/>
        </w:rPr>
      </w:pPr>
    </w:p>
    <w:p w:rsidR="007D61F3" w:rsidRDefault="00064B96" w:rsidP="00064B96">
      <w:pPr>
        <w:pStyle w:val="a3"/>
        <w:ind w:right="5243"/>
        <w:jc w:val="both"/>
        <w:rPr>
          <w:sz w:val="28"/>
          <w:szCs w:val="28"/>
        </w:rPr>
      </w:pPr>
      <w:r>
        <w:rPr>
          <w:sz w:val="28"/>
          <w:szCs w:val="28"/>
        </w:rPr>
        <w:t>Про схвалення звіту про виконання бюджету Здолбунівської міської територіальної  громади за  перше півріччя  2026 року</w:t>
      </w:r>
    </w:p>
    <w:p w:rsidR="00064B96" w:rsidRPr="00064B96" w:rsidRDefault="00064B96" w:rsidP="00064B96"/>
    <w:p w:rsidR="007D61F3" w:rsidRDefault="00064B96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Керуючись статтею 80 Бюджетного кодексу України, статтею 28 Закону України «Про місцеве самоврядування в Україні», розглянувши матеріали щодо виконання бюджету Здолбунівської міської територіальної громади за </w:t>
      </w:r>
      <w:r>
        <w:rPr>
          <w:rFonts w:ascii="Times New Roman" w:eastAsia="Times New Roman" w:hAnsi="Times New Roman" w:cs="Times New Roman"/>
          <w:sz w:val="28"/>
          <w:szCs w:val="28"/>
        </w:rPr>
        <w:t>перше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півріччя 2026 року, подані фінансовим управлінням Здолбунівської міської ради, виконавчий комітет Здолбунівської міської ради </w:t>
      </w:r>
    </w:p>
    <w:p w:rsidR="007D61F3" w:rsidRDefault="007D61F3">
      <w:pPr>
        <w:tabs>
          <w:tab w:val="left" w:pos="6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064B96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:rsidR="007D61F3" w:rsidRDefault="007D61F3">
      <w:pPr>
        <w:tabs>
          <w:tab w:val="left" w:pos="6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064B9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Схвалити звіт про виконання бюджету Здолбунівської міської територіальної громади за перше півріччя 2026 року:</w:t>
      </w:r>
    </w:p>
    <w:p w:rsidR="007D61F3" w:rsidRDefault="00064B9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доходами - в сумі 348 305 938,55 гривень, у тому числі по загальному фонду бюджету - 330 185 261,30 гривня, по спеціальному фонду бюджету - 18 120 677,25 гривень;</w:t>
      </w:r>
    </w:p>
    <w:p w:rsidR="007D61F3" w:rsidRDefault="00064B96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видатками - в сумі 326 621 935,33 гривень, у тому числі по загальному фонду бюджету - 295 650 370,74 гривень, по спеціальному фонду бюджету - 30 971 564,59 гривні.</w:t>
      </w:r>
    </w:p>
    <w:p w:rsidR="007D61F3" w:rsidRDefault="00064B96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112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Винести на розгляд сесії Здолбунівської міської ради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рішення «Про затвердження звіту про виконання бюджету Здолбунівської міської територіальної громади за I півріччя 2026 року» згідно додатків 1-5.</w:t>
      </w:r>
    </w:p>
    <w:p w:rsidR="007D61F3" w:rsidRDefault="007D61F3">
      <w:pPr>
        <w:tabs>
          <w:tab w:val="left" w:pos="0"/>
        </w:tabs>
        <w:spacing w:after="0" w:line="240" w:lineRule="auto"/>
        <w:ind w:firstLine="1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7D61F3">
      <w:pPr>
        <w:tabs>
          <w:tab w:val="left" w:pos="0"/>
        </w:tabs>
        <w:spacing w:after="0" w:line="240" w:lineRule="auto"/>
        <w:ind w:firstLine="1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7D61F3">
      <w:pPr>
        <w:tabs>
          <w:tab w:val="left" w:pos="0"/>
        </w:tabs>
        <w:spacing w:after="0" w:line="240" w:lineRule="auto"/>
        <w:ind w:firstLine="112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064B96">
      <w:pPr>
        <w:tabs>
          <w:tab w:val="left" w:pos="654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Владислав СУХЛЯК</w:t>
      </w:r>
    </w:p>
    <w:p w:rsidR="007D61F3" w:rsidRDefault="007D61F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7D61F3">
      <w:pPr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61F3" w:rsidRDefault="007D61F3">
      <w:pPr>
        <w:ind w:right="51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D61F3" w:rsidSect="00064B96">
      <w:pgSz w:w="11906" w:h="16838"/>
      <w:pgMar w:top="284" w:right="567" w:bottom="142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F33F0D24-68FB-4561-9DFF-9BE7FB96E472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5668EDBE-0315-4473-A22E-40E9F73509C9}"/>
    <w:embedBold r:id="rId3" w:fontKey="{9B1487A2-A506-47BD-B358-2830072E101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5375D512-DD6F-4B08-9557-D43B9C7145E8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C5331642-6575-4063-A1A2-72E3F4146F9C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4B55"/>
    <w:multiLevelType w:val="multilevel"/>
    <w:tmpl w:val="901268C0"/>
    <w:lvl w:ilvl="0">
      <w:start w:val="1"/>
      <w:numFmt w:val="decimal"/>
      <w:lvlText w:val="%1."/>
      <w:lvlJc w:val="left"/>
      <w:pPr>
        <w:ind w:left="1482" w:hanging="360"/>
      </w:pPr>
    </w:lvl>
    <w:lvl w:ilvl="1">
      <w:start w:val="1"/>
      <w:numFmt w:val="lowerLetter"/>
      <w:lvlText w:val="%2."/>
      <w:lvlJc w:val="left"/>
      <w:pPr>
        <w:ind w:left="2202" w:hanging="360"/>
      </w:pPr>
    </w:lvl>
    <w:lvl w:ilvl="2">
      <w:start w:val="1"/>
      <w:numFmt w:val="lowerRoman"/>
      <w:lvlText w:val="%3."/>
      <w:lvlJc w:val="right"/>
      <w:pPr>
        <w:ind w:left="2922" w:hanging="180"/>
      </w:pPr>
    </w:lvl>
    <w:lvl w:ilvl="3">
      <w:start w:val="1"/>
      <w:numFmt w:val="decimal"/>
      <w:lvlText w:val="%4."/>
      <w:lvlJc w:val="left"/>
      <w:pPr>
        <w:ind w:left="3642" w:hanging="360"/>
      </w:pPr>
    </w:lvl>
    <w:lvl w:ilvl="4">
      <w:start w:val="1"/>
      <w:numFmt w:val="lowerLetter"/>
      <w:lvlText w:val="%5."/>
      <w:lvlJc w:val="left"/>
      <w:pPr>
        <w:ind w:left="4362" w:hanging="360"/>
      </w:pPr>
    </w:lvl>
    <w:lvl w:ilvl="5">
      <w:start w:val="1"/>
      <w:numFmt w:val="lowerRoman"/>
      <w:lvlText w:val="%6."/>
      <w:lvlJc w:val="right"/>
      <w:pPr>
        <w:ind w:left="5082" w:hanging="180"/>
      </w:pPr>
    </w:lvl>
    <w:lvl w:ilvl="6">
      <w:start w:val="1"/>
      <w:numFmt w:val="decimal"/>
      <w:lvlText w:val="%7."/>
      <w:lvlJc w:val="left"/>
      <w:pPr>
        <w:ind w:left="5802" w:hanging="360"/>
      </w:pPr>
    </w:lvl>
    <w:lvl w:ilvl="7">
      <w:start w:val="1"/>
      <w:numFmt w:val="lowerLetter"/>
      <w:lvlText w:val="%8."/>
      <w:lvlJc w:val="left"/>
      <w:pPr>
        <w:ind w:left="6522" w:hanging="360"/>
      </w:pPr>
    </w:lvl>
    <w:lvl w:ilvl="8">
      <w:start w:val="1"/>
      <w:numFmt w:val="lowerRoman"/>
      <w:lvlText w:val="%9."/>
      <w:lvlJc w:val="right"/>
      <w:pPr>
        <w:ind w:left="7242" w:hanging="180"/>
      </w:pPr>
    </w:lvl>
  </w:abstractNum>
  <w:abstractNum w:abstractNumId="1" w15:restartNumberingAfterBreak="0">
    <w:nsid w:val="0EBF56D9"/>
    <w:multiLevelType w:val="multilevel"/>
    <w:tmpl w:val="1264D3E4"/>
    <w:lvl w:ilvl="0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1F3"/>
    <w:rsid w:val="00064B96"/>
    <w:rsid w:val="00730F01"/>
    <w:rsid w:val="007D61F3"/>
    <w:rsid w:val="00C4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BEA1"/>
  <w15:docId w15:val="{EDACE3EF-DC45-43B2-ABB9-4632DE45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4">
    <w:name w:val="Subtitle"/>
    <w:basedOn w:val="a"/>
    <w:next w:val="a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064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4B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hnAmwiNoL/sOIID/eW3Kd9tiCA==">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4DCAD71-46DD-416C-92C3-8B831C183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Користувач Asus</cp:lastModifiedBy>
  <cp:revision>7</cp:revision>
  <cp:lastPrinted>2026-07-20T09:33:00Z</cp:lastPrinted>
  <dcterms:created xsi:type="dcterms:W3CDTF">2026-07-20T09:33:00Z</dcterms:created>
  <dcterms:modified xsi:type="dcterms:W3CDTF">2026-07-26T06:54:00Z</dcterms:modified>
</cp:coreProperties>
</file>