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37" w:rsidRDefault="007D3410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599440"/>
            <wp:effectExtent l="0" t="0" r="0" b="0"/>
            <wp:docPr id="1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1B4D37" w:rsidRDefault="007D3410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1B4D37" w:rsidRDefault="007D3410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1B4D37" w:rsidRDefault="007D3410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1B4D37" w:rsidRDefault="001B4D37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1B4D37" w:rsidRDefault="007D3410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95050F" w:rsidRPr="0095050F" w:rsidRDefault="0095050F" w:rsidP="0095050F"/>
    <w:p w:rsidR="001B4D37" w:rsidRDefault="001B4D37">
      <w:pPr>
        <w:pStyle w:val="2"/>
      </w:pPr>
    </w:p>
    <w:p w:rsidR="001B4D37" w:rsidRDefault="007D3410">
      <w:pPr>
        <w:pStyle w:val="2"/>
      </w:pPr>
      <w:r>
        <w:rPr>
          <w:b/>
          <w:bCs/>
        </w:rPr>
        <w:t xml:space="preserve">24 липня 2026 року                       </w:t>
      </w:r>
      <w:r w:rsidR="00933F2C">
        <w:rPr>
          <w:b/>
          <w:bCs/>
        </w:rPr>
        <w:t xml:space="preserve">                  </w:t>
      </w:r>
      <w:r w:rsidR="00933F2C">
        <w:rPr>
          <w:b/>
          <w:bCs/>
        </w:rPr>
        <w:tab/>
      </w:r>
      <w:r w:rsidR="00933F2C">
        <w:rPr>
          <w:b/>
          <w:bCs/>
        </w:rPr>
        <w:tab/>
      </w:r>
      <w:r w:rsidR="00933F2C">
        <w:rPr>
          <w:b/>
          <w:bCs/>
        </w:rPr>
        <w:tab/>
      </w:r>
      <w:r w:rsidR="00933F2C">
        <w:rPr>
          <w:b/>
          <w:bCs/>
        </w:rPr>
        <w:tab/>
        <w:t>№ 185</w:t>
      </w:r>
    </w:p>
    <w:p w:rsidR="001B4D37" w:rsidRDefault="001B4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bookmarkStart w:id="0" w:name="_heading=h.3b4co5m55kyj" w:colFirst="0" w:colLast="0"/>
    <w:bookmarkEnd w:id="0"/>
    <w:p w:rsidR="001B4D37" w:rsidRDefault="0095050F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"/>
          <w:id w:val="1019972546"/>
        </w:sdtPr>
        <w:sdtEndPr/>
        <w:sdtContent/>
      </w:sdt>
      <w:r w:rsidR="007D3410"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1B4D37" w:rsidRDefault="001B4D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D37" w:rsidRDefault="007D34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05 квітня 2017 року № 268 «Про затвердження Порядку надання статусу дитини, яка постраждала внаслідок воєнних дій та збройних конфліктів»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(зі змінами), розглянувши подання служби у справах дітей Здолбунівської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03 липня 2026 року № 450/01-23/26, заяву матері, </w:t>
      </w:r>
      <w:r w:rsidR="0095050F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та враховуючи рекомендації комісії з питань захисту прав дитини Здолбунівської міської ради від 21 липня 2026 року № 8, виконавчий комітет Здолбунівської міської ради</w:t>
      </w:r>
    </w:p>
    <w:p w:rsidR="001B4D37" w:rsidRDefault="001B4D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D37" w:rsidRDefault="007D3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1B4D37" w:rsidRDefault="001B4D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4D37" w:rsidRDefault="007D34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lj6x08o4w1hv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Надати малолітньому 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</w:rPr>
        <w:t>родження свідоцтво серія І-КИ №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видане 10 березня 2022 року, жител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95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5050F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9505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2" w:name="_GoBack"/>
      <w:bookmarkEnd w:id="2"/>
      <w:r w:rsidR="009505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1B4D37" w:rsidRDefault="007D34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Службі у справах дітей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малолітнього </w:t>
      </w:r>
      <w:r w:rsidR="0095050F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банку даних про дітей-сиріт, дітей, позбавлених батьківського піклування, і сім’ї потенційних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1B4D37" w:rsidRDefault="007D34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виконанням даного рішення покласти на керуючу справами виконкому Здолбунівської міської ради Капітулу В.В.</w:t>
      </w:r>
    </w:p>
    <w:p w:rsidR="001B4D37" w:rsidRDefault="001B4D3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B4D37" w:rsidRDefault="007D34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6B360D" w:rsidRDefault="006B360D" w:rsidP="007D34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6B360D">
      <w:pgSz w:w="11906" w:h="16838"/>
      <w:pgMar w:top="709" w:right="567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B229709-4CC1-4A46-B7DE-E57842308B97}"/>
    <w:embedBold r:id="rId2" w:fontKey="{9E97228B-FE12-4D87-B358-770BA8E234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6E2BF9F-EEEB-44B4-9561-7A6BED9ED2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37"/>
    <w:rsid w:val="001B4D37"/>
    <w:rsid w:val="006B360D"/>
    <w:rsid w:val="007D3410"/>
    <w:rsid w:val="00933F2C"/>
    <w:rsid w:val="0095050F"/>
    <w:rsid w:val="00D6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BF66"/>
  <w15:docId w15:val="{088C7219-AAFE-47E0-A812-393596E8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yQBsppZ+EmE5QrGFVvpBgfkSQg==">CgMxLjAaJwoBMBIiCiAIBCocCgtBQUFDQkxjaEN2OBAIGgtBQUFDQkxjaEN2OBonCgExEiIKIAgEKhwKC0FBQUNEbV9ZRjI0EAgaC0FBQUNEbV9ZRjI0Iv8ECgtBQUFDRG1fWUYyNBLPBAoLQUFBQ0RtX1lGMjQSC0FBQUNEbV9ZRjI0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p5jN+PYzOKeYzfj2M0oaCgp0ZXh0L3BsYWluEgzQn9GA0L7RlNC60YJQBFoMaDl2NmQ0ejRpOHc0cgIgAHgAkgEdChsiFTExNzU4OTUwMjcwMzY2MzI2NjkwNigAOACaAQYIABAAGACqAXUSc0A8YSBocmVmPSJtYWlsdG86aHVsaWFyLnpkZ3JvbWFkYUBnbWFpbC5jb20iIHRhcmdldD0iX2JsYW5rIj5odWxpYXIuemRncm9tYWRhQGdtYWlsLmNvbTwvYT7CoDxicj7Qn9C+0LPQvtC00LbQtdC90L6wAQC4AQDIAQAYp5jN+PYzIKeYzfj2MzAAQhBraXgubTI4ODdwdGJlM3J4Mg5oLjNiNGNvNW01NWt5ajIOaC5sajZ4MDhvNHcxaHY4AHIhMVVBQ3Q1OEhobnJKV21MWjFJWEpYY3RJTnlhNHpKSU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1322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dcterms:created xsi:type="dcterms:W3CDTF">2026-07-22T06:18:00Z</dcterms:created>
  <dcterms:modified xsi:type="dcterms:W3CDTF">2026-07-26T07:31:00Z</dcterms:modified>
</cp:coreProperties>
</file>