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5214" w:rsidRDefault="004B52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" w:eastAsia="Times" w:hAnsi="Times" w:cs="Times"/>
          <w:color w:val="000000"/>
          <w:sz w:val="28"/>
          <w:szCs w:val="28"/>
        </w:rPr>
      </w:pPr>
    </w:p>
    <w:p w:rsidR="004B5214" w:rsidRDefault="00604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" w:hanging="4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                                                </w:t>
      </w:r>
      <w:r>
        <w:rPr>
          <w:rFonts w:ascii="Academy" w:eastAsia="Academy" w:hAnsi="Academy" w:cs="Academy"/>
          <w:noProof/>
          <w:color w:val="000000"/>
          <w:sz w:val="36"/>
          <w:szCs w:val="36"/>
          <w:lang w:val="uk-UA"/>
        </w:rPr>
        <w:drawing>
          <wp:inline distT="0" distB="0" distL="114300" distR="114300">
            <wp:extent cx="433705" cy="60071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3705" cy="6007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          </w:t>
      </w:r>
    </w:p>
    <w:p w:rsidR="004B5214" w:rsidRDefault="00604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mallCaps/>
          <w:color w:val="000000"/>
          <w:sz w:val="28"/>
          <w:szCs w:val="28"/>
        </w:rPr>
        <w:t>ЗДОЛБУНІВСЬКА МІСЬКА РАДА</w:t>
      </w:r>
    </w:p>
    <w:p w:rsidR="004B5214" w:rsidRDefault="0060403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mallCaps/>
          <w:color w:val="000000"/>
          <w:sz w:val="28"/>
          <w:szCs w:val="28"/>
        </w:rPr>
        <w:t>РІВНЕНСЬКОГО РАЙОНУ РІВНЕНСЬКОЇ  ОБЛАСТІ</w:t>
      </w:r>
    </w:p>
    <w:p w:rsidR="004B5214" w:rsidRDefault="0060403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ВИКОНАВЧИЙ КОМІТЕТ</w:t>
      </w:r>
    </w:p>
    <w:p w:rsidR="004B5214" w:rsidRDefault="004B521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B5214" w:rsidRDefault="00604035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center" w:pos="4677"/>
        </w:tabs>
        <w:spacing w:after="0" w:line="240" w:lineRule="auto"/>
        <w:ind w:left="1" w:hanging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          Р І Ш Е Н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Я</w:t>
      </w:r>
    </w:p>
    <w:p w:rsidR="004B5214" w:rsidRDefault="004B5214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center" w:pos="4677"/>
        </w:tabs>
        <w:spacing w:after="0" w:line="240" w:lineRule="auto"/>
        <w:ind w:left="1" w:hanging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B5214" w:rsidRDefault="004B5214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B5214" w:rsidRDefault="00176BCB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24 липня </w:t>
      </w:r>
      <w:r w:rsidR="006040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2026 року                              </w:t>
      </w:r>
      <w:r w:rsidR="000D4F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</w:t>
      </w:r>
      <w:r w:rsidR="000D4F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="000D4F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="000D4F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  <w:t xml:space="preserve"> № 188</w:t>
      </w:r>
    </w:p>
    <w:p w:rsidR="004B5214" w:rsidRDefault="004B521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bookmarkStart w:id="0" w:name="_heading=h.gjdgxs" w:colFirst="0" w:colLast="0"/>
    <w:bookmarkEnd w:id="0"/>
    <w:p w:rsidR="004B5214" w:rsidRDefault="00176BCB" w:rsidP="00176BCB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4960" w:hanging="3"/>
        <w:jc w:val="both"/>
        <w:rPr>
          <w:color w:val="000000"/>
        </w:rPr>
      </w:pPr>
      <w:sdt>
        <w:sdtPr>
          <w:tag w:val="goog_rdk_1"/>
          <w:id w:val="-372057352"/>
        </w:sdtPr>
        <w:sdtEndPr/>
        <w:sdtContent/>
      </w:sdt>
      <w:r w:rsidR="00604035">
        <w:rPr>
          <w:rFonts w:ascii="Times New Roman" w:eastAsia="Times New Roman" w:hAnsi="Times New Roman" w:cs="Times New Roman"/>
          <w:color w:val="000000"/>
          <w:sz w:val="28"/>
          <w:szCs w:val="28"/>
        </w:rPr>
        <w:t>Про подання висновку до Здолбунівського районного суду</w:t>
      </w:r>
      <w:r w:rsidR="0060403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040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Рівненської області щодо визначення місця проживання малолітніх дітей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***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****</w:t>
      </w:r>
      <w:r w:rsidR="006040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року народження 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***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****</w:t>
      </w:r>
      <w:r w:rsidR="006040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року народження</w:t>
      </w:r>
    </w:p>
    <w:p w:rsidR="004B5214" w:rsidRDefault="004B5214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color w:val="000000"/>
        </w:rPr>
      </w:pPr>
    </w:p>
    <w:p w:rsidR="004B5214" w:rsidRDefault="00604035">
      <w:pPr>
        <w:pBdr>
          <w:top w:val="nil"/>
          <w:left w:val="nil"/>
          <w:bottom w:val="nil"/>
          <w:right w:val="nil"/>
          <w:between w:val="nil"/>
        </w:pBdr>
        <w:spacing w:after="0"/>
        <w:ind w:left="-2" w:firstLine="722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підставі </w:t>
      </w:r>
      <w:r>
        <w:rPr>
          <w:rFonts w:ascii="Times New Roman" w:eastAsia="Times New Roman" w:hAnsi="Times New Roman" w:cs="Times New Roman"/>
          <w:sz w:val="28"/>
          <w:szCs w:val="28"/>
        </w:rPr>
        <w:t>статей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19, 141, 150, 151, 160, 161, 180 Сімейного кодексу України, </w:t>
      </w:r>
      <w:r>
        <w:rPr>
          <w:rFonts w:ascii="Times New Roman" w:eastAsia="Times New Roman" w:hAnsi="Times New Roman" w:cs="Times New Roman"/>
          <w:sz w:val="28"/>
          <w:szCs w:val="28"/>
        </w:rPr>
        <w:t>статей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8, 12 Закону України «Про охорону дитинства», 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ункту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72  Порядку провадження органами опіки та піклування діяльності, пов’язаної із захистом прав дитини, затвердженого постановою Кабінету Міністрів України від 24 вересня 2008 року № 866, на виконання ухвали Здолбунівського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районного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суду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Рівненської області від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22 червня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року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справі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 562/</w:t>
      </w:r>
      <w:r w:rsidR="00176BC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/26,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враховуючи рекомендації комісії з питань захисту прав дитини Здолбунівської міської ради, виконавчий комітет Здолбунівської міської ради</w:t>
      </w:r>
      <w:r>
        <w:rPr>
          <w:color w:val="000000"/>
        </w:rPr>
        <w:tab/>
      </w:r>
    </w:p>
    <w:p w:rsidR="004B5214" w:rsidRDefault="004B5214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:rsidR="004B5214" w:rsidRDefault="00604035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В И Р І Ш И В:</w:t>
      </w:r>
    </w:p>
    <w:p w:rsidR="004B5214" w:rsidRDefault="004B5214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</w:p>
    <w:p w:rsidR="004B5214" w:rsidRDefault="00604035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bookmarkStart w:id="1" w:name="_heading=h.1fob9te" w:colFirst="0" w:colLast="0"/>
      <w:bookmarkEnd w:id="1"/>
      <w:r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</w:rPr>
        <w:tab/>
      </w:r>
      <w:r w:rsidR="005A483C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val="uk-UA"/>
        </w:rPr>
        <w:tab/>
      </w:r>
      <w:r w:rsidR="00176BCB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1.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Надати до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Здолбунівського районного суду Рівненської області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висновок щодо визначення місця проживання малолітніх  дітей </w:t>
      </w:r>
      <w:r w:rsidR="00176BCB">
        <w:rPr>
          <w:rFonts w:ascii="Times New Roman" w:eastAsia="Times New Roman" w:hAnsi="Times New Roman" w:cs="Times New Roman"/>
          <w:color w:val="0D0D0D"/>
          <w:sz w:val="28"/>
          <w:szCs w:val="28"/>
          <w:lang w:val="uk-UA"/>
        </w:rPr>
        <w:t>***</w:t>
      </w:r>
      <w:r w:rsidR="00176BCB">
        <w:rPr>
          <w:rFonts w:ascii="Times New Roman" w:eastAsia="Times New Roman" w:hAnsi="Times New Roman" w:cs="Times New Roman"/>
          <w:color w:val="0D0D0D"/>
          <w:sz w:val="28"/>
          <w:szCs w:val="28"/>
        </w:rPr>
        <w:t>,</w:t>
      </w:r>
      <w:r w:rsidR="00176BCB">
        <w:rPr>
          <w:rFonts w:ascii="Times New Roman" w:eastAsia="Times New Roman" w:hAnsi="Times New Roman" w:cs="Times New Roman"/>
          <w:color w:val="0D0D0D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року народження та </w:t>
      </w:r>
      <w:r w:rsidR="00176BCB">
        <w:rPr>
          <w:rFonts w:ascii="Times New Roman" w:eastAsia="Times New Roman" w:hAnsi="Times New Roman" w:cs="Times New Roman"/>
          <w:color w:val="0D0D0D"/>
          <w:sz w:val="28"/>
          <w:szCs w:val="28"/>
          <w:lang w:val="uk-UA"/>
        </w:rPr>
        <w:t>***</w:t>
      </w:r>
      <w:r w:rsidR="00176BCB">
        <w:rPr>
          <w:rFonts w:ascii="Times New Roman" w:eastAsia="Times New Roman" w:hAnsi="Times New Roman" w:cs="Times New Roman"/>
          <w:color w:val="0D0D0D"/>
          <w:sz w:val="28"/>
          <w:szCs w:val="28"/>
        </w:rPr>
        <w:t>,</w:t>
      </w:r>
      <w:r w:rsidR="00176BCB">
        <w:rPr>
          <w:rFonts w:ascii="Times New Roman" w:eastAsia="Times New Roman" w:hAnsi="Times New Roman" w:cs="Times New Roman"/>
          <w:color w:val="0D0D0D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року народження з матір’ю </w:t>
      </w:r>
      <w:r w:rsidR="00176BCB">
        <w:rPr>
          <w:rFonts w:ascii="Times New Roman" w:eastAsia="Times New Roman" w:hAnsi="Times New Roman" w:cs="Times New Roman"/>
          <w:color w:val="0D0D0D"/>
          <w:sz w:val="28"/>
          <w:szCs w:val="28"/>
          <w:lang w:val="uk-UA"/>
        </w:rPr>
        <w:t>***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, (висновок додається).</w:t>
      </w:r>
    </w:p>
    <w:p w:rsidR="004B5214" w:rsidRDefault="0060403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993"/>
        </w:tabs>
        <w:spacing w:after="0"/>
        <w:ind w:left="1" w:hanging="3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         </w:t>
      </w:r>
    </w:p>
    <w:p w:rsidR="004B5214" w:rsidRDefault="0060403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993"/>
        </w:tabs>
        <w:spacing w:after="0"/>
        <w:ind w:left="1" w:hanging="3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ab/>
        <w:t xml:space="preserve">2. </w:t>
      </w:r>
      <w:r w:rsidR="00176BCB">
        <w:rPr>
          <w:rFonts w:ascii="Times New Roman" w:eastAsia="Times New Roman" w:hAnsi="Times New Roman" w:cs="Times New Roman"/>
          <w:color w:val="0D0D0D"/>
          <w:sz w:val="28"/>
          <w:szCs w:val="28"/>
          <w:lang w:val="uk-UA"/>
        </w:rPr>
        <w:t xml:space="preserve"> 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Контроль за виконанням даного рішення покласти на керуючу справами виконавчого комітету Здолбунівської міської ради Капітулу В.В.</w:t>
      </w:r>
    </w:p>
    <w:p w:rsidR="00176BCB" w:rsidRDefault="00176BC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993"/>
        </w:tabs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" w:name="_GoBack"/>
      <w:bookmarkEnd w:id="2"/>
    </w:p>
    <w:p w:rsidR="004B5214" w:rsidRDefault="004B52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B5214" w:rsidRDefault="00604035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Міський голова                                                                         Владислав СУХЛЯК</w:t>
      </w:r>
    </w:p>
    <w:p w:rsidR="004B5214" w:rsidRDefault="004B52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B5214" w:rsidRDefault="004B5214" w:rsidP="00604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B5214" w:rsidRDefault="004B52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85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4B5214" w:rsidSect="00604035">
      <w:pgSz w:w="11906" w:h="16838"/>
      <w:pgMar w:top="709" w:right="567" w:bottom="56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3CFB0739-A354-40C7-A1E0-A4C9FDB288FC}"/>
    <w:embedBold r:id="rId2" w:fontKey="{FC075904-C118-403F-BCE1-F9169D256DF3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23D6F424-3C5B-4D6C-BC5F-A6BB542BCD63}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  <w:embedRegular r:id="rId4" w:fontKey="{249C46B1-2EFE-4A88-B395-7C805B114FCE}"/>
  </w:font>
  <w:font w:name="Academy">
    <w:altName w:val="Calibri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5" w:fontKey="{B1FE01B5-48E0-45FA-82CD-E506E274F2C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214"/>
    <w:rsid w:val="000C1342"/>
    <w:rsid w:val="000D4FBE"/>
    <w:rsid w:val="00176BCB"/>
    <w:rsid w:val="004B5214"/>
    <w:rsid w:val="005A483C"/>
    <w:rsid w:val="00604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945DF"/>
  <w15:docId w15:val="{184F60F3-EA18-4496-8207-9D39FB523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200" w:line="276" w:lineRule="auto"/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spacing w:before="240" w:after="60" w:line="240" w:lineRule="auto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36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annotation text"/>
    <w:basedOn w:val="a"/>
    <w:link w:val="a7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Pr>
      <w:sz w:val="20"/>
      <w:szCs w:val="20"/>
    </w:rPr>
  </w:style>
  <w:style w:type="character" w:styleId="a8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9">
    <w:name w:val="List Paragraph"/>
    <w:basedOn w:val="a"/>
    <w:uiPriority w:val="34"/>
    <w:qFormat/>
    <w:rsid w:val="00176B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wH+qYCFP9kzIwybOOddTO1CnS1w==">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986</Words>
  <Characters>563</Characters>
  <Application>Microsoft Office Word</Application>
  <DocSecurity>0</DocSecurity>
  <Lines>4</Lines>
  <Paragraphs>3</Paragraphs>
  <ScaleCrop>false</ScaleCrop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Гуляр</dc:creator>
  <cp:lastModifiedBy>Користувач Asus</cp:lastModifiedBy>
  <cp:revision>8</cp:revision>
  <cp:lastPrinted>2026-07-22T08:19:00Z</cp:lastPrinted>
  <dcterms:created xsi:type="dcterms:W3CDTF">2026-07-22T08:20:00Z</dcterms:created>
  <dcterms:modified xsi:type="dcterms:W3CDTF">2026-07-26T07:39:00Z</dcterms:modified>
</cp:coreProperties>
</file>