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4C93" w:rsidRPr="00A03C99" w:rsidRDefault="004E4C93" w:rsidP="00A03C99">
      <w:pPr>
        <w:spacing w:after="0"/>
        <w:jc w:val="center"/>
        <w:rPr>
          <w:rFonts w:ascii="Times New Roman" w:hAnsi="Times New Roman"/>
          <w:sz w:val="24"/>
        </w:rPr>
      </w:pPr>
      <w:r w:rsidRPr="00A03C99">
        <w:rPr>
          <w:rFonts w:ascii="Academy" w:hAnsi="Academy" w:cs="Academy"/>
          <w:noProof/>
          <w:lang w:eastAsia="uk-UA"/>
        </w:rPr>
        <w:drawing>
          <wp:inline distT="0" distB="0" distL="0" distR="0" wp14:anchorId="713D2C47" wp14:editId="52D8986D">
            <wp:extent cx="428625" cy="600075"/>
            <wp:effectExtent l="0" t="0" r="9525" b="9525"/>
            <wp:docPr id="2" name="Рисунок 2" descr="Без наз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Без названия"/>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8625" cy="600075"/>
                    </a:xfrm>
                    <a:prstGeom prst="rect">
                      <a:avLst/>
                    </a:prstGeom>
                    <a:noFill/>
                    <a:ln>
                      <a:noFill/>
                    </a:ln>
                  </pic:spPr>
                </pic:pic>
              </a:graphicData>
            </a:graphic>
          </wp:inline>
        </w:drawing>
      </w:r>
    </w:p>
    <w:p w:rsidR="004E4C93" w:rsidRPr="00A03C99" w:rsidRDefault="004E4C93" w:rsidP="004E4C93">
      <w:pPr>
        <w:tabs>
          <w:tab w:val="center" w:pos="4819"/>
          <w:tab w:val="left" w:pos="8565"/>
        </w:tabs>
        <w:spacing w:after="0"/>
        <w:rPr>
          <w:rFonts w:ascii="Times New Roman" w:hAnsi="Times New Roman"/>
          <w:bCs/>
          <w:sz w:val="28"/>
          <w:szCs w:val="28"/>
          <w:lang w:val="ru-RU"/>
        </w:rPr>
      </w:pPr>
      <w:r w:rsidRPr="00A03C99">
        <w:rPr>
          <w:rFonts w:ascii="Times New Roman" w:hAnsi="Times New Roman"/>
          <w:b/>
          <w:bCs/>
          <w:sz w:val="28"/>
          <w:szCs w:val="28"/>
        </w:rPr>
        <w:tab/>
        <w:t xml:space="preserve"> ЗДОЛБУНІВСЬКА МІСЬКА РАДА             </w:t>
      </w:r>
    </w:p>
    <w:p w:rsidR="004E4C93" w:rsidRPr="00A03C99" w:rsidRDefault="004E4C93" w:rsidP="004E4C93">
      <w:pPr>
        <w:spacing w:after="0"/>
        <w:jc w:val="center"/>
        <w:rPr>
          <w:rFonts w:ascii="Times New Roman" w:hAnsi="Times New Roman"/>
          <w:b/>
          <w:bCs/>
          <w:sz w:val="28"/>
          <w:szCs w:val="28"/>
        </w:rPr>
      </w:pPr>
      <w:r w:rsidRPr="00A03C99">
        <w:rPr>
          <w:rFonts w:ascii="Times New Roman" w:hAnsi="Times New Roman"/>
          <w:b/>
          <w:bCs/>
          <w:sz w:val="28"/>
          <w:szCs w:val="28"/>
        </w:rPr>
        <w:t>РІВНЕНСЬКОГО РАЙОНУ РІВНЕНСЬКОЇ ОБЛАСТІ</w:t>
      </w:r>
    </w:p>
    <w:p w:rsidR="004E4C93" w:rsidRPr="00A03C99" w:rsidRDefault="004E4C93" w:rsidP="004E4C93">
      <w:pPr>
        <w:spacing w:after="0"/>
        <w:jc w:val="center"/>
        <w:rPr>
          <w:rFonts w:ascii="Times New Roman" w:hAnsi="Times New Roman"/>
          <w:b/>
          <w:bCs/>
          <w:sz w:val="28"/>
          <w:szCs w:val="28"/>
        </w:rPr>
      </w:pPr>
      <w:r w:rsidRPr="00A03C99">
        <w:rPr>
          <w:rFonts w:ascii="Times New Roman" w:hAnsi="Times New Roman"/>
          <w:b/>
          <w:bCs/>
          <w:sz w:val="28"/>
          <w:szCs w:val="28"/>
        </w:rPr>
        <w:t>восьме скликання</w:t>
      </w:r>
    </w:p>
    <w:p w:rsidR="004E4C93" w:rsidRPr="00A03C99" w:rsidRDefault="004E4C93" w:rsidP="004E4C93">
      <w:pPr>
        <w:pStyle w:val="a7"/>
        <w:jc w:val="center"/>
        <w:rPr>
          <w:rFonts w:ascii="Times New Roman" w:hAnsi="Times New Roman"/>
          <w:b/>
          <w:sz w:val="28"/>
          <w:szCs w:val="28"/>
          <w:lang w:eastAsia="ru-RU"/>
        </w:rPr>
      </w:pPr>
    </w:p>
    <w:p w:rsidR="004E4C93" w:rsidRPr="00A03C99" w:rsidRDefault="004E4C93" w:rsidP="004E4C93">
      <w:pPr>
        <w:spacing w:after="0" w:line="240" w:lineRule="auto"/>
        <w:jc w:val="center"/>
        <w:rPr>
          <w:rFonts w:ascii="Times New Roman" w:hAnsi="Times New Roman"/>
          <w:b/>
          <w:sz w:val="28"/>
          <w:szCs w:val="28"/>
          <w:lang w:eastAsia="ru-RU"/>
        </w:rPr>
      </w:pPr>
      <w:r w:rsidRPr="00A03C99">
        <w:rPr>
          <w:rFonts w:ascii="Times New Roman" w:hAnsi="Times New Roman"/>
          <w:b/>
          <w:sz w:val="28"/>
          <w:szCs w:val="28"/>
          <w:lang w:eastAsia="ru-RU"/>
        </w:rPr>
        <w:t xml:space="preserve">Р І Ш Е Н </w:t>
      </w:r>
      <w:proofErr w:type="spellStart"/>
      <w:r w:rsidRPr="00A03C99">
        <w:rPr>
          <w:rFonts w:ascii="Times New Roman" w:hAnsi="Times New Roman"/>
          <w:b/>
          <w:sz w:val="28"/>
          <w:szCs w:val="28"/>
          <w:lang w:eastAsia="ru-RU"/>
        </w:rPr>
        <w:t>Н</w:t>
      </w:r>
      <w:proofErr w:type="spellEnd"/>
      <w:r w:rsidRPr="00A03C99">
        <w:rPr>
          <w:rFonts w:ascii="Times New Roman" w:hAnsi="Times New Roman"/>
          <w:b/>
          <w:sz w:val="28"/>
          <w:szCs w:val="28"/>
          <w:lang w:eastAsia="ru-RU"/>
        </w:rPr>
        <w:t xml:space="preserve"> Я</w:t>
      </w:r>
    </w:p>
    <w:p w:rsidR="004E4C93" w:rsidRPr="00A03C99" w:rsidRDefault="004E4C93" w:rsidP="004E4C93">
      <w:pPr>
        <w:spacing w:after="0" w:line="240" w:lineRule="auto"/>
        <w:jc w:val="both"/>
        <w:rPr>
          <w:rFonts w:ascii="Times New Roman" w:hAnsi="Times New Roman"/>
          <w:b/>
          <w:sz w:val="24"/>
          <w:szCs w:val="24"/>
          <w:lang w:eastAsia="ru-RU"/>
        </w:rPr>
      </w:pPr>
    </w:p>
    <w:p w:rsidR="004E4C93" w:rsidRPr="00A03C99" w:rsidRDefault="004E4C93" w:rsidP="004E4C93">
      <w:pPr>
        <w:tabs>
          <w:tab w:val="left" w:pos="8505"/>
        </w:tabs>
        <w:spacing w:after="0" w:line="240" w:lineRule="auto"/>
        <w:ind w:right="425"/>
        <w:jc w:val="both"/>
        <w:rPr>
          <w:rFonts w:ascii="Times New Roman" w:hAnsi="Times New Roman"/>
          <w:sz w:val="28"/>
          <w:szCs w:val="28"/>
          <w:lang w:eastAsia="ru-RU"/>
        </w:rPr>
      </w:pPr>
      <w:r w:rsidRPr="00A03C99">
        <w:rPr>
          <w:rFonts w:ascii="Times New Roman" w:hAnsi="Times New Roman"/>
          <w:sz w:val="28"/>
          <w:szCs w:val="28"/>
          <w:lang w:eastAsia="ru-RU"/>
        </w:rPr>
        <w:t xml:space="preserve">від </w:t>
      </w:r>
      <w:r w:rsidR="00476F38" w:rsidRPr="00A03C99">
        <w:rPr>
          <w:rFonts w:ascii="Times New Roman" w:hAnsi="Times New Roman"/>
          <w:sz w:val="28"/>
          <w:szCs w:val="28"/>
          <w:lang w:eastAsia="ru-RU"/>
        </w:rPr>
        <w:t xml:space="preserve">12 </w:t>
      </w:r>
      <w:r w:rsidR="003C383D" w:rsidRPr="00A03C99">
        <w:rPr>
          <w:rFonts w:ascii="Times New Roman" w:hAnsi="Times New Roman"/>
          <w:sz w:val="28"/>
          <w:szCs w:val="28"/>
          <w:lang w:eastAsia="ru-RU"/>
        </w:rPr>
        <w:t xml:space="preserve">серпня </w:t>
      </w:r>
      <w:r w:rsidR="00D10291" w:rsidRPr="00A03C99">
        <w:rPr>
          <w:rFonts w:ascii="Times New Roman" w:hAnsi="Times New Roman"/>
          <w:sz w:val="28"/>
          <w:szCs w:val="28"/>
          <w:lang w:eastAsia="ru-RU"/>
        </w:rPr>
        <w:t xml:space="preserve"> 2026</w:t>
      </w:r>
      <w:r w:rsidRPr="00A03C99">
        <w:rPr>
          <w:rFonts w:ascii="Times New Roman" w:hAnsi="Times New Roman"/>
          <w:sz w:val="28"/>
          <w:szCs w:val="28"/>
          <w:lang w:eastAsia="ru-RU"/>
        </w:rPr>
        <w:t xml:space="preserve"> року                                                                 </w:t>
      </w:r>
      <w:r w:rsidR="00BA27D0">
        <w:rPr>
          <w:rFonts w:ascii="Times New Roman" w:hAnsi="Times New Roman"/>
          <w:sz w:val="28"/>
          <w:szCs w:val="28"/>
          <w:lang w:eastAsia="ru-RU"/>
        </w:rPr>
        <w:t xml:space="preserve">              </w:t>
      </w:r>
      <w:r w:rsidRPr="00A03C99">
        <w:rPr>
          <w:rFonts w:ascii="Times New Roman" w:hAnsi="Times New Roman"/>
          <w:sz w:val="28"/>
          <w:szCs w:val="28"/>
          <w:lang w:eastAsia="ru-RU"/>
        </w:rPr>
        <w:t xml:space="preserve">№ </w:t>
      </w:r>
      <w:r w:rsidR="00BA27D0">
        <w:rPr>
          <w:rFonts w:ascii="Times New Roman" w:hAnsi="Times New Roman"/>
          <w:sz w:val="28"/>
          <w:szCs w:val="28"/>
          <w:lang w:eastAsia="ru-RU"/>
        </w:rPr>
        <w:t>3447</w:t>
      </w:r>
    </w:p>
    <w:p w:rsidR="00A03C99" w:rsidRDefault="00A03C99" w:rsidP="004E4C93">
      <w:pPr>
        <w:tabs>
          <w:tab w:val="left" w:pos="8505"/>
        </w:tabs>
        <w:spacing w:after="0" w:line="240" w:lineRule="auto"/>
        <w:ind w:right="425"/>
        <w:jc w:val="both"/>
        <w:rPr>
          <w:rFonts w:ascii="Times New Roman" w:hAnsi="Times New Roman"/>
          <w:sz w:val="28"/>
          <w:szCs w:val="28"/>
          <w:lang w:eastAsia="ru-RU"/>
        </w:rPr>
      </w:pPr>
    </w:p>
    <w:p w:rsidR="00235A23" w:rsidRPr="00A03C99" w:rsidRDefault="00235A23" w:rsidP="004E4C93">
      <w:pPr>
        <w:tabs>
          <w:tab w:val="left" w:pos="8505"/>
        </w:tabs>
        <w:spacing w:after="0" w:line="240" w:lineRule="auto"/>
        <w:ind w:right="425"/>
        <w:jc w:val="both"/>
        <w:rPr>
          <w:rFonts w:ascii="Times New Roman" w:hAnsi="Times New Roman"/>
          <w:sz w:val="28"/>
          <w:szCs w:val="28"/>
          <w:lang w:eastAsia="ru-RU"/>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383"/>
      </w:tblGrid>
      <w:tr w:rsidR="00A03C99" w:rsidRPr="00A03C99" w:rsidTr="00A03C99">
        <w:trPr>
          <w:trHeight w:val="1908"/>
        </w:trPr>
        <w:tc>
          <w:tcPr>
            <w:tcW w:w="5245" w:type="dxa"/>
          </w:tcPr>
          <w:p w:rsidR="00BA27D0" w:rsidRPr="00A03C99" w:rsidRDefault="00476F38" w:rsidP="00235A23">
            <w:pPr>
              <w:shd w:val="clear" w:color="auto" w:fill="FFFFFF"/>
              <w:spacing w:after="300" w:line="240" w:lineRule="auto"/>
              <w:jc w:val="both"/>
              <w:textAlignment w:val="baseline"/>
              <w:rPr>
                <w:rFonts w:ascii="Times New Roman" w:hAnsi="Times New Roman"/>
                <w:bCs/>
                <w:sz w:val="28"/>
                <w:szCs w:val="28"/>
                <w:lang w:eastAsia="uk-UA"/>
              </w:rPr>
            </w:pPr>
            <w:r w:rsidRPr="00A03C99">
              <w:rPr>
                <w:rFonts w:ascii="Times New Roman" w:hAnsi="Times New Roman"/>
                <w:bCs/>
                <w:sz w:val="28"/>
                <w:szCs w:val="28"/>
              </w:rPr>
              <w:t>Про утворення наглядової ради комунального некомерційного підприємства «Здолбунівська центральна міська лікарня» Здолбунівської міської ради Рівненської області</w:t>
            </w:r>
          </w:p>
        </w:tc>
        <w:tc>
          <w:tcPr>
            <w:tcW w:w="4383" w:type="dxa"/>
          </w:tcPr>
          <w:p w:rsidR="00476F38" w:rsidRPr="00A03C99" w:rsidRDefault="00476F38" w:rsidP="00476F38">
            <w:pPr>
              <w:spacing w:after="300" w:line="240" w:lineRule="auto"/>
              <w:jc w:val="both"/>
              <w:textAlignment w:val="baseline"/>
              <w:rPr>
                <w:rFonts w:ascii="Times New Roman" w:hAnsi="Times New Roman"/>
                <w:bCs/>
                <w:sz w:val="28"/>
                <w:szCs w:val="28"/>
                <w:lang w:eastAsia="uk-UA"/>
              </w:rPr>
            </w:pPr>
          </w:p>
        </w:tc>
      </w:tr>
    </w:tbl>
    <w:p w:rsidR="00311514" w:rsidRPr="00A03C99" w:rsidRDefault="00311514" w:rsidP="00A03C99">
      <w:pPr>
        <w:shd w:val="clear" w:color="auto" w:fill="FFFFFF"/>
        <w:spacing w:after="300" w:line="240" w:lineRule="auto"/>
        <w:ind w:firstLine="851"/>
        <w:jc w:val="both"/>
        <w:textAlignment w:val="baseline"/>
        <w:rPr>
          <w:rFonts w:ascii="Times New Roman" w:eastAsia="Times New Roman" w:hAnsi="Times New Roman"/>
          <w:sz w:val="28"/>
          <w:szCs w:val="28"/>
          <w:lang w:eastAsia="uk-UA"/>
        </w:rPr>
      </w:pPr>
      <w:r w:rsidRPr="00A03C99">
        <w:rPr>
          <w:rFonts w:ascii="Times New Roman" w:hAnsi="Times New Roman"/>
          <w:sz w:val="28"/>
          <w:szCs w:val="28"/>
        </w:rPr>
        <w:t>Відповідно до статей 25, 26, 59 Закону України «Про місцеве самоврядування</w:t>
      </w:r>
      <w:r w:rsidR="00816663">
        <w:rPr>
          <w:rFonts w:ascii="Times New Roman" w:hAnsi="Times New Roman"/>
          <w:sz w:val="28"/>
          <w:szCs w:val="28"/>
        </w:rPr>
        <w:t xml:space="preserve"> в Україні</w:t>
      </w:r>
      <w:r w:rsidRPr="00A03C99">
        <w:rPr>
          <w:rFonts w:ascii="Times New Roman" w:hAnsi="Times New Roman"/>
          <w:sz w:val="28"/>
          <w:szCs w:val="28"/>
        </w:rPr>
        <w:t>», статті 24 Закону України «Основи законодавства України про охорону здоров'я», постанови Кабінету Міністрів України</w:t>
      </w:r>
      <w:r w:rsidR="0060430B" w:rsidRPr="0060430B">
        <w:t xml:space="preserve"> </w:t>
      </w:r>
      <w:r w:rsidR="0060430B" w:rsidRPr="0060430B">
        <w:rPr>
          <w:rFonts w:ascii="Times New Roman" w:hAnsi="Times New Roman"/>
          <w:sz w:val="28"/>
          <w:szCs w:val="28"/>
        </w:rPr>
        <w:t>від 21.11.2023 № 1221</w:t>
      </w:r>
      <w:r w:rsidRPr="00A03C99">
        <w:rPr>
          <w:rFonts w:ascii="Times New Roman" w:hAnsi="Times New Roman"/>
          <w:sz w:val="28"/>
          <w:szCs w:val="28"/>
        </w:rPr>
        <w:t xml:space="preserve"> «Про наглядову раду закладу охорони здоров'я», беручи до уваги рішення Здолбунівської міської ради від 11.07.2024 № 2269 «</w:t>
      </w:r>
      <w:r w:rsidRPr="00A03C99">
        <w:rPr>
          <w:rFonts w:ascii="Times New Roman" w:hAnsi="Times New Roman"/>
          <w:bCs/>
          <w:sz w:val="28"/>
          <w:szCs w:val="28"/>
        </w:rPr>
        <w:t xml:space="preserve">Про намір </w:t>
      </w:r>
      <w:r w:rsidRPr="00A03C99">
        <w:rPr>
          <w:rFonts w:ascii="Times New Roman" w:hAnsi="Times New Roman"/>
          <w:sz w:val="28"/>
          <w:szCs w:val="28"/>
        </w:rPr>
        <w:t xml:space="preserve">утворення наглядової  ради комунального некомерційного підприємства «Здолбунівська центральна  міська лікарня» Здолбунівської міської ради Рівненської області», з метою підвищення прозорості процесів управління та ефективності роботи комунального некомерційного підприємства «Здолбунівська центральна міська лікарня» Здолбунівської міської ради Рівненської області, враховуючи протокол засідання </w:t>
      </w:r>
      <w:r w:rsidR="00816663">
        <w:rPr>
          <w:rFonts w:ascii="Times New Roman" w:hAnsi="Times New Roman"/>
          <w:sz w:val="28"/>
          <w:szCs w:val="28"/>
        </w:rPr>
        <w:t>конкурсної комісії</w:t>
      </w:r>
      <w:r w:rsidRPr="00A03C99">
        <w:rPr>
          <w:rFonts w:ascii="Times New Roman" w:hAnsi="Times New Roman"/>
          <w:sz w:val="28"/>
          <w:szCs w:val="28"/>
        </w:rPr>
        <w:t xml:space="preserve"> </w:t>
      </w:r>
      <w:r w:rsidRPr="00A03C99">
        <w:rPr>
          <w:rFonts w:ascii="Times New Roman" w:eastAsia="Times New Roman" w:hAnsi="Times New Roman"/>
          <w:sz w:val="28"/>
          <w:szCs w:val="28"/>
          <w:shd w:val="clear" w:color="auto" w:fill="FFFFFF"/>
          <w:lang w:eastAsia="uk-UA"/>
        </w:rPr>
        <w:t xml:space="preserve">з </w:t>
      </w:r>
      <w:r w:rsidRPr="00A03C99">
        <w:rPr>
          <w:rFonts w:ascii="Times New Roman" w:eastAsia="Times New Roman" w:hAnsi="Times New Roman"/>
          <w:bCs/>
          <w:sz w:val="28"/>
          <w:szCs w:val="28"/>
          <w:lang w:eastAsia="uk-UA"/>
        </w:rPr>
        <w:t xml:space="preserve">відбору незалежних членів наглядової ради </w:t>
      </w:r>
      <w:bookmarkStart w:id="0" w:name="o153"/>
      <w:bookmarkStart w:id="1" w:name="o154"/>
      <w:bookmarkEnd w:id="0"/>
      <w:bookmarkEnd w:id="1"/>
      <w:r w:rsidRPr="00A03C99">
        <w:rPr>
          <w:rFonts w:ascii="Times New Roman" w:eastAsia="Times New Roman" w:hAnsi="Times New Roman"/>
          <w:bCs/>
          <w:sz w:val="28"/>
          <w:szCs w:val="28"/>
          <w:lang w:eastAsia="uk-UA"/>
        </w:rPr>
        <w:t>некомерційного підприємства «Здолбунівська центральна  міська лікарня» Здолбунівської міської ради Рівненської області від 04.08.2026 №</w:t>
      </w:r>
      <w:r w:rsidR="00BA27D0">
        <w:rPr>
          <w:rFonts w:ascii="Times New Roman" w:eastAsia="Times New Roman" w:hAnsi="Times New Roman"/>
          <w:bCs/>
          <w:sz w:val="28"/>
          <w:szCs w:val="28"/>
          <w:lang w:eastAsia="uk-UA"/>
        </w:rPr>
        <w:t xml:space="preserve"> </w:t>
      </w:r>
      <w:r w:rsidRPr="00A03C99">
        <w:rPr>
          <w:rFonts w:ascii="Times New Roman" w:eastAsia="Times New Roman" w:hAnsi="Times New Roman"/>
          <w:bCs/>
          <w:sz w:val="28"/>
          <w:szCs w:val="28"/>
          <w:lang w:eastAsia="uk-UA"/>
        </w:rPr>
        <w:t>7</w:t>
      </w:r>
      <w:r w:rsidRPr="00A03C99">
        <w:rPr>
          <w:rFonts w:ascii="Times New Roman" w:hAnsi="Times New Roman"/>
          <w:sz w:val="28"/>
          <w:szCs w:val="28"/>
        </w:rPr>
        <w:t>,</w:t>
      </w:r>
      <w:r w:rsidRPr="00A03C99">
        <w:rPr>
          <w:rFonts w:ascii="Times New Roman" w:eastAsia="Times New Roman" w:hAnsi="Times New Roman"/>
          <w:sz w:val="28"/>
          <w:szCs w:val="28"/>
          <w:lang w:eastAsia="uk-UA"/>
        </w:rPr>
        <w:t xml:space="preserve"> Здолбунівська міська рада</w:t>
      </w:r>
    </w:p>
    <w:p w:rsidR="00311514" w:rsidRPr="00A03C99" w:rsidRDefault="00311514" w:rsidP="00311514">
      <w:pPr>
        <w:shd w:val="clear" w:color="auto" w:fill="FFFFFF"/>
        <w:spacing w:after="300" w:line="240" w:lineRule="auto"/>
        <w:ind w:firstLine="240"/>
        <w:jc w:val="center"/>
        <w:textAlignment w:val="baseline"/>
        <w:rPr>
          <w:rFonts w:ascii="Times New Roman" w:eastAsia="Times New Roman" w:hAnsi="Times New Roman"/>
          <w:sz w:val="28"/>
          <w:szCs w:val="28"/>
          <w:lang w:eastAsia="uk-UA"/>
        </w:rPr>
      </w:pPr>
      <w:r w:rsidRPr="00A03C99">
        <w:rPr>
          <w:rFonts w:ascii="Times New Roman" w:eastAsia="Times New Roman" w:hAnsi="Times New Roman"/>
          <w:sz w:val="28"/>
          <w:szCs w:val="28"/>
          <w:lang w:eastAsia="uk-UA"/>
        </w:rPr>
        <w:t>В И Р І Ш И Л А:</w:t>
      </w:r>
    </w:p>
    <w:p w:rsidR="00311514" w:rsidRDefault="00311514" w:rsidP="00A03C99">
      <w:pPr>
        <w:numPr>
          <w:ilvl w:val="0"/>
          <w:numId w:val="9"/>
        </w:numPr>
        <w:shd w:val="clear" w:color="auto" w:fill="FFFFFF"/>
        <w:spacing w:after="0" w:line="240" w:lineRule="auto"/>
        <w:ind w:left="0" w:firstLine="851"/>
        <w:jc w:val="both"/>
        <w:textAlignment w:val="baseline"/>
        <w:rPr>
          <w:rFonts w:ascii="Times New Roman" w:eastAsia="Times New Roman" w:hAnsi="Times New Roman"/>
          <w:sz w:val="28"/>
          <w:szCs w:val="28"/>
          <w:lang w:eastAsia="uk-UA"/>
        </w:rPr>
      </w:pPr>
      <w:r w:rsidRPr="00A03C99">
        <w:rPr>
          <w:rFonts w:ascii="Times New Roman" w:eastAsia="Times New Roman" w:hAnsi="Times New Roman"/>
          <w:sz w:val="28"/>
          <w:szCs w:val="28"/>
          <w:lang w:eastAsia="uk-UA"/>
        </w:rPr>
        <w:t>Утворити наглядову раду комунального некомерційного підприємства «Здолбунівська центральна міська лікарня</w:t>
      </w:r>
      <w:r w:rsidR="00816663">
        <w:rPr>
          <w:rFonts w:ascii="Times New Roman" w:eastAsia="Times New Roman" w:hAnsi="Times New Roman"/>
          <w:sz w:val="28"/>
          <w:szCs w:val="28"/>
          <w:lang w:eastAsia="uk-UA"/>
        </w:rPr>
        <w:t>»</w:t>
      </w:r>
      <w:r w:rsidRPr="00A03C99">
        <w:rPr>
          <w:rFonts w:ascii="Times New Roman" w:eastAsia="Times New Roman" w:hAnsi="Times New Roman"/>
          <w:sz w:val="28"/>
          <w:szCs w:val="28"/>
          <w:lang w:eastAsia="uk-UA"/>
        </w:rPr>
        <w:t xml:space="preserve"> Здолбунівської  міської ради</w:t>
      </w:r>
      <w:r w:rsidR="00816663">
        <w:rPr>
          <w:rFonts w:ascii="Times New Roman" w:eastAsia="Times New Roman" w:hAnsi="Times New Roman"/>
          <w:sz w:val="28"/>
          <w:szCs w:val="28"/>
          <w:lang w:eastAsia="uk-UA"/>
        </w:rPr>
        <w:t xml:space="preserve"> </w:t>
      </w:r>
      <w:r w:rsidRPr="00A03C99">
        <w:rPr>
          <w:rFonts w:ascii="Times New Roman" w:eastAsia="Times New Roman" w:hAnsi="Times New Roman"/>
          <w:sz w:val="28"/>
          <w:szCs w:val="28"/>
          <w:lang w:eastAsia="uk-UA"/>
        </w:rPr>
        <w:t xml:space="preserve"> Рівненської області у складі 5 членів.</w:t>
      </w:r>
    </w:p>
    <w:p w:rsidR="00311514" w:rsidRDefault="00311514" w:rsidP="00A03C99">
      <w:pPr>
        <w:numPr>
          <w:ilvl w:val="0"/>
          <w:numId w:val="9"/>
        </w:numPr>
        <w:shd w:val="clear" w:color="auto" w:fill="FFFFFF"/>
        <w:spacing w:after="0" w:line="240" w:lineRule="auto"/>
        <w:ind w:left="0" w:firstLine="851"/>
        <w:jc w:val="both"/>
        <w:textAlignment w:val="baseline"/>
        <w:rPr>
          <w:rFonts w:ascii="Times New Roman" w:eastAsia="Times New Roman" w:hAnsi="Times New Roman"/>
          <w:sz w:val="28"/>
          <w:szCs w:val="28"/>
          <w:lang w:eastAsia="uk-UA"/>
        </w:rPr>
      </w:pPr>
      <w:r w:rsidRPr="00A03C99">
        <w:rPr>
          <w:rFonts w:ascii="Times New Roman" w:eastAsia="Times New Roman" w:hAnsi="Times New Roman"/>
          <w:sz w:val="28"/>
          <w:szCs w:val="28"/>
          <w:lang w:eastAsia="uk-UA"/>
        </w:rPr>
        <w:t>Затвердити персональний склад наглядової ради комунального некомерційного підприємства «Здолбунівська центральна міська лікарня</w:t>
      </w:r>
      <w:r w:rsidR="00816663">
        <w:rPr>
          <w:rFonts w:ascii="Times New Roman" w:eastAsia="Times New Roman" w:hAnsi="Times New Roman"/>
          <w:sz w:val="28"/>
          <w:szCs w:val="28"/>
          <w:lang w:eastAsia="uk-UA"/>
        </w:rPr>
        <w:t>»</w:t>
      </w:r>
      <w:r w:rsidRPr="00A03C99">
        <w:rPr>
          <w:rFonts w:ascii="Times New Roman" w:eastAsia="Times New Roman" w:hAnsi="Times New Roman"/>
          <w:sz w:val="28"/>
          <w:szCs w:val="28"/>
          <w:lang w:eastAsia="uk-UA"/>
        </w:rPr>
        <w:t xml:space="preserve"> Здолбунівської  міської ради Рівненської області </w:t>
      </w:r>
      <w:r w:rsidR="00C8226E" w:rsidRPr="00A03C99">
        <w:rPr>
          <w:rFonts w:ascii="Times New Roman" w:eastAsia="Times New Roman" w:hAnsi="Times New Roman"/>
          <w:sz w:val="28"/>
          <w:szCs w:val="28"/>
          <w:lang w:eastAsia="uk-UA"/>
        </w:rPr>
        <w:t>, що до</w:t>
      </w:r>
      <w:r w:rsidR="00A03C99" w:rsidRPr="00A03C99">
        <w:rPr>
          <w:rFonts w:ascii="Times New Roman" w:eastAsia="Times New Roman" w:hAnsi="Times New Roman"/>
          <w:sz w:val="28"/>
          <w:szCs w:val="28"/>
          <w:lang w:eastAsia="uk-UA"/>
        </w:rPr>
        <w:t>д</w:t>
      </w:r>
      <w:r w:rsidR="00C8226E" w:rsidRPr="00A03C99">
        <w:rPr>
          <w:rFonts w:ascii="Times New Roman" w:eastAsia="Times New Roman" w:hAnsi="Times New Roman"/>
          <w:sz w:val="28"/>
          <w:szCs w:val="28"/>
          <w:lang w:eastAsia="uk-UA"/>
        </w:rPr>
        <w:t>ається.</w:t>
      </w:r>
    </w:p>
    <w:p w:rsidR="00311514" w:rsidRPr="00A03C99" w:rsidRDefault="00311514" w:rsidP="00A03C99">
      <w:pPr>
        <w:numPr>
          <w:ilvl w:val="0"/>
          <w:numId w:val="9"/>
        </w:numPr>
        <w:shd w:val="clear" w:color="auto" w:fill="FFFFFF"/>
        <w:spacing w:after="0" w:line="240" w:lineRule="auto"/>
        <w:ind w:left="0" w:firstLine="851"/>
        <w:jc w:val="both"/>
        <w:textAlignment w:val="baseline"/>
        <w:rPr>
          <w:rFonts w:ascii="Times New Roman" w:eastAsia="Times New Roman" w:hAnsi="Times New Roman"/>
          <w:sz w:val="28"/>
          <w:szCs w:val="28"/>
          <w:lang w:eastAsia="uk-UA"/>
        </w:rPr>
      </w:pPr>
      <w:r w:rsidRPr="00A03C99">
        <w:rPr>
          <w:rFonts w:ascii="Times New Roman" w:eastAsia="Times New Roman" w:hAnsi="Times New Roman"/>
          <w:sz w:val="28"/>
          <w:szCs w:val="28"/>
          <w:lang w:eastAsia="uk-UA"/>
        </w:rPr>
        <w:t xml:space="preserve">Затвердити Положення про наглядову раду комунального некомерційного підприємства </w:t>
      </w:r>
      <w:r w:rsidR="00C2352E" w:rsidRPr="00A03C99">
        <w:rPr>
          <w:rFonts w:ascii="Times New Roman" w:eastAsia="Times New Roman" w:hAnsi="Times New Roman"/>
          <w:sz w:val="28"/>
          <w:szCs w:val="28"/>
          <w:lang w:eastAsia="uk-UA"/>
        </w:rPr>
        <w:t>«Здолбунівська центральна міська лікарня</w:t>
      </w:r>
      <w:r w:rsidR="00816663">
        <w:rPr>
          <w:rFonts w:ascii="Times New Roman" w:eastAsia="Times New Roman" w:hAnsi="Times New Roman"/>
          <w:sz w:val="28"/>
          <w:szCs w:val="28"/>
          <w:lang w:eastAsia="uk-UA"/>
        </w:rPr>
        <w:t>»</w:t>
      </w:r>
      <w:r w:rsidR="00C2352E" w:rsidRPr="00A03C99">
        <w:rPr>
          <w:rFonts w:ascii="Times New Roman" w:eastAsia="Times New Roman" w:hAnsi="Times New Roman"/>
          <w:sz w:val="28"/>
          <w:szCs w:val="28"/>
          <w:lang w:eastAsia="uk-UA"/>
        </w:rPr>
        <w:t xml:space="preserve"> Здолбунівської  міської ради</w:t>
      </w:r>
      <w:r w:rsidR="00816663">
        <w:rPr>
          <w:rFonts w:ascii="Times New Roman" w:eastAsia="Times New Roman" w:hAnsi="Times New Roman"/>
          <w:sz w:val="28"/>
          <w:szCs w:val="28"/>
          <w:lang w:eastAsia="uk-UA"/>
        </w:rPr>
        <w:t xml:space="preserve"> </w:t>
      </w:r>
      <w:r w:rsidR="00C2352E" w:rsidRPr="00A03C99">
        <w:rPr>
          <w:rFonts w:ascii="Times New Roman" w:eastAsia="Times New Roman" w:hAnsi="Times New Roman"/>
          <w:sz w:val="28"/>
          <w:szCs w:val="28"/>
          <w:lang w:eastAsia="uk-UA"/>
        </w:rPr>
        <w:t>Рівненської області</w:t>
      </w:r>
      <w:r w:rsidR="00C8226E" w:rsidRPr="00A03C99">
        <w:rPr>
          <w:rFonts w:ascii="Times New Roman" w:eastAsia="Times New Roman" w:hAnsi="Times New Roman"/>
          <w:sz w:val="28"/>
          <w:szCs w:val="28"/>
          <w:lang w:eastAsia="uk-UA"/>
        </w:rPr>
        <w:t>, що додається.</w:t>
      </w:r>
    </w:p>
    <w:p w:rsidR="00476F38" w:rsidRDefault="00476F38" w:rsidP="00A03C99">
      <w:pPr>
        <w:shd w:val="clear" w:color="auto" w:fill="FFFFFF"/>
        <w:spacing w:after="0" w:line="240" w:lineRule="auto"/>
        <w:ind w:firstLine="851"/>
        <w:jc w:val="both"/>
        <w:textAlignment w:val="baseline"/>
        <w:rPr>
          <w:rFonts w:ascii="Times New Roman" w:eastAsia="Times New Roman" w:hAnsi="Times New Roman"/>
          <w:sz w:val="28"/>
          <w:szCs w:val="28"/>
          <w:lang w:eastAsia="uk-UA"/>
        </w:rPr>
      </w:pPr>
    </w:p>
    <w:p w:rsidR="00476F38" w:rsidRPr="00A03C99" w:rsidRDefault="00476F38" w:rsidP="00A03C99">
      <w:pPr>
        <w:pStyle w:val="1"/>
        <w:widowControl w:val="0"/>
        <w:numPr>
          <w:ilvl w:val="0"/>
          <w:numId w:val="9"/>
        </w:numPr>
        <w:tabs>
          <w:tab w:val="clear" w:pos="720"/>
        </w:tabs>
        <w:autoSpaceDE w:val="0"/>
        <w:autoSpaceDN w:val="0"/>
        <w:adjustRightInd w:val="0"/>
        <w:spacing w:after="0" w:line="240" w:lineRule="atLeast"/>
        <w:ind w:left="0" w:firstLine="851"/>
        <w:jc w:val="both"/>
        <w:outlineLvl w:val="0"/>
        <w:rPr>
          <w:rFonts w:ascii="Times New Roman" w:hAnsi="Times New Roman"/>
          <w:sz w:val="28"/>
          <w:szCs w:val="28"/>
        </w:rPr>
      </w:pPr>
      <w:r w:rsidRPr="00A03C99">
        <w:rPr>
          <w:rFonts w:ascii="Times New Roman" w:hAnsi="Times New Roman"/>
          <w:sz w:val="28"/>
          <w:szCs w:val="28"/>
        </w:rPr>
        <w:lastRenderedPageBreak/>
        <w:t xml:space="preserve">Контроль за виконанням рішення покласти на постійну комісію з питань житлово-комунального господарства, комунальної власності, промисловості, транспорту, зв’язку, благоустрою, житлового фонду, торгівлі та агропромислового комплексу (голова - </w:t>
      </w:r>
      <w:proofErr w:type="spellStart"/>
      <w:r w:rsidRPr="00A03C99">
        <w:rPr>
          <w:rFonts w:ascii="Times New Roman" w:hAnsi="Times New Roman"/>
          <w:sz w:val="28"/>
          <w:szCs w:val="28"/>
        </w:rPr>
        <w:t>Войцеховський</w:t>
      </w:r>
      <w:proofErr w:type="spellEnd"/>
      <w:r w:rsidRPr="00A03C99">
        <w:rPr>
          <w:rFonts w:ascii="Times New Roman" w:hAnsi="Times New Roman"/>
          <w:sz w:val="28"/>
          <w:szCs w:val="28"/>
        </w:rPr>
        <w:t xml:space="preserve"> О.І.).</w:t>
      </w:r>
    </w:p>
    <w:p w:rsidR="00476F38" w:rsidRPr="00A03C99" w:rsidRDefault="00476F38" w:rsidP="00476F38">
      <w:pPr>
        <w:jc w:val="center"/>
        <w:rPr>
          <w:rFonts w:ascii="Times New Roman" w:eastAsia="Times New Roman" w:hAnsi="Times New Roman"/>
          <w:sz w:val="28"/>
          <w:szCs w:val="28"/>
        </w:rPr>
      </w:pPr>
    </w:p>
    <w:p w:rsidR="00476F38" w:rsidRPr="00A03C99" w:rsidRDefault="00476F38" w:rsidP="00476F38">
      <w:pPr>
        <w:jc w:val="center"/>
        <w:rPr>
          <w:rFonts w:ascii="Times New Roman" w:eastAsia="Times New Roman" w:hAnsi="Times New Roman"/>
          <w:sz w:val="28"/>
          <w:szCs w:val="28"/>
        </w:rPr>
      </w:pPr>
    </w:p>
    <w:p w:rsidR="00476F38" w:rsidRPr="00A03C99" w:rsidRDefault="00476F38" w:rsidP="00476F38">
      <w:pPr>
        <w:jc w:val="center"/>
        <w:rPr>
          <w:rFonts w:ascii="Times New Roman" w:eastAsia="Times New Roman" w:hAnsi="Times New Roman"/>
          <w:sz w:val="28"/>
          <w:szCs w:val="28"/>
        </w:rPr>
      </w:pPr>
    </w:p>
    <w:p w:rsidR="00476F38" w:rsidRPr="00A03C99" w:rsidRDefault="00476F38" w:rsidP="00476F38">
      <w:pPr>
        <w:jc w:val="center"/>
        <w:rPr>
          <w:rFonts w:ascii="Times New Roman" w:eastAsia="Times New Roman" w:hAnsi="Times New Roman"/>
          <w:sz w:val="28"/>
          <w:szCs w:val="28"/>
        </w:rPr>
      </w:pPr>
    </w:p>
    <w:p w:rsidR="00476F38" w:rsidRPr="00A03C99" w:rsidRDefault="00476F38" w:rsidP="00476F38">
      <w:pPr>
        <w:jc w:val="center"/>
        <w:rPr>
          <w:rFonts w:ascii="Times New Roman" w:eastAsia="Times New Roman" w:hAnsi="Times New Roman"/>
          <w:sz w:val="28"/>
          <w:szCs w:val="28"/>
        </w:rPr>
      </w:pPr>
    </w:p>
    <w:p w:rsidR="00476F38" w:rsidRPr="00A03C99" w:rsidRDefault="00476F38" w:rsidP="00476F38">
      <w:pPr>
        <w:jc w:val="center"/>
        <w:rPr>
          <w:rFonts w:ascii="Times New Roman" w:eastAsia="Times New Roman" w:hAnsi="Times New Roman"/>
          <w:sz w:val="28"/>
          <w:szCs w:val="28"/>
        </w:rPr>
      </w:pPr>
    </w:p>
    <w:p w:rsidR="00476F38" w:rsidRPr="00A03C99" w:rsidRDefault="00476F38" w:rsidP="00476F38">
      <w:pPr>
        <w:jc w:val="center"/>
        <w:rPr>
          <w:rFonts w:ascii="Times New Roman" w:eastAsia="Times New Roman" w:hAnsi="Times New Roman"/>
          <w:sz w:val="28"/>
          <w:szCs w:val="28"/>
        </w:rPr>
      </w:pPr>
    </w:p>
    <w:p w:rsidR="00476F38" w:rsidRPr="00A03C99" w:rsidRDefault="00476F38" w:rsidP="00476F38">
      <w:pPr>
        <w:jc w:val="center"/>
        <w:rPr>
          <w:rFonts w:ascii="Times New Roman" w:eastAsia="Times New Roman" w:hAnsi="Times New Roman"/>
          <w:sz w:val="28"/>
          <w:szCs w:val="28"/>
        </w:rPr>
      </w:pPr>
      <w:r w:rsidRPr="00A03C99">
        <w:rPr>
          <w:rFonts w:ascii="Times New Roman" w:eastAsia="Times New Roman" w:hAnsi="Times New Roman"/>
          <w:sz w:val="28"/>
          <w:szCs w:val="28"/>
        </w:rPr>
        <w:t>Міський голова                                                                         Владислав СУХЛЯК</w:t>
      </w:r>
    </w:p>
    <w:p w:rsidR="001E54DA" w:rsidRPr="00A03C99" w:rsidRDefault="001E54DA" w:rsidP="00A56F45">
      <w:pPr>
        <w:jc w:val="center"/>
        <w:rPr>
          <w:rFonts w:ascii="Times New Roman" w:eastAsia="Times New Roman" w:hAnsi="Times New Roman"/>
          <w:sz w:val="28"/>
          <w:szCs w:val="28"/>
        </w:rPr>
      </w:pPr>
    </w:p>
    <w:p w:rsidR="00C8226E" w:rsidRPr="00A03C99" w:rsidRDefault="00C8226E" w:rsidP="00A56F45">
      <w:pPr>
        <w:jc w:val="center"/>
        <w:rPr>
          <w:rFonts w:ascii="Times New Roman" w:eastAsia="Times New Roman" w:hAnsi="Times New Roman"/>
          <w:sz w:val="28"/>
          <w:szCs w:val="28"/>
        </w:rPr>
      </w:pPr>
    </w:p>
    <w:p w:rsidR="00C8226E" w:rsidRPr="00A03C99" w:rsidRDefault="00C8226E" w:rsidP="00A56F45">
      <w:pPr>
        <w:jc w:val="center"/>
        <w:rPr>
          <w:rFonts w:ascii="Times New Roman" w:eastAsia="Times New Roman" w:hAnsi="Times New Roman"/>
          <w:sz w:val="28"/>
          <w:szCs w:val="28"/>
        </w:rPr>
      </w:pPr>
    </w:p>
    <w:p w:rsidR="00C8226E" w:rsidRPr="00A03C99" w:rsidRDefault="00C8226E" w:rsidP="00A56F45">
      <w:pPr>
        <w:jc w:val="center"/>
        <w:rPr>
          <w:rFonts w:ascii="Times New Roman" w:eastAsia="Times New Roman" w:hAnsi="Times New Roman"/>
          <w:sz w:val="28"/>
          <w:szCs w:val="28"/>
        </w:rPr>
      </w:pPr>
    </w:p>
    <w:p w:rsidR="00C8226E" w:rsidRPr="00A03C99" w:rsidRDefault="00C8226E" w:rsidP="00A56F45">
      <w:pPr>
        <w:jc w:val="center"/>
        <w:rPr>
          <w:rFonts w:ascii="Times New Roman" w:eastAsia="Times New Roman" w:hAnsi="Times New Roman"/>
          <w:sz w:val="28"/>
          <w:szCs w:val="28"/>
        </w:rPr>
      </w:pPr>
    </w:p>
    <w:p w:rsidR="00C8226E" w:rsidRPr="00A03C99" w:rsidRDefault="00C8226E" w:rsidP="00A56F45">
      <w:pPr>
        <w:jc w:val="center"/>
        <w:rPr>
          <w:rFonts w:ascii="Times New Roman" w:eastAsia="Times New Roman" w:hAnsi="Times New Roman"/>
          <w:sz w:val="28"/>
          <w:szCs w:val="28"/>
        </w:rPr>
      </w:pPr>
    </w:p>
    <w:p w:rsidR="00C8226E" w:rsidRPr="00A03C99" w:rsidRDefault="00C8226E" w:rsidP="00A56F45">
      <w:pPr>
        <w:jc w:val="center"/>
        <w:rPr>
          <w:rFonts w:ascii="Times New Roman" w:eastAsia="Times New Roman" w:hAnsi="Times New Roman"/>
          <w:sz w:val="28"/>
          <w:szCs w:val="28"/>
        </w:rPr>
      </w:pPr>
    </w:p>
    <w:p w:rsidR="00C8226E" w:rsidRPr="00A03C99" w:rsidRDefault="00C8226E" w:rsidP="00A56F45">
      <w:pPr>
        <w:jc w:val="center"/>
        <w:rPr>
          <w:rFonts w:ascii="Times New Roman" w:eastAsia="Times New Roman" w:hAnsi="Times New Roman"/>
          <w:sz w:val="28"/>
          <w:szCs w:val="28"/>
        </w:rPr>
      </w:pPr>
    </w:p>
    <w:p w:rsidR="00C8226E" w:rsidRPr="00A03C99" w:rsidRDefault="00C8226E" w:rsidP="00A56F45">
      <w:pPr>
        <w:jc w:val="center"/>
        <w:rPr>
          <w:rFonts w:ascii="Times New Roman" w:eastAsia="Times New Roman" w:hAnsi="Times New Roman"/>
          <w:sz w:val="28"/>
          <w:szCs w:val="28"/>
        </w:rPr>
      </w:pPr>
    </w:p>
    <w:p w:rsidR="00C8226E" w:rsidRPr="00A03C99" w:rsidRDefault="00C8226E" w:rsidP="00A56F45">
      <w:pPr>
        <w:jc w:val="center"/>
        <w:rPr>
          <w:rFonts w:ascii="Times New Roman" w:eastAsia="Times New Roman" w:hAnsi="Times New Roman"/>
          <w:sz w:val="28"/>
          <w:szCs w:val="28"/>
        </w:rPr>
      </w:pPr>
    </w:p>
    <w:p w:rsidR="00C8226E" w:rsidRPr="00A03C99" w:rsidRDefault="00C8226E" w:rsidP="00A56F45">
      <w:pPr>
        <w:jc w:val="center"/>
        <w:rPr>
          <w:rFonts w:ascii="Times New Roman" w:eastAsia="Times New Roman" w:hAnsi="Times New Roman"/>
          <w:sz w:val="28"/>
          <w:szCs w:val="28"/>
        </w:rPr>
      </w:pPr>
    </w:p>
    <w:p w:rsidR="00C8226E" w:rsidRDefault="00C8226E" w:rsidP="00A56F45">
      <w:pPr>
        <w:jc w:val="center"/>
        <w:rPr>
          <w:rFonts w:ascii="Times New Roman" w:eastAsia="Times New Roman" w:hAnsi="Times New Roman"/>
          <w:sz w:val="28"/>
          <w:szCs w:val="28"/>
        </w:rPr>
      </w:pPr>
    </w:p>
    <w:p w:rsidR="00235A23" w:rsidRDefault="00235A23" w:rsidP="00A56F45">
      <w:pPr>
        <w:jc w:val="center"/>
        <w:rPr>
          <w:rFonts w:ascii="Times New Roman" w:eastAsia="Times New Roman" w:hAnsi="Times New Roman"/>
          <w:sz w:val="28"/>
          <w:szCs w:val="28"/>
        </w:rPr>
      </w:pPr>
    </w:p>
    <w:p w:rsidR="00235A23" w:rsidRDefault="00235A23" w:rsidP="00A56F45">
      <w:pPr>
        <w:jc w:val="center"/>
        <w:rPr>
          <w:rFonts w:ascii="Times New Roman" w:eastAsia="Times New Roman" w:hAnsi="Times New Roman"/>
          <w:sz w:val="28"/>
          <w:szCs w:val="28"/>
        </w:rPr>
      </w:pPr>
    </w:p>
    <w:p w:rsidR="00235A23" w:rsidRPr="00A03C99" w:rsidRDefault="00235A23" w:rsidP="00A56F45">
      <w:pPr>
        <w:jc w:val="center"/>
        <w:rPr>
          <w:rFonts w:ascii="Times New Roman" w:eastAsia="Times New Roman" w:hAnsi="Times New Roman"/>
          <w:sz w:val="28"/>
          <w:szCs w:val="28"/>
        </w:rPr>
      </w:pPr>
    </w:p>
    <w:p w:rsidR="00C8226E" w:rsidRPr="00A03C99" w:rsidRDefault="00C8226E" w:rsidP="00A56F45">
      <w:pPr>
        <w:jc w:val="center"/>
        <w:rPr>
          <w:rFonts w:ascii="Times New Roman" w:eastAsia="Times New Roman" w:hAnsi="Times New Roman"/>
          <w:sz w:val="28"/>
          <w:szCs w:val="28"/>
        </w:rPr>
      </w:pPr>
    </w:p>
    <w:p w:rsidR="00C8226E" w:rsidRPr="00A03C99" w:rsidRDefault="00C8226E" w:rsidP="00A56F45">
      <w:pPr>
        <w:jc w:val="center"/>
        <w:rPr>
          <w:rFonts w:ascii="Times New Roman" w:eastAsia="Times New Roman" w:hAnsi="Times New Roman"/>
          <w:sz w:val="28"/>
          <w:szCs w:val="28"/>
        </w:rPr>
      </w:pPr>
    </w:p>
    <w:p w:rsidR="00A03C99" w:rsidRPr="00A03C99" w:rsidRDefault="00A03C99" w:rsidP="00A56F45">
      <w:pPr>
        <w:jc w:val="center"/>
        <w:rPr>
          <w:rFonts w:ascii="Times New Roman" w:eastAsia="Times New Roman" w:hAnsi="Times New Roman"/>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20EC2" w:rsidRPr="00A03C99" w:rsidTr="00720EC2">
        <w:trPr>
          <w:trHeight w:val="284"/>
        </w:trPr>
        <w:tc>
          <w:tcPr>
            <w:tcW w:w="4814" w:type="dxa"/>
          </w:tcPr>
          <w:p w:rsidR="001F3320" w:rsidRPr="00A03C99" w:rsidRDefault="001F3320" w:rsidP="00A56F45">
            <w:pPr>
              <w:jc w:val="center"/>
              <w:rPr>
                <w:rFonts w:ascii="Times New Roman" w:eastAsia="Times New Roman" w:hAnsi="Times New Roman"/>
                <w:sz w:val="28"/>
                <w:szCs w:val="28"/>
              </w:rPr>
            </w:pPr>
          </w:p>
        </w:tc>
        <w:tc>
          <w:tcPr>
            <w:tcW w:w="4814" w:type="dxa"/>
          </w:tcPr>
          <w:p w:rsidR="001F3320" w:rsidRPr="00A03C99" w:rsidRDefault="001F3320" w:rsidP="00720EC2">
            <w:pPr>
              <w:spacing w:after="0"/>
              <w:jc w:val="center"/>
              <w:rPr>
                <w:rFonts w:ascii="Times New Roman" w:eastAsia="Times New Roman" w:hAnsi="Times New Roman"/>
                <w:sz w:val="28"/>
                <w:szCs w:val="28"/>
              </w:rPr>
            </w:pPr>
            <w:r w:rsidRPr="00A03C99">
              <w:rPr>
                <w:rFonts w:ascii="Times New Roman" w:eastAsia="Times New Roman" w:hAnsi="Times New Roman"/>
                <w:sz w:val="28"/>
                <w:szCs w:val="28"/>
              </w:rPr>
              <w:t>ЗАТВЕРДЖЕНО:</w:t>
            </w:r>
          </w:p>
          <w:p w:rsidR="001F3320" w:rsidRPr="00A03C99" w:rsidRDefault="0060430B" w:rsidP="00720EC2">
            <w:pPr>
              <w:spacing w:after="0"/>
              <w:rPr>
                <w:rFonts w:ascii="Times New Roman" w:eastAsia="Times New Roman" w:hAnsi="Times New Roman"/>
                <w:sz w:val="28"/>
                <w:szCs w:val="28"/>
              </w:rPr>
            </w:pPr>
            <w:r>
              <w:rPr>
                <w:rFonts w:ascii="Times New Roman" w:eastAsia="Times New Roman" w:hAnsi="Times New Roman"/>
                <w:sz w:val="28"/>
                <w:szCs w:val="28"/>
              </w:rPr>
              <w:t>Р</w:t>
            </w:r>
            <w:r w:rsidR="001F3320" w:rsidRPr="00A03C99">
              <w:rPr>
                <w:rFonts w:ascii="Times New Roman" w:eastAsia="Times New Roman" w:hAnsi="Times New Roman"/>
                <w:sz w:val="28"/>
                <w:szCs w:val="28"/>
              </w:rPr>
              <w:t>ішення Здолбунівської міської ради</w:t>
            </w:r>
          </w:p>
          <w:p w:rsidR="001F3320" w:rsidRPr="00A03C99" w:rsidRDefault="00BA27D0" w:rsidP="00BA27D0">
            <w:pPr>
              <w:spacing w:after="0"/>
              <w:rPr>
                <w:rFonts w:ascii="Times New Roman" w:eastAsia="Times New Roman" w:hAnsi="Times New Roman"/>
                <w:sz w:val="28"/>
                <w:szCs w:val="28"/>
              </w:rPr>
            </w:pPr>
            <w:r>
              <w:rPr>
                <w:rFonts w:ascii="Times New Roman" w:eastAsia="Times New Roman" w:hAnsi="Times New Roman"/>
                <w:sz w:val="28"/>
                <w:szCs w:val="28"/>
              </w:rPr>
              <w:t xml:space="preserve">від 12 серпня 2026 </w:t>
            </w:r>
            <w:r w:rsidR="0060430B">
              <w:rPr>
                <w:rFonts w:ascii="Times New Roman" w:eastAsia="Times New Roman" w:hAnsi="Times New Roman"/>
                <w:sz w:val="28"/>
                <w:szCs w:val="28"/>
              </w:rPr>
              <w:t xml:space="preserve"> року </w:t>
            </w:r>
            <w:r>
              <w:rPr>
                <w:rFonts w:ascii="Times New Roman" w:eastAsia="Times New Roman" w:hAnsi="Times New Roman"/>
                <w:sz w:val="28"/>
                <w:szCs w:val="28"/>
              </w:rPr>
              <w:t>№ 3447</w:t>
            </w:r>
          </w:p>
        </w:tc>
      </w:tr>
    </w:tbl>
    <w:p w:rsidR="00A03C99" w:rsidRDefault="00A03C99" w:rsidP="00A56F45">
      <w:pPr>
        <w:jc w:val="center"/>
        <w:rPr>
          <w:rFonts w:ascii="Times New Roman" w:eastAsia="Times New Roman" w:hAnsi="Times New Roman"/>
          <w:sz w:val="28"/>
          <w:szCs w:val="28"/>
        </w:rPr>
      </w:pPr>
    </w:p>
    <w:p w:rsidR="001F3320" w:rsidRPr="00A03C99" w:rsidRDefault="001F3320" w:rsidP="00A56F45">
      <w:pPr>
        <w:jc w:val="center"/>
        <w:rPr>
          <w:rFonts w:ascii="Times New Roman" w:eastAsia="Times New Roman" w:hAnsi="Times New Roman"/>
          <w:sz w:val="28"/>
          <w:szCs w:val="28"/>
        </w:rPr>
      </w:pPr>
      <w:r w:rsidRPr="00A03C99">
        <w:rPr>
          <w:rFonts w:ascii="Times New Roman" w:eastAsia="Times New Roman" w:hAnsi="Times New Roman"/>
          <w:sz w:val="28"/>
          <w:szCs w:val="28"/>
        </w:rPr>
        <w:t>Персональний склад</w:t>
      </w:r>
    </w:p>
    <w:p w:rsidR="001F3320" w:rsidRPr="00A03C99" w:rsidRDefault="001F3320" w:rsidP="00A56F45">
      <w:pPr>
        <w:jc w:val="center"/>
        <w:rPr>
          <w:rFonts w:ascii="Times New Roman" w:eastAsia="Times New Roman" w:hAnsi="Times New Roman"/>
          <w:sz w:val="28"/>
          <w:szCs w:val="28"/>
        </w:rPr>
      </w:pPr>
      <w:r w:rsidRPr="00A03C99">
        <w:rPr>
          <w:rFonts w:ascii="Times New Roman" w:eastAsia="Times New Roman" w:hAnsi="Times New Roman"/>
          <w:sz w:val="28"/>
          <w:szCs w:val="28"/>
        </w:rPr>
        <w:t>наглядової ради комунального некомерційного підприємства «Здолбунівська центральна міська лікарня</w:t>
      </w:r>
      <w:r w:rsidR="00816663">
        <w:rPr>
          <w:rFonts w:ascii="Times New Roman" w:eastAsia="Times New Roman" w:hAnsi="Times New Roman"/>
          <w:sz w:val="28"/>
          <w:szCs w:val="28"/>
        </w:rPr>
        <w:t>» Здолбунівської  міської ради</w:t>
      </w:r>
      <w:r w:rsidRPr="00A03C99">
        <w:rPr>
          <w:rFonts w:ascii="Times New Roman" w:eastAsia="Times New Roman" w:hAnsi="Times New Roman"/>
          <w:sz w:val="28"/>
          <w:szCs w:val="28"/>
        </w:rPr>
        <w:t xml:space="preserve"> Рівненської області</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522"/>
      </w:tblGrid>
      <w:tr w:rsidR="0060430B" w:rsidRPr="00A03C99" w:rsidTr="00235A23">
        <w:trPr>
          <w:trHeight w:val="20"/>
        </w:trPr>
        <w:tc>
          <w:tcPr>
            <w:tcW w:w="3544" w:type="dxa"/>
          </w:tcPr>
          <w:p w:rsidR="0060430B" w:rsidRPr="00A03C99" w:rsidRDefault="0060430B" w:rsidP="00235A23">
            <w:pPr>
              <w:rPr>
                <w:rFonts w:ascii="Times New Roman" w:eastAsia="Times New Roman" w:hAnsi="Times New Roman"/>
                <w:sz w:val="28"/>
                <w:szCs w:val="28"/>
              </w:rPr>
            </w:pPr>
            <w:r>
              <w:rPr>
                <w:rFonts w:ascii="Times New Roman" w:eastAsia="Times New Roman" w:hAnsi="Times New Roman"/>
                <w:sz w:val="28"/>
                <w:szCs w:val="28"/>
              </w:rPr>
              <w:t>АНТОНЮК                    Ігор Васильович</w:t>
            </w:r>
          </w:p>
        </w:tc>
        <w:tc>
          <w:tcPr>
            <w:tcW w:w="5522" w:type="dxa"/>
          </w:tcPr>
          <w:p w:rsidR="0060430B" w:rsidRPr="00A33618" w:rsidRDefault="0060430B" w:rsidP="007A3FE2">
            <w:pPr>
              <w:pStyle w:val="af"/>
              <w:numPr>
                <w:ilvl w:val="0"/>
                <w:numId w:val="12"/>
              </w:numPr>
              <w:ind w:left="316" w:firstLine="283"/>
              <w:jc w:val="both"/>
              <w:rPr>
                <w:rFonts w:eastAsia="Times New Roman"/>
                <w:color w:val="auto"/>
                <w:sz w:val="28"/>
                <w:szCs w:val="28"/>
              </w:rPr>
            </w:pPr>
            <w:r w:rsidRPr="00A33618">
              <w:rPr>
                <w:rFonts w:eastAsia="Times New Roman"/>
                <w:color w:val="auto"/>
                <w:sz w:val="28"/>
                <w:szCs w:val="28"/>
              </w:rPr>
              <w:t>представник власника, начальник управління з гуманітарних питань Здолбунівської міської ради</w:t>
            </w:r>
          </w:p>
          <w:p w:rsidR="0060430B" w:rsidRPr="00A03C99" w:rsidRDefault="0060430B" w:rsidP="00A03C99">
            <w:pPr>
              <w:pStyle w:val="af"/>
              <w:ind w:left="33" w:firstLine="283"/>
              <w:jc w:val="both"/>
              <w:rPr>
                <w:rFonts w:eastAsia="Times New Roman"/>
                <w:color w:val="auto"/>
                <w:sz w:val="28"/>
                <w:szCs w:val="28"/>
              </w:rPr>
            </w:pPr>
          </w:p>
        </w:tc>
      </w:tr>
      <w:tr w:rsidR="0060430B" w:rsidRPr="00A03C99" w:rsidTr="00235A23">
        <w:trPr>
          <w:trHeight w:val="20"/>
        </w:trPr>
        <w:tc>
          <w:tcPr>
            <w:tcW w:w="3544" w:type="dxa"/>
          </w:tcPr>
          <w:p w:rsidR="0060430B" w:rsidRPr="00A03C99" w:rsidRDefault="0060430B" w:rsidP="00A33618">
            <w:pPr>
              <w:rPr>
                <w:rFonts w:ascii="Times New Roman" w:eastAsia="Times New Roman" w:hAnsi="Times New Roman"/>
                <w:sz w:val="28"/>
                <w:szCs w:val="28"/>
              </w:rPr>
            </w:pPr>
            <w:r>
              <w:rPr>
                <w:rFonts w:ascii="Times New Roman" w:eastAsia="Times New Roman" w:hAnsi="Times New Roman"/>
                <w:sz w:val="28"/>
                <w:szCs w:val="28"/>
              </w:rPr>
              <w:t>ВОЙЦЕХОВСЬКИЙ Олександр Іванович</w:t>
            </w:r>
          </w:p>
        </w:tc>
        <w:tc>
          <w:tcPr>
            <w:tcW w:w="5522" w:type="dxa"/>
          </w:tcPr>
          <w:p w:rsidR="0060430B" w:rsidRDefault="0060430B" w:rsidP="00AE7C8D">
            <w:pPr>
              <w:pStyle w:val="af"/>
              <w:numPr>
                <w:ilvl w:val="0"/>
                <w:numId w:val="12"/>
              </w:numPr>
              <w:ind w:left="33" w:firstLine="283"/>
              <w:jc w:val="both"/>
              <w:rPr>
                <w:rFonts w:eastAsia="Times New Roman"/>
                <w:color w:val="auto"/>
                <w:sz w:val="28"/>
                <w:szCs w:val="28"/>
              </w:rPr>
            </w:pPr>
            <w:r w:rsidRPr="00A03C99">
              <w:rPr>
                <w:rFonts w:eastAsia="Times New Roman"/>
                <w:color w:val="auto"/>
                <w:sz w:val="28"/>
                <w:szCs w:val="28"/>
              </w:rPr>
              <w:t>представник власника</w:t>
            </w:r>
            <w:r>
              <w:rPr>
                <w:rFonts w:eastAsia="Times New Roman"/>
                <w:color w:val="auto"/>
                <w:sz w:val="28"/>
                <w:szCs w:val="28"/>
              </w:rPr>
              <w:t>, депутат Здолбунівської міської ради, за згодою</w:t>
            </w:r>
          </w:p>
          <w:p w:rsidR="0060430B" w:rsidRPr="00A03C99" w:rsidRDefault="0060430B" w:rsidP="00AE7C8D">
            <w:pPr>
              <w:pStyle w:val="af"/>
              <w:ind w:left="316"/>
              <w:jc w:val="both"/>
              <w:rPr>
                <w:rFonts w:eastAsia="Times New Roman"/>
                <w:color w:val="auto"/>
                <w:sz w:val="28"/>
                <w:szCs w:val="28"/>
              </w:rPr>
            </w:pPr>
          </w:p>
        </w:tc>
      </w:tr>
      <w:tr w:rsidR="0060430B" w:rsidRPr="00A03C99" w:rsidTr="00235A23">
        <w:trPr>
          <w:trHeight w:val="20"/>
        </w:trPr>
        <w:tc>
          <w:tcPr>
            <w:tcW w:w="3544" w:type="dxa"/>
          </w:tcPr>
          <w:p w:rsidR="0060430B" w:rsidRPr="00A03C99" w:rsidRDefault="0060430B" w:rsidP="00235A23">
            <w:pPr>
              <w:jc w:val="both"/>
              <w:rPr>
                <w:rFonts w:ascii="Times New Roman" w:eastAsia="Times New Roman" w:hAnsi="Times New Roman"/>
                <w:sz w:val="28"/>
                <w:szCs w:val="28"/>
              </w:rPr>
            </w:pPr>
            <w:r w:rsidRPr="00A03C99">
              <w:rPr>
                <w:rFonts w:ascii="Times New Roman" w:eastAsia="Times New Roman" w:hAnsi="Times New Roman"/>
                <w:bCs/>
                <w:sz w:val="28"/>
                <w:szCs w:val="28"/>
              </w:rPr>
              <w:t>ЛАЗАРЕВИЧ</w:t>
            </w:r>
            <w:r>
              <w:rPr>
                <w:rFonts w:ascii="Times New Roman" w:eastAsia="Times New Roman" w:hAnsi="Times New Roman"/>
                <w:bCs/>
                <w:sz w:val="28"/>
                <w:szCs w:val="28"/>
              </w:rPr>
              <w:t xml:space="preserve">                    </w:t>
            </w:r>
            <w:r w:rsidRPr="00A03C99">
              <w:rPr>
                <w:rFonts w:ascii="Times New Roman" w:eastAsia="Times New Roman" w:hAnsi="Times New Roman"/>
                <w:bCs/>
                <w:sz w:val="28"/>
                <w:szCs w:val="28"/>
              </w:rPr>
              <w:t>Юрій Миколайович</w:t>
            </w:r>
          </w:p>
        </w:tc>
        <w:tc>
          <w:tcPr>
            <w:tcW w:w="5522" w:type="dxa"/>
          </w:tcPr>
          <w:p w:rsidR="0060430B" w:rsidRPr="00F661DF" w:rsidRDefault="0060430B" w:rsidP="00235A23">
            <w:pPr>
              <w:pStyle w:val="af"/>
              <w:numPr>
                <w:ilvl w:val="0"/>
                <w:numId w:val="12"/>
              </w:numPr>
              <w:ind w:left="33" w:firstLine="283"/>
              <w:jc w:val="both"/>
              <w:rPr>
                <w:rFonts w:eastAsia="Times New Roman"/>
                <w:sz w:val="28"/>
                <w:szCs w:val="28"/>
              </w:rPr>
            </w:pPr>
            <w:r w:rsidRPr="00A03C99">
              <w:rPr>
                <w:rFonts w:eastAsia="Times New Roman"/>
                <w:bCs/>
                <w:color w:val="auto"/>
                <w:sz w:val="28"/>
                <w:szCs w:val="28"/>
              </w:rPr>
              <w:t xml:space="preserve">представник громадськості, заступник голови правління благодійної організації  «Мережа 100 відсотків життя Рівне», </w:t>
            </w:r>
            <w:r w:rsidRPr="00A03C99">
              <w:rPr>
                <w:rFonts w:eastAsia="Times New Roman"/>
                <w:color w:val="auto"/>
                <w:sz w:val="28"/>
                <w:szCs w:val="28"/>
              </w:rPr>
              <w:t>за згодою</w:t>
            </w:r>
          </w:p>
          <w:p w:rsidR="00F661DF" w:rsidRPr="00A03C99" w:rsidRDefault="00F661DF" w:rsidP="00F661DF">
            <w:pPr>
              <w:pStyle w:val="af"/>
              <w:ind w:left="316"/>
              <w:jc w:val="both"/>
              <w:rPr>
                <w:rFonts w:eastAsia="Times New Roman"/>
                <w:sz w:val="28"/>
                <w:szCs w:val="28"/>
              </w:rPr>
            </w:pPr>
          </w:p>
        </w:tc>
      </w:tr>
      <w:tr w:rsidR="0060430B" w:rsidRPr="00A03C99" w:rsidTr="00235A23">
        <w:trPr>
          <w:trHeight w:val="20"/>
        </w:trPr>
        <w:tc>
          <w:tcPr>
            <w:tcW w:w="3544" w:type="dxa"/>
          </w:tcPr>
          <w:p w:rsidR="0060430B" w:rsidRPr="00A03C99" w:rsidRDefault="0060430B" w:rsidP="00235A23">
            <w:pPr>
              <w:jc w:val="both"/>
              <w:rPr>
                <w:rFonts w:ascii="Times New Roman" w:eastAsia="Times New Roman" w:hAnsi="Times New Roman"/>
                <w:sz w:val="28"/>
                <w:szCs w:val="28"/>
              </w:rPr>
            </w:pPr>
            <w:r w:rsidRPr="00A03C99">
              <w:rPr>
                <w:rFonts w:ascii="Times New Roman" w:eastAsia="Times New Roman" w:hAnsi="Times New Roman"/>
                <w:sz w:val="28"/>
                <w:szCs w:val="28"/>
              </w:rPr>
              <w:t>МЕЛЬНИЧУК</w:t>
            </w:r>
            <w:r>
              <w:rPr>
                <w:rFonts w:ascii="Times New Roman" w:eastAsia="Times New Roman" w:hAnsi="Times New Roman"/>
                <w:sz w:val="28"/>
                <w:szCs w:val="28"/>
              </w:rPr>
              <w:t xml:space="preserve">                           </w:t>
            </w:r>
            <w:r w:rsidRPr="00A03C99">
              <w:rPr>
                <w:rFonts w:ascii="Times New Roman" w:eastAsia="Times New Roman" w:hAnsi="Times New Roman"/>
                <w:sz w:val="28"/>
                <w:szCs w:val="28"/>
              </w:rPr>
              <w:t>Ан</w:t>
            </w:r>
            <w:r>
              <w:rPr>
                <w:rFonts w:ascii="Times New Roman" w:eastAsia="Times New Roman" w:hAnsi="Times New Roman"/>
                <w:sz w:val="28"/>
                <w:szCs w:val="28"/>
              </w:rPr>
              <w:t>атолій</w:t>
            </w:r>
            <w:r w:rsidRPr="00A03C99">
              <w:rPr>
                <w:rFonts w:ascii="Times New Roman" w:eastAsia="Times New Roman" w:hAnsi="Times New Roman"/>
                <w:sz w:val="28"/>
                <w:szCs w:val="28"/>
              </w:rPr>
              <w:t xml:space="preserve"> Володимирович</w:t>
            </w:r>
          </w:p>
        </w:tc>
        <w:tc>
          <w:tcPr>
            <w:tcW w:w="5522" w:type="dxa"/>
          </w:tcPr>
          <w:p w:rsidR="0060430B" w:rsidRPr="00A03C99" w:rsidRDefault="0060430B" w:rsidP="00A03C99">
            <w:pPr>
              <w:pStyle w:val="af"/>
              <w:numPr>
                <w:ilvl w:val="0"/>
                <w:numId w:val="12"/>
              </w:numPr>
              <w:ind w:left="33" w:firstLine="283"/>
              <w:jc w:val="both"/>
              <w:rPr>
                <w:rFonts w:eastAsia="Times New Roman"/>
                <w:color w:val="auto"/>
                <w:sz w:val="28"/>
                <w:szCs w:val="28"/>
              </w:rPr>
            </w:pPr>
            <w:r w:rsidRPr="00A03C99">
              <w:rPr>
                <w:rFonts w:eastAsia="Times New Roman"/>
                <w:bCs/>
                <w:color w:val="auto"/>
                <w:sz w:val="28"/>
                <w:szCs w:val="28"/>
              </w:rPr>
              <w:t>представник громадськості</w:t>
            </w:r>
            <w:r w:rsidRPr="00A03C99">
              <w:rPr>
                <w:rFonts w:eastAsia="Times New Roman"/>
                <w:color w:val="auto"/>
                <w:sz w:val="28"/>
                <w:szCs w:val="28"/>
              </w:rPr>
              <w:t xml:space="preserve"> голова громадської організації </w:t>
            </w:r>
            <w:r w:rsidRPr="00A03C99">
              <w:rPr>
                <w:rFonts w:eastAsia="Times New Roman"/>
                <w:bCs/>
                <w:color w:val="auto"/>
                <w:sz w:val="28"/>
                <w:szCs w:val="28"/>
              </w:rPr>
              <w:t xml:space="preserve">«Асоціація анестезіологів Рівненської області», </w:t>
            </w:r>
            <w:r w:rsidRPr="00A03C99">
              <w:rPr>
                <w:rFonts w:eastAsia="Times New Roman"/>
                <w:color w:val="auto"/>
                <w:sz w:val="28"/>
                <w:szCs w:val="28"/>
              </w:rPr>
              <w:t>за згодою</w:t>
            </w:r>
          </w:p>
          <w:p w:rsidR="0060430B" w:rsidRPr="00A03C99" w:rsidRDefault="0060430B" w:rsidP="00F661DF">
            <w:pPr>
              <w:pStyle w:val="af"/>
              <w:ind w:left="316"/>
              <w:jc w:val="both"/>
              <w:rPr>
                <w:rFonts w:eastAsia="Times New Roman"/>
                <w:color w:val="auto"/>
                <w:sz w:val="28"/>
                <w:szCs w:val="28"/>
              </w:rPr>
            </w:pPr>
          </w:p>
        </w:tc>
      </w:tr>
      <w:tr w:rsidR="0060430B" w:rsidRPr="00A03C99" w:rsidTr="00235A23">
        <w:trPr>
          <w:trHeight w:val="20"/>
        </w:trPr>
        <w:tc>
          <w:tcPr>
            <w:tcW w:w="3544" w:type="dxa"/>
          </w:tcPr>
          <w:p w:rsidR="0060430B" w:rsidRPr="00A03C99" w:rsidRDefault="0060430B" w:rsidP="00235A23">
            <w:pPr>
              <w:jc w:val="both"/>
              <w:rPr>
                <w:rFonts w:ascii="Times New Roman" w:eastAsia="Times New Roman" w:hAnsi="Times New Roman"/>
                <w:sz w:val="28"/>
                <w:szCs w:val="28"/>
              </w:rPr>
            </w:pPr>
            <w:r w:rsidRPr="00A03C99">
              <w:rPr>
                <w:rFonts w:ascii="Times New Roman" w:eastAsia="Times New Roman" w:hAnsi="Times New Roman"/>
                <w:sz w:val="28"/>
                <w:szCs w:val="28"/>
              </w:rPr>
              <w:t xml:space="preserve">НЕСТЕРЕНКО </w:t>
            </w:r>
            <w:r>
              <w:rPr>
                <w:rFonts w:ascii="Times New Roman" w:eastAsia="Times New Roman" w:hAnsi="Times New Roman"/>
                <w:sz w:val="28"/>
                <w:szCs w:val="28"/>
              </w:rPr>
              <w:t xml:space="preserve">                   </w:t>
            </w:r>
            <w:r w:rsidRPr="00A03C99">
              <w:rPr>
                <w:rFonts w:ascii="Times New Roman" w:eastAsia="Times New Roman" w:hAnsi="Times New Roman"/>
                <w:sz w:val="28"/>
                <w:szCs w:val="28"/>
              </w:rPr>
              <w:t>Олександр Леонтійович</w:t>
            </w:r>
          </w:p>
        </w:tc>
        <w:tc>
          <w:tcPr>
            <w:tcW w:w="5522" w:type="dxa"/>
          </w:tcPr>
          <w:p w:rsidR="0060430B" w:rsidRPr="00A03C99" w:rsidRDefault="0060430B" w:rsidP="00A03C99">
            <w:pPr>
              <w:pStyle w:val="af"/>
              <w:numPr>
                <w:ilvl w:val="0"/>
                <w:numId w:val="12"/>
              </w:numPr>
              <w:ind w:left="33" w:firstLine="283"/>
              <w:jc w:val="both"/>
              <w:rPr>
                <w:rFonts w:eastAsia="Times New Roman"/>
                <w:color w:val="auto"/>
                <w:sz w:val="28"/>
                <w:szCs w:val="28"/>
              </w:rPr>
            </w:pPr>
            <w:r w:rsidRPr="00A03C99">
              <w:rPr>
                <w:rFonts w:eastAsia="Times New Roman"/>
                <w:bCs/>
                <w:color w:val="auto"/>
                <w:sz w:val="28"/>
                <w:szCs w:val="28"/>
              </w:rPr>
              <w:t xml:space="preserve">представник громадськості, </w:t>
            </w:r>
            <w:r w:rsidRPr="00A03C99">
              <w:rPr>
                <w:rFonts w:eastAsia="Times New Roman"/>
                <w:color w:val="auto"/>
                <w:sz w:val="28"/>
                <w:szCs w:val="28"/>
              </w:rPr>
              <w:t xml:space="preserve"> голова громадської організації «Асоціація хірургів Рівненщини», за згодою</w:t>
            </w:r>
          </w:p>
          <w:p w:rsidR="0060430B" w:rsidRPr="00A03C99" w:rsidRDefault="0060430B" w:rsidP="00A03C99">
            <w:pPr>
              <w:ind w:left="33" w:firstLine="283"/>
              <w:jc w:val="both"/>
              <w:rPr>
                <w:rFonts w:ascii="Times New Roman" w:eastAsia="Times New Roman" w:hAnsi="Times New Roman"/>
                <w:sz w:val="28"/>
                <w:szCs w:val="28"/>
              </w:rPr>
            </w:pPr>
          </w:p>
        </w:tc>
      </w:tr>
    </w:tbl>
    <w:p w:rsidR="001F3320" w:rsidRPr="00A03C99" w:rsidRDefault="001F3320" w:rsidP="00A56F45">
      <w:pPr>
        <w:jc w:val="center"/>
        <w:rPr>
          <w:rFonts w:ascii="Times New Roman" w:eastAsia="Times New Roman" w:hAnsi="Times New Roman"/>
          <w:sz w:val="28"/>
          <w:szCs w:val="28"/>
        </w:rPr>
      </w:pPr>
    </w:p>
    <w:p w:rsidR="001F3320" w:rsidRPr="00A03C99" w:rsidRDefault="001F3320" w:rsidP="00A56F45">
      <w:pPr>
        <w:jc w:val="center"/>
        <w:rPr>
          <w:rFonts w:ascii="Times New Roman" w:eastAsia="Times New Roman" w:hAnsi="Times New Roman"/>
          <w:sz w:val="28"/>
          <w:szCs w:val="28"/>
        </w:rPr>
      </w:pPr>
    </w:p>
    <w:p w:rsidR="00DE31D9" w:rsidRPr="00A03C99" w:rsidRDefault="00DE31D9" w:rsidP="00A56F45">
      <w:pPr>
        <w:jc w:val="center"/>
        <w:rPr>
          <w:rFonts w:ascii="Times New Roman" w:eastAsia="Times New Roman" w:hAnsi="Times New Roman"/>
          <w:sz w:val="28"/>
          <w:szCs w:val="28"/>
        </w:rPr>
      </w:pPr>
    </w:p>
    <w:p w:rsidR="001F3320" w:rsidRPr="00A03C99" w:rsidRDefault="00DE31D9" w:rsidP="0060430B">
      <w:pPr>
        <w:rPr>
          <w:rFonts w:ascii="Times New Roman" w:eastAsia="Times New Roman" w:hAnsi="Times New Roman"/>
          <w:sz w:val="28"/>
          <w:szCs w:val="28"/>
        </w:rPr>
      </w:pPr>
      <w:r w:rsidRPr="00A03C99">
        <w:rPr>
          <w:rFonts w:ascii="Times New Roman" w:eastAsia="Times New Roman" w:hAnsi="Times New Roman"/>
          <w:sz w:val="28"/>
          <w:szCs w:val="28"/>
        </w:rPr>
        <w:t>Секретар</w:t>
      </w:r>
      <w:r w:rsidR="0060430B">
        <w:rPr>
          <w:rFonts w:ascii="Times New Roman" w:eastAsia="Times New Roman" w:hAnsi="Times New Roman"/>
          <w:sz w:val="28"/>
          <w:szCs w:val="28"/>
        </w:rPr>
        <w:t xml:space="preserve"> міської</w:t>
      </w:r>
      <w:r w:rsidRPr="00A03C99">
        <w:rPr>
          <w:rFonts w:ascii="Times New Roman" w:eastAsia="Times New Roman" w:hAnsi="Times New Roman"/>
          <w:sz w:val="28"/>
          <w:szCs w:val="28"/>
        </w:rPr>
        <w:t xml:space="preserve"> ради                                                                        Олег БАБІЙ</w:t>
      </w:r>
    </w:p>
    <w:p w:rsidR="001F3320" w:rsidRDefault="001F3320" w:rsidP="00A56F45">
      <w:pPr>
        <w:jc w:val="center"/>
        <w:rPr>
          <w:rFonts w:ascii="Times New Roman" w:eastAsia="Times New Roman" w:hAnsi="Times New Roman"/>
          <w:sz w:val="28"/>
          <w:szCs w:val="28"/>
        </w:rPr>
      </w:pPr>
    </w:p>
    <w:p w:rsidR="00720EC2" w:rsidRDefault="00720EC2" w:rsidP="00A56F45">
      <w:pPr>
        <w:jc w:val="center"/>
        <w:rPr>
          <w:rFonts w:ascii="Times New Roman" w:eastAsia="Times New Roman" w:hAnsi="Times New Roman"/>
          <w:sz w:val="28"/>
          <w:szCs w:val="28"/>
        </w:rPr>
      </w:pPr>
    </w:p>
    <w:p w:rsidR="0060430B" w:rsidRPr="00A03C99" w:rsidRDefault="0060430B" w:rsidP="00A56F45">
      <w:pPr>
        <w:jc w:val="center"/>
        <w:rPr>
          <w:rFonts w:ascii="Times New Roman" w:eastAsia="Times New Roman" w:hAnsi="Times New Roman"/>
          <w:sz w:val="28"/>
          <w:szCs w:val="28"/>
        </w:rPr>
      </w:pPr>
    </w:p>
    <w:p w:rsidR="001F3320" w:rsidRDefault="001F3320" w:rsidP="00A56F45">
      <w:pPr>
        <w:jc w:val="center"/>
        <w:rPr>
          <w:rFonts w:ascii="Times New Roman" w:eastAsia="Times New Roman" w:hAnsi="Times New Roman"/>
          <w:sz w:val="28"/>
          <w:szCs w:val="28"/>
        </w:rPr>
      </w:pPr>
    </w:p>
    <w:p w:rsidR="006850AA" w:rsidRPr="00A03C99" w:rsidRDefault="006850AA" w:rsidP="00A56F45">
      <w:pPr>
        <w:jc w:val="center"/>
        <w:rPr>
          <w:rFonts w:ascii="Times New Roman" w:eastAsia="Times New Roman" w:hAnsi="Times New Roman"/>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20EC2" w:rsidRPr="00A03C99" w:rsidTr="008607E4">
        <w:tc>
          <w:tcPr>
            <w:tcW w:w="4814" w:type="dxa"/>
          </w:tcPr>
          <w:p w:rsidR="00C8226E" w:rsidRPr="00A03C99" w:rsidRDefault="00C8226E" w:rsidP="00C8226E">
            <w:pPr>
              <w:jc w:val="center"/>
              <w:rPr>
                <w:rFonts w:ascii="Times New Roman" w:eastAsia="Times New Roman" w:hAnsi="Times New Roman"/>
                <w:sz w:val="28"/>
                <w:szCs w:val="28"/>
              </w:rPr>
            </w:pPr>
          </w:p>
        </w:tc>
        <w:tc>
          <w:tcPr>
            <w:tcW w:w="4814" w:type="dxa"/>
          </w:tcPr>
          <w:p w:rsidR="00C8226E" w:rsidRPr="00A03C99" w:rsidRDefault="00C8226E" w:rsidP="00720EC2">
            <w:pPr>
              <w:spacing w:after="0"/>
              <w:jc w:val="center"/>
              <w:rPr>
                <w:rFonts w:ascii="Times New Roman" w:eastAsia="Times New Roman" w:hAnsi="Times New Roman"/>
                <w:sz w:val="28"/>
                <w:szCs w:val="28"/>
              </w:rPr>
            </w:pPr>
            <w:r w:rsidRPr="00A03C99">
              <w:rPr>
                <w:rFonts w:ascii="Times New Roman" w:eastAsia="Times New Roman" w:hAnsi="Times New Roman"/>
                <w:sz w:val="28"/>
                <w:szCs w:val="28"/>
              </w:rPr>
              <w:t>ЗАТВЕРДЖЕНО:</w:t>
            </w:r>
          </w:p>
          <w:p w:rsidR="00C8226E" w:rsidRPr="00A03C99" w:rsidRDefault="0060430B" w:rsidP="00720EC2">
            <w:pPr>
              <w:spacing w:after="0"/>
              <w:rPr>
                <w:rFonts w:ascii="Times New Roman" w:eastAsia="Times New Roman" w:hAnsi="Times New Roman"/>
                <w:sz w:val="28"/>
                <w:szCs w:val="28"/>
              </w:rPr>
            </w:pPr>
            <w:r>
              <w:rPr>
                <w:rFonts w:ascii="Times New Roman" w:eastAsia="Times New Roman" w:hAnsi="Times New Roman"/>
                <w:sz w:val="28"/>
                <w:szCs w:val="28"/>
              </w:rPr>
              <w:t>Р</w:t>
            </w:r>
            <w:r w:rsidR="00C8226E" w:rsidRPr="00A03C99">
              <w:rPr>
                <w:rFonts w:ascii="Times New Roman" w:eastAsia="Times New Roman" w:hAnsi="Times New Roman"/>
                <w:sz w:val="28"/>
                <w:szCs w:val="28"/>
              </w:rPr>
              <w:t>ішення Здолбунівської міської ради</w:t>
            </w:r>
          </w:p>
          <w:p w:rsidR="00C8226E" w:rsidRPr="00A03C99" w:rsidRDefault="00C8226E" w:rsidP="00BA27D0">
            <w:pPr>
              <w:spacing w:after="0"/>
              <w:rPr>
                <w:rFonts w:ascii="Times New Roman" w:eastAsia="Times New Roman" w:hAnsi="Times New Roman"/>
                <w:sz w:val="28"/>
                <w:szCs w:val="28"/>
              </w:rPr>
            </w:pPr>
            <w:r w:rsidRPr="00A03C99">
              <w:rPr>
                <w:rFonts w:ascii="Times New Roman" w:eastAsia="Times New Roman" w:hAnsi="Times New Roman"/>
                <w:sz w:val="28"/>
                <w:szCs w:val="28"/>
              </w:rPr>
              <w:t>від</w:t>
            </w:r>
            <w:r w:rsidR="00BA27D0">
              <w:rPr>
                <w:rFonts w:ascii="Times New Roman" w:eastAsia="Times New Roman" w:hAnsi="Times New Roman"/>
                <w:sz w:val="28"/>
                <w:szCs w:val="28"/>
              </w:rPr>
              <w:t xml:space="preserve"> </w:t>
            </w:r>
            <w:r w:rsidR="00BA27D0" w:rsidRPr="00BA27D0">
              <w:rPr>
                <w:rFonts w:ascii="Times New Roman" w:eastAsia="Times New Roman" w:hAnsi="Times New Roman"/>
                <w:sz w:val="28"/>
                <w:szCs w:val="28"/>
              </w:rPr>
              <w:t xml:space="preserve">12 серпня 2026 </w:t>
            </w:r>
            <w:r w:rsidR="0060430B">
              <w:rPr>
                <w:rFonts w:ascii="Times New Roman" w:eastAsia="Times New Roman" w:hAnsi="Times New Roman"/>
                <w:sz w:val="28"/>
                <w:szCs w:val="28"/>
              </w:rPr>
              <w:t xml:space="preserve"> року </w:t>
            </w:r>
            <w:r w:rsidR="00BA27D0" w:rsidRPr="00BA27D0">
              <w:rPr>
                <w:rFonts w:ascii="Times New Roman" w:eastAsia="Times New Roman" w:hAnsi="Times New Roman"/>
                <w:sz w:val="28"/>
                <w:szCs w:val="28"/>
              </w:rPr>
              <w:t>№ 3447</w:t>
            </w:r>
          </w:p>
        </w:tc>
      </w:tr>
    </w:tbl>
    <w:p w:rsidR="00720EC2" w:rsidRDefault="00720EC2" w:rsidP="00C8226E">
      <w:pPr>
        <w:jc w:val="center"/>
        <w:rPr>
          <w:rFonts w:ascii="Times New Roman" w:eastAsia="Times New Roman" w:hAnsi="Times New Roman"/>
          <w:b/>
          <w:bCs/>
          <w:sz w:val="28"/>
          <w:szCs w:val="28"/>
        </w:rPr>
      </w:pPr>
    </w:p>
    <w:p w:rsidR="00C8226E" w:rsidRPr="00A03C99" w:rsidRDefault="00C8226E" w:rsidP="00C8226E">
      <w:pPr>
        <w:jc w:val="center"/>
        <w:rPr>
          <w:rFonts w:ascii="Times New Roman" w:eastAsia="Times New Roman" w:hAnsi="Times New Roman"/>
          <w:sz w:val="28"/>
          <w:szCs w:val="28"/>
        </w:rPr>
      </w:pPr>
      <w:r w:rsidRPr="00A03C99">
        <w:rPr>
          <w:rFonts w:ascii="Times New Roman" w:eastAsia="Times New Roman" w:hAnsi="Times New Roman"/>
          <w:b/>
          <w:bCs/>
          <w:sz w:val="28"/>
          <w:szCs w:val="28"/>
        </w:rPr>
        <w:t>ПОЛОЖЕННЯ</w:t>
      </w:r>
      <w:r w:rsidRPr="00A03C99">
        <w:rPr>
          <w:rFonts w:ascii="Times New Roman" w:eastAsia="Times New Roman" w:hAnsi="Times New Roman"/>
          <w:sz w:val="28"/>
          <w:szCs w:val="28"/>
        </w:rPr>
        <w:br/>
      </w:r>
      <w:r w:rsidRPr="00A03C99">
        <w:rPr>
          <w:rFonts w:ascii="Times New Roman" w:eastAsia="Times New Roman" w:hAnsi="Times New Roman"/>
          <w:b/>
          <w:bCs/>
          <w:sz w:val="28"/>
          <w:szCs w:val="28"/>
        </w:rPr>
        <w:t>про наглядову раду комунального некомерційного підприємства «Здолбунівська центральна міська лікарня</w:t>
      </w:r>
      <w:r w:rsidR="00816663">
        <w:rPr>
          <w:rFonts w:ascii="Times New Roman" w:eastAsia="Times New Roman" w:hAnsi="Times New Roman"/>
          <w:b/>
          <w:bCs/>
          <w:sz w:val="28"/>
          <w:szCs w:val="28"/>
        </w:rPr>
        <w:t>»</w:t>
      </w:r>
      <w:r w:rsidRPr="00A03C99">
        <w:rPr>
          <w:rFonts w:ascii="Times New Roman" w:eastAsia="Times New Roman" w:hAnsi="Times New Roman"/>
          <w:b/>
          <w:bCs/>
          <w:sz w:val="28"/>
          <w:szCs w:val="28"/>
        </w:rPr>
        <w:t xml:space="preserve"> Здолбунівської  міської ради Рівненської області</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2" w:name="n117"/>
      <w:bookmarkEnd w:id="2"/>
      <w:r w:rsidRPr="00A03C99">
        <w:rPr>
          <w:rFonts w:ascii="Times New Roman" w:eastAsia="Times New Roman" w:hAnsi="Times New Roman"/>
          <w:sz w:val="28"/>
          <w:szCs w:val="28"/>
        </w:rPr>
        <w:t xml:space="preserve">1. Це Положення визначає правовий статус, мету діяльності, склад наглядової ради </w:t>
      </w:r>
      <w:r w:rsidRPr="00A03C99">
        <w:rPr>
          <w:rFonts w:ascii="Lato" w:eastAsia="Times New Roman" w:hAnsi="Lato"/>
          <w:sz w:val="27"/>
          <w:szCs w:val="27"/>
          <w:lang w:eastAsia="uk-UA"/>
        </w:rPr>
        <w:t>комунального некомерційного підприємства «Здолбунівська центральна міська лікарня</w:t>
      </w:r>
      <w:r w:rsidR="00816663">
        <w:rPr>
          <w:rFonts w:ascii="Lato" w:eastAsia="Times New Roman" w:hAnsi="Lato"/>
          <w:sz w:val="27"/>
          <w:szCs w:val="27"/>
          <w:lang w:eastAsia="uk-UA"/>
        </w:rPr>
        <w:t>»</w:t>
      </w:r>
      <w:r w:rsidRPr="00A03C99">
        <w:rPr>
          <w:rFonts w:ascii="Lato" w:eastAsia="Times New Roman" w:hAnsi="Lato"/>
          <w:sz w:val="27"/>
          <w:szCs w:val="27"/>
          <w:lang w:eastAsia="uk-UA"/>
        </w:rPr>
        <w:t xml:space="preserve"> Здолбунівської  міської ради</w:t>
      </w:r>
      <w:r w:rsidR="00816663">
        <w:rPr>
          <w:rFonts w:ascii="Lato" w:eastAsia="Times New Roman" w:hAnsi="Lato"/>
          <w:sz w:val="27"/>
          <w:szCs w:val="27"/>
          <w:lang w:eastAsia="uk-UA"/>
        </w:rPr>
        <w:t xml:space="preserve"> </w:t>
      </w:r>
      <w:r w:rsidRPr="00A03C99">
        <w:rPr>
          <w:rFonts w:ascii="Lato" w:eastAsia="Times New Roman" w:hAnsi="Lato"/>
          <w:sz w:val="27"/>
          <w:szCs w:val="27"/>
          <w:lang w:eastAsia="uk-UA"/>
        </w:rPr>
        <w:t xml:space="preserve"> Рівненської області</w:t>
      </w:r>
      <w:r w:rsidRPr="00A03C99">
        <w:rPr>
          <w:rFonts w:ascii="Times New Roman" w:eastAsia="Times New Roman" w:hAnsi="Times New Roman"/>
          <w:sz w:val="28"/>
          <w:szCs w:val="28"/>
        </w:rPr>
        <w:t xml:space="preserve"> (далі - наглядова рада), права та обов’язки голови, членів та секретаря наглядової ради, а також порядок організації роботи наглядової ради.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3" w:name="n118"/>
      <w:bookmarkEnd w:id="3"/>
      <w:r w:rsidRPr="00A03C99">
        <w:rPr>
          <w:rFonts w:ascii="Times New Roman" w:eastAsia="Times New Roman" w:hAnsi="Times New Roman"/>
          <w:sz w:val="28"/>
          <w:szCs w:val="28"/>
        </w:rPr>
        <w:t>2. Наглядова рада є колегіальним органом управління закладу охорони здоров’я, який у межах компетенції, визначеної законом і положенням про наглядову раду, здійснює управління закладом охорони здоров’я, а також контролює діяльність керівника закладу охорони здоров’я.</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4" w:name="n119"/>
      <w:bookmarkEnd w:id="4"/>
      <w:r w:rsidRPr="00A03C99">
        <w:rPr>
          <w:rFonts w:ascii="Times New Roman" w:eastAsia="Times New Roman" w:hAnsi="Times New Roman"/>
          <w:sz w:val="28"/>
          <w:szCs w:val="28"/>
        </w:rPr>
        <w:t>Наглядова рада не бере участі в поточному управлінні закладом охорони здоров’я.</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5" w:name="n120"/>
      <w:bookmarkEnd w:id="5"/>
      <w:r w:rsidRPr="00A03C99">
        <w:rPr>
          <w:rFonts w:ascii="Times New Roman" w:eastAsia="Times New Roman" w:hAnsi="Times New Roman"/>
          <w:sz w:val="28"/>
          <w:szCs w:val="28"/>
        </w:rPr>
        <w:t xml:space="preserve">3. Наглядова рада у своїй діяльності керується </w:t>
      </w:r>
      <w:hyperlink r:id="rId9" w:tgtFrame="_blank" w:history="1">
        <w:r w:rsidRPr="00A03C99">
          <w:rPr>
            <w:rStyle w:val="af2"/>
            <w:rFonts w:ascii="Times New Roman" w:eastAsia="Times New Roman" w:hAnsi="Times New Roman"/>
            <w:color w:val="auto"/>
            <w:sz w:val="28"/>
            <w:szCs w:val="28"/>
            <w:u w:val="none"/>
          </w:rPr>
          <w:t>Конституцією</w:t>
        </w:r>
      </w:hyperlink>
      <w:r w:rsidRPr="00A03C99">
        <w:rPr>
          <w:rFonts w:ascii="Times New Roman" w:eastAsia="Times New Roman" w:hAnsi="Times New Roman"/>
          <w:sz w:val="28"/>
          <w:szCs w:val="28"/>
        </w:rPr>
        <w:t xml:space="preserve"> та законами України, указами Президента України і постановами Верховної Ради України, прийнятими відповідно до Конституції та законів України, актами Кабінету Міністрів України, іншими нормативно-правовими актами, статутом (положенням) закладу охорони здоров’я і положенням про наглядову раду.</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6" w:name="n121"/>
      <w:bookmarkEnd w:id="6"/>
      <w:r w:rsidRPr="00A03C99">
        <w:rPr>
          <w:rFonts w:ascii="Times New Roman" w:eastAsia="Times New Roman" w:hAnsi="Times New Roman"/>
          <w:sz w:val="28"/>
          <w:szCs w:val="28"/>
        </w:rPr>
        <w:t>4. Метою діяльності наглядової ради є:</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7" w:name="n122"/>
      <w:bookmarkEnd w:id="7"/>
      <w:r w:rsidRPr="00A03C99">
        <w:rPr>
          <w:rFonts w:ascii="Times New Roman" w:eastAsia="Times New Roman" w:hAnsi="Times New Roman"/>
          <w:sz w:val="28"/>
          <w:szCs w:val="28"/>
        </w:rPr>
        <w:t>1) забезпечення ефективного управління закладом охорони здоров’я у спосіб, що збалансовує та задовольняє інтереси усіх заінтересованих сторін;</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8" w:name="n123"/>
      <w:bookmarkEnd w:id="8"/>
      <w:r w:rsidRPr="00A03C99">
        <w:rPr>
          <w:rFonts w:ascii="Times New Roman" w:eastAsia="Times New Roman" w:hAnsi="Times New Roman"/>
          <w:sz w:val="28"/>
          <w:szCs w:val="28"/>
        </w:rPr>
        <w:t>2) гарантування надання якісної та доступної медичної допомоги;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9" w:name="n124"/>
      <w:bookmarkEnd w:id="9"/>
      <w:r w:rsidRPr="00A03C99">
        <w:rPr>
          <w:rFonts w:ascii="Times New Roman" w:eastAsia="Times New Roman" w:hAnsi="Times New Roman"/>
          <w:sz w:val="28"/>
          <w:szCs w:val="28"/>
        </w:rPr>
        <w:t>3) забезпечення реалізації прав пацієнтів та працівників закладу;</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0" w:name="n125"/>
      <w:bookmarkEnd w:id="10"/>
      <w:r w:rsidRPr="00A03C99">
        <w:rPr>
          <w:rFonts w:ascii="Times New Roman" w:eastAsia="Times New Roman" w:hAnsi="Times New Roman"/>
          <w:sz w:val="28"/>
          <w:szCs w:val="28"/>
        </w:rPr>
        <w:t>4) сприяння ефективній реалізації прав власника на управління закладом.</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1" w:name="n126"/>
      <w:bookmarkEnd w:id="11"/>
      <w:r w:rsidRPr="00A03C99">
        <w:rPr>
          <w:rFonts w:ascii="Times New Roman" w:eastAsia="Times New Roman" w:hAnsi="Times New Roman"/>
          <w:sz w:val="28"/>
          <w:szCs w:val="28"/>
        </w:rPr>
        <w:t>5. Основними принципами діяльності наглядової ради є:</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2" w:name="n127"/>
      <w:bookmarkEnd w:id="12"/>
      <w:r w:rsidRPr="00A03C99">
        <w:rPr>
          <w:rFonts w:ascii="Times New Roman" w:eastAsia="Times New Roman" w:hAnsi="Times New Roman"/>
          <w:sz w:val="28"/>
          <w:szCs w:val="28"/>
        </w:rPr>
        <w:t>- колегіальність та відкритість у прийнятті рішень;</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3" w:name="n128"/>
      <w:bookmarkEnd w:id="13"/>
      <w:r w:rsidRPr="00A03C99">
        <w:rPr>
          <w:rFonts w:ascii="Times New Roman" w:eastAsia="Times New Roman" w:hAnsi="Times New Roman"/>
          <w:sz w:val="28"/>
          <w:szCs w:val="28"/>
        </w:rPr>
        <w:t>- прозорість;</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4" w:name="n129"/>
      <w:bookmarkEnd w:id="14"/>
      <w:r w:rsidRPr="00A03C99">
        <w:rPr>
          <w:rFonts w:ascii="Times New Roman" w:eastAsia="Times New Roman" w:hAnsi="Times New Roman"/>
          <w:sz w:val="28"/>
          <w:szCs w:val="28"/>
        </w:rPr>
        <w:t>- неупередженість і рівноправність членів наглядової ради;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5" w:name="n130"/>
      <w:bookmarkEnd w:id="15"/>
      <w:r w:rsidRPr="00A03C99">
        <w:rPr>
          <w:rFonts w:ascii="Times New Roman" w:eastAsia="Times New Roman" w:hAnsi="Times New Roman"/>
          <w:sz w:val="28"/>
          <w:szCs w:val="28"/>
        </w:rPr>
        <w:t>-  незалежність;</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6" w:name="n131"/>
      <w:bookmarkEnd w:id="16"/>
      <w:r w:rsidRPr="00A03C99">
        <w:rPr>
          <w:rFonts w:ascii="Times New Roman" w:eastAsia="Times New Roman" w:hAnsi="Times New Roman"/>
          <w:sz w:val="28"/>
          <w:szCs w:val="28"/>
        </w:rPr>
        <w:t>- дотримання прав пацієнтів та інтересів громади.</w:t>
      </w:r>
    </w:p>
    <w:p w:rsidR="00C8226E" w:rsidRPr="00A03C99" w:rsidRDefault="00C8226E" w:rsidP="00CF2043">
      <w:pPr>
        <w:spacing w:after="0" w:line="0" w:lineRule="atLeast"/>
        <w:ind w:firstLine="709"/>
        <w:rPr>
          <w:rFonts w:ascii="Times New Roman" w:eastAsia="Times New Roman" w:hAnsi="Times New Roman"/>
          <w:sz w:val="28"/>
          <w:szCs w:val="28"/>
        </w:rPr>
      </w:pPr>
      <w:bookmarkStart w:id="17" w:name="n132"/>
      <w:bookmarkEnd w:id="17"/>
      <w:r w:rsidRPr="00A03C99">
        <w:rPr>
          <w:rFonts w:ascii="Times New Roman" w:eastAsia="Times New Roman" w:hAnsi="Times New Roman"/>
          <w:sz w:val="28"/>
          <w:szCs w:val="28"/>
        </w:rPr>
        <w:t>6. Наглядова рада регулярно, але не рідше одного разу на квартал, оприлюднює результати своєї діяльності на офіційному веб-сайті закладу охорони здоров’я та/або у медіа.</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8" w:name="n133"/>
      <w:bookmarkEnd w:id="18"/>
      <w:r w:rsidRPr="00A03C99">
        <w:rPr>
          <w:rFonts w:ascii="Times New Roman" w:eastAsia="Times New Roman" w:hAnsi="Times New Roman"/>
          <w:sz w:val="28"/>
          <w:szCs w:val="28"/>
        </w:rPr>
        <w:t>7. До повноважень наглядової ради належить:</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9" w:name="n134"/>
      <w:bookmarkEnd w:id="19"/>
      <w:r w:rsidRPr="00A03C99">
        <w:rPr>
          <w:rFonts w:ascii="Times New Roman" w:eastAsia="Times New Roman" w:hAnsi="Times New Roman"/>
          <w:sz w:val="28"/>
          <w:szCs w:val="28"/>
        </w:rPr>
        <w:t>1) погодження стратегічного, річного планів діяльності закладу охорони здоров’я, затвердження показників ефективності діяльності закладу охорони здоров’я та створення системи контролю за їх досягненнями;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20" w:name="n135"/>
      <w:bookmarkEnd w:id="20"/>
      <w:r w:rsidRPr="00A03C99">
        <w:rPr>
          <w:rFonts w:ascii="Times New Roman" w:eastAsia="Times New Roman" w:hAnsi="Times New Roman"/>
          <w:sz w:val="28"/>
          <w:szCs w:val="28"/>
        </w:rPr>
        <w:lastRenderedPageBreak/>
        <w:t>2) надання пропозицій до проектів фінансового плану закладу охорони здоров’я;</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21" w:name="n136"/>
      <w:bookmarkEnd w:id="21"/>
      <w:r w:rsidRPr="00A03C99">
        <w:rPr>
          <w:rFonts w:ascii="Times New Roman" w:eastAsia="Times New Roman" w:hAnsi="Times New Roman"/>
          <w:sz w:val="28"/>
          <w:szCs w:val="28"/>
        </w:rPr>
        <w:t>3) погодження принципів формування організаційної структури закладу охорони здоров’я, внесення пропозицій щодо оптимізації організаційної структури за напрямами діяльності;</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22" w:name="n137"/>
      <w:bookmarkEnd w:id="22"/>
      <w:r w:rsidRPr="00A03C99">
        <w:rPr>
          <w:rFonts w:ascii="Times New Roman" w:eastAsia="Times New Roman" w:hAnsi="Times New Roman"/>
          <w:sz w:val="28"/>
          <w:szCs w:val="28"/>
        </w:rPr>
        <w:t>4) подання пропозицій власникові закладу охорони здоров’я (уповноваженому ним органу) (далі - власник закладу) щодо звільнення з посади керівника закладу охорони здоров’я, умов контракту з ним, матеріальної винагороди за ефективне управління закладом охорони здоров’я та матеріальної відповідальності за заподіяну шкоду;</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23" w:name="n138"/>
      <w:bookmarkEnd w:id="23"/>
      <w:r w:rsidRPr="00A03C99">
        <w:rPr>
          <w:rFonts w:ascii="Times New Roman" w:eastAsia="Times New Roman" w:hAnsi="Times New Roman"/>
          <w:sz w:val="28"/>
          <w:szCs w:val="28"/>
        </w:rPr>
        <w:t>5) виявлення та врегулювання реальних та/або потенційних конфліктів інтересів керівника закладу охорони здоров’я і членів наглядової ради закладу охорони здоров’я, а також інформування власника закладу про виявлені порушення;</w:t>
      </w:r>
    </w:p>
    <w:p w:rsidR="00C8226E" w:rsidRPr="00A03C99" w:rsidRDefault="00C8226E" w:rsidP="00A03C99">
      <w:pPr>
        <w:spacing w:after="0" w:line="0" w:lineRule="atLeast"/>
        <w:ind w:firstLine="709"/>
        <w:rPr>
          <w:rFonts w:ascii="Times New Roman" w:eastAsia="Times New Roman" w:hAnsi="Times New Roman"/>
          <w:sz w:val="28"/>
          <w:szCs w:val="28"/>
        </w:rPr>
      </w:pPr>
      <w:bookmarkStart w:id="24" w:name="n139"/>
      <w:bookmarkEnd w:id="24"/>
      <w:r w:rsidRPr="00A03C99">
        <w:rPr>
          <w:rFonts w:ascii="Times New Roman" w:eastAsia="Times New Roman" w:hAnsi="Times New Roman"/>
          <w:sz w:val="28"/>
          <w:szCs w:val="28"/>
        </w:rPr>
        <w:t>6) надання згоди на вчинення правочину, щодо якого наявна заінтересованість;</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25" w:name="n140"/>
      <w:bookmarkEnd w:id="25"/>
      <w:r w:rsidRPr="00A03C99">
        <w:rPr>
          <w:rFonts w:ascii="Times New Roman" w:eastAsia="Times New Roman" w:hAnsi="Times New Roman"/>
          <w:sz w:val="28"/>
          <w:szCs w:val="28"/>
        </w:rPr>
        <w:t>7) утворення підрозділу внутрішнього аудиту закладу охорони здоров’я, до функцій якого входять, зокрема, перевірка, оцінювання та моніторинг функціонування систем бухгалтерського обліку та внутрішнього контролю закладу охорони здоров’я, затвердження порядку проведення внутрішнього аудиту та подання власникові закладу звітів за його результатами;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26" w:name="n141"/>
      <w:bookmarkEnd w:id="26"/>
      <w:r w:rsidRPr="00A03C99">
        <w:rPr>
          <w:rFonts w:ascii="Times New Roman" w:eastAsia="Times New Roman" w:hAnsi="Times New Roman"/>
          <w:sz w:val="28"/>
          <w:szCs w:val="28"/>
        </w:rPr>
        <w:t>8) прийняття рішення про необхідність проведення зовнішнього аудиту закладу охорони здоров’я та/або залучення суб’єкта оціночної діяльності для проведення оцінки вчиненого правочину на відповідність його умов звичайним ринковим умовам;</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27" w:name="n142"/>
      <w:bookmarkEnd w:id="27"/>
      <w:r w:rsidRPr="00A03C99">
        <w:rPr>
          <w:rFonts w:ascii="Times New Roman" w:eastAsia="Times New Roman" w:hAnsi="Times New Roman"/>
          <w:sz w:val="28"/>
          <w:szCs w:val="28"/>
        </w:rPr>
        <w:t>9) погодження положення про запобігання конфлікту інтересів у закладі охорони здоров’я та затвердження правил ділової етики;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28" w:name="n143"/>
      <w:bookmarkEnd w:id="28"/>
      <w:r w:rsidRPr="00A03C99">
        <w:rPr>
          <w:rFonts w:ascii="Times New Roman" w:eastAsia="Times New Roman" w:hAnsi="Times New Roman"/>
          <w:sz w:val="28"/>
          <w:szCs w:val="28"/>
        </w:rPr>
        <w:t>10) створення системи контролю за дотриманням норм етики та деонтології, вимог законодавства і прав пацієнтів під час здійснення медичного обслуговування, а також за своєчасним, достовірним і повним розкриттям інформації, яка підлягає оприлюдненню закладом охорони здоров’я відповідно до законодавства;</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29" w:name="n144"/>
      <w:bookmarkEnd w:id="29"/>
      <w:r w:rsidRPr="00A03C99">
        <w:rPr>
          <w:rFonts w:ascii="Times New Roman" w:eastAsia="Times New Roman" w:hAnsi="Times New Roman"/>
          <w:sz w:val="28"/>
          <w:szCs w:val="28"/>
        </w:rPr>
        <w:t>11) погодження внутрішніх положень та порядків, що мають системний характер, зокрема:</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30" w:name="n145"/>
      <w:bookmarkEnd w:id="30"/>
      <w:r w:rsidRPr="00A03C99">
        <w:rPr>
          <w:rFonts w:ascii="Times New Roman" w:eastAsia="Times New Roman" w:hAnsi="Times New Roman"/>
          <w:sz w:val="28"/>
          <w:szCs w:val="28"/>
        </w:rPr>
        <w:t>- положення про преміювання працівників за підсумками роботи закладу охорони здоров’я;</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31" w:name="n146"/>
      <w:bookmarkEnd w:id="31"/>
      <w:r w:rsidRPr="00A03C99">
        <w:rPr>
          <w:rFonts w:ascii="Times New Roman" w:eastAsia="Times New Roman" w:hAnsi="Times New Roman"/>
          <w:sz w:val="28"/>
          <w:szCs w:val="28"/>
        </w:rPr>
        <w:t>- порядку надходження і використання коштів, отриманих як благодійні пожертви, гранти та дарунки;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32" w:name="n147"/>
      <w:bookmarkEnd w:id="32"/>
      <w:r w:rsidRPr="00A03C99">
        <w:rPr>
          <w:rFonts w:ascii="Times New Roman" w:eastAsia="Times New Roman" w:hAnsi="Times New Roman"/>
          <w:sz w:val="28"/>
          <w:szCs w:val="28"/>
        </w:rPr>
        <w:t>- порядку приймання, зберігання, відпуску та обліку лікарських засобів та медичних виробів;</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33" w:name="n148"/>
      <w:bookmarkEnd w:id="33"/>
      <w:r w:rsidRPr="00A03C99">
        <w:rPr>
          <w:rFonts w:ascii="Times New Roman" w:eastAsia="Times New Roman" w:hAnsi="Times New Roman"/>
          <w:sz w:val="28"/>
          <w:szCs w:val="28"/>
        </w:rPr>
        <w:t>- положення про забезпечення належного розгляду скарг пацієнтів та реагуванням закладом охорони здоров’я на такі скарги;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34" w:name="n149"/>
      <w:bookmarkEnd w:id="34"/>
      <w:r w:rsidRPr="00A03C99">
        <w:rPr>
          <w:rFonts w:ascii="Times New Roman" w:eastAsia="Times New Roman" w:hAnsi="Times New Roman"/>
          <w:sz w:val="28"/>
          <w:szCs w:val="28"/>
        </w:rPr>
        <w:t>12) створення системи контролю за дотриманням прав працівників закладу охорони здоров’я, а також за забезпеченням належного розгляду скарг працівників щодо порушення їх прав;</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35" w:name="n150"/>
      <w:bookmarkEnd w:id="35"/>
      <w:r w:rsidRPr="00A03C99">
        <w:rPr>
          <w:rFonts w:ascii="Times New Roman" w:eastAsia="Times New Roman" w:hAnsi="Times New Roman"/>
          <w:sz w:val="28"/>
          <w:szCs w:val="28"/>
        </w:rPr>
        <w:lastRenderedPageBreak/>
        <w:t>13) інформування власника закладу про недоліки діяльності такого закладу, випадки недодержання норм етики та деонтології і вимог законодавства під час здійснення медичного обслуговування населення, внесення пропозицій щодо покращення діяльності закладу охорони здоров’я, розвитку матеріально-технічної бази та інфраструктури закладу охорони здоров’я, якості медичного обслуговування населення, забезпечення прав та безпеки пацієнтів;</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36" w:name="n151"/>
      <w:bookmarkEnd w:id="36"/>
      <w:r w:rsidRPr="00A03C99">
        <w:rPr>
          <w:rFonts w:ascii="Times New Roman" w:eastAsia="Times New Roman" w:hAnsi="Times New Roman"/>
          <w:sz w:val="28"/>
          <w:szCs w:val="28"/>
        </w:rPr>
        <w:t>14) подання власникові закладу та/або керівникові закладу охорони здоров’я пропозицій щодо вжиття заходів для усунення виявлених порушень та підвищення рівня безпеки пацієнтів у закладі охорони здоров’я;</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37" w:name="n152"/>
      <w:bookmarkEnd w:id="37"/>
      <w:r w:rsidRPr="00A03C99">
        <w:rPr>
          <w:rFonts w:ascii="Times New Roman" w:eastAsia="Times New Roman" w:hAnsi="Times New Roman"/>
          <w:sz w:val="28"/>
          <w:szCs w:val="28"/>
        </w:rPr>
        <w:t>15) оприлюднення результатів своєї роботи та висвітлення своєї діяльності у медіа, на зборах, конференціях, розміщення інформації про діяльність наглядової ради на інформаційних носіях та в доступних для пацієнтів місцях;</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38" w:name="n153"/>
      <w:bookmarkEnd w:id="38"/>
      <w:r w:rsidRPr="00A03C99">
        <w:rPr>
          <w:rFonts w:ascii="Times New Roman" w:eastAsia="Times New Roman" w:hAnsi="Times New Roman"/>
          <w:sz w:val="28"/>
          <w:szCs w:val="28"/>
        </w:rPr>
        <w:t>16) формування та затвердження плану ротації наглядової ради, його оприлюднення на офіційному веб-сайті власника закладу та/або закладу охорони здоров’я, здійснення ротації членів наглядової ради;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39" w:name="n154"/>
      <w:bookmarkEnd w:id="39"/>
      <w:r w:rsidRPr="00A03C99">
        <w:rPr>
          <w:rFonts w:ascii="Times New Roman" w:eastAsia="Times New Roman" w:hAnsi="Times New Roman"/>
          <w:sz w:val="28"/>
          <w:szCs w:val="28"/>
        </w:rPr>
        <w:t>17) налагодження співробітництва з наглядовими радами інших закладів охорони здоров’я, зокрема іноземних, з метою обміну досвідом, поширення передових практик, формування експертних груп;</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40" w:name="n155"/>
      <w:bookmarkEnd w:id="40"/>
      <w:r w:rsidRPr="00A03C99">
        <w:rPr>
          <w:rFonts w:ascii="Times New Roman" w:eastAsia="Times New Roman" w:hAnsi="Times New Roman"/>
          <w:sz w:val="28"/>
          <w:szCs w:val="28"/>
        </w:rPr>
        <w:t>18) розгляд інших питань, що визначаються законодавством, статутом закладу охорони здоров’я та внутрішніми положеннями закладу охорони здоров’я.</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41" w:name="n156"/>
      <w:bookmarkEnd w:id="41"/>
      <w:r w:rsidRPr="00A03C99">
        <w:rPr>
          <w:rFonts w:ascii="Times New Roman" w:eastAsia="Times New Roman" w:hAnsi="Times New Roman"/>
          <w:sz w:val="28"/>
          <w:szCs w:val="28"/>
        </w:rPr>
        <w:t xml:space="preserve">Здійснення наглядовою радою повноважень, передбачених </w:t>
      </w:r>
      <w:hyperlink r:id="rId10" w:anchor="n134" w:history="1">
        <w:r w:rsidRPr="00A03C99">
          <w:rPr>
            <w:rStyle w:val="af2"/>
            <w:rFonts w:ascii="Times New Roman" w:eastAsia="Times New Roman" w:hAnsi="Times New Roman"/>
            <w:color w:val="auto"/>
            <w:sz w:val="28"/>
            <w:szCs w:val="28"/>
            <w:u w:val="none"/>
          </w:rPr>
          <w:t>підпунктами 1-7</w:t>
        </w:r>
      </w:hyperlink>
      <w:r w:rsidRPr="00A03C99">
        <w:rPr>
          <w:rFonts w:ascii="Times New Roman" w:eastAsia="Times New Roman" w:hAnsi="Times New Roman"/>
          <w:sz w:val="28"/>
          <w:szCs w:val="28"/>
        </w:rPr>
        <w:t xml:space="preserve"> і  </w:t>
      </w:r>
      <w:hyperlink r:id="rId11" w:anchor="n143" w:history="1">
        <w:r w:rsidRPr="00A03C99">
          <w:rPr>
            <w:rStyle w:val="af2"/>
            <w:rFonts w:ascii="Times New Roman" w:eastAsia="Times New Roman" w:hAnsi="Times New Roman"/>
            <w:color w:val="auto"/>
            <w:sz w:val="28"/>
            <w:szCs w:val="28"/>
            <w:u w:val="none"/>
          </w:rPr>
          <w:t>10-15</w:t>
        </w:r>
      </w:hyperlink>
      <w:r w:rsidRPr="00A03C99">
        <w:rPr>
          <w:rFonts w:ascii="Times New Roman" w:eastAsia="Times New Roman" w:hAnsi="Times New Roman"/>
          <w:sz w:val="28"/>
          <w:szCs w:val="28"/>
        </w:rPr>
        <w:t xml:space="preserve"> цього пункту, є обов’язковим.</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42" w:name="n157"/>
      <w:bookmarkEnd w:id="42"/>
      <w:r w:rsidRPr="00A03C99">
        <w:rPr>
          <w:rFonts w:ascii="Times New Roman" w:eastAsia="Times New Roman" w:hAnsi="Times New Roman"/>
          <w:sz w:val="28"/>
          <w:szCs w:val="28"/>
        </w:rPr>
        <w:t>Рішення наглядової ради, прийняті в межах її компетенції, обов’язкові для виконання закладом охорони здоров’я.</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43" w:name="n158"/>
      <w:bookmarkEnd w:id="43"/>
      <w:r w:rsidRPr="00A03C99">
        <w:rPr>
          <w:rFonts w:ascii="Times New Roman" w:eastAsia="Times New Roman" w:hAnsi="Times New Roman"/>
          <w:sz w:val="28"/>
          <w:szCs w:val="28"/>
        </w:rPr>
        <w:t>8. Члени наглядової ради мають право:</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44" w:name="n159"/>
      <w:bookmarkEnd w:id="44"/>
      <w:r w:rsidRPr="00A03C99">
        <w:rPr>
          <w:rFonts w:ascii="Times New Roman" w:eastAsia="Times New Roman" w:hAnsi="Times New Roman"/>
          <w:sz w:val="28"/>
          <w:szCs w:val="28"/>
        </w:rPr>
        <w:t xml:space="preserve">1) отримувати повну, достовірну та своєчасну інформацію про заклад охорони здоров’я, необхідну для виконання своїх функцій (включаючи доступ до інформації з обмеженим доступом за умови її </w:t>
      </w:r>
      <w:proofErr w:type="spellStart"/>
      <w:r w:rsidRPr="00A03C99">
        <w:rPr>
          <w:rFonts w:ascii="Times New Roman" w:eastAsia="Times New Roman" w:hAnsi="Times New Roman"/>
          <w:sz w:val="28"/>
          <w:szCs w:val="28"/>
        </w:rPr>
        <w:t>деперсоніфікації</w:t>
      </w:r>
      <w:proofErr w:type="spellEnd"/>
      <w:r w:rsidRPr="00A03C99">
        <w:rPr>
          <w:rFonts w:ascii="Times New Roman" w:eastAsia="Times New Roman" w:hAnsi="Times New Roman"/>
          <w:sz w:val="28"/>
          <w:szCs w:val="28"/>
        </w:rPr>
        <w:t>), ознайомлюватися з документами закладу охорони здоров’я, отримувати їх копії. Зазначені документи та інформація надаються членам наглядової ради протягом п’яти робочих днів з дати подання відповідного запиту керівникові закладу охорони здоров’я та/або секретарю наглядової ради;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45" w:name="n160"/>
      <w:bookmarkEnd w:id="45"/>
      <w:r w:rsidRPr="00A03C99">
        <w:rPr>
          <w:rFonts w:ascii="Times New Roman" w:eastAsia="Times New Roman" w:hAnsi="Times New Roman"/>
          <w:sz w:val="28"/>
          <w:szCs w:val="28"/>
        </w:rPr>
        <w:t>2) отримувати порядок денний, матеріали і документи засідань наглядової ради, ініціювати розгляд питань на чергових та позачергових засіданнях наглядової ради шляхом внесення їх до порядку денного;</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46" w:name="n161"/>
      <w:bookmarkEnd w:id="46"/>
      <w:r w:rsidRPr="00A03C99">
        <w:rPr>
          <w:rFonts w:ascii="Times New Roman" w:eastAsia="Times New Roman" w:hAnsi="Times New Roman"/>
          <w:sz w:val="28"/>
          <w:szCs w:val="28"/>
        </w:rPr>
        <w:t>3) у разі незгоди з рішенням наглядової ради подавати у письмовій формі зауваження, які додаються до протоколу засідання і є його невід’ємною частиною;</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47" w:name="n162"/>
      <w:bookmarkEnd w:id="47"/>
      <w:r w:rsidRPr="00A03C99">
        <w:rPr>
          <w:rFonts w:ascii="Times New Roman" w:eastAsia="Times New Roman" w:hAnsi="Times New Roman"/>
          <w:sz w:val="28"/>
          <w:szCs w:val="28"/>
        </w:rPr>
        <w:t>4) залучати до розгляду питань, що належать до компетенції наглядової ради, зовнішніх та внутрішніх експертів (за згодою).</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48" w:name="n163"/>
      <w:bookmarkEnd w:id="48"/>
      <w:r w:rsidRPr="00A03C99">
        <w:rPr>
          <w:rFonts w:ascii="Times New Roman" w:eastAsia="Times New Roman" w:hAnsi="Times New Roman"/>
          <w:sz w:val="28"/>
          <w:szCs w:val="28"/>
        </w:rPr>
        <w:t>9. Члени наглядової ради зобов’язані:</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49" w:name="n164"/>
      <w:bookmarkEnd w:id="49"/>
      <w:r w:rsidRPr="00A03C99">
        <w:rPr>
          <w:rFonts w:ascii="Times New Roman" w:eastAsia="Times New Roman" w:hAnsi="Times New Roman"/>
          <w:sz w:val="28"/>
          <w:szCs w:val="28"/>
        </w:rPr>
        <w:t>1) діяти в інтересах закладу охорони здоров’я та не перевищувати своїх повноважень;</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50" w:name="n165"/>
      <w:bookmarkEnd w:id="50"/>
      <w:r w:rsidRPr="00A03C99">
        <w:rPr>
          <w:rFonts w:ascii="Times New Roman" w:eastAsia="Times New Roman" w:hAnsi="Times New Roman"/>
          <w:sz w:val="28"/>
          <w:szCs w:val="28"/>
        </w:rPr>
        <w:lastRenderedPageBreak/>
        <w:t>2) керуватися у своїй діяльності законодавством, статутом закладу охорони здоров’я, положенням про наглядову раду, цивільно-правовим договором між незалежним членом наглядової ради та закладом охорони здоров’я та іншими внутрішніми документами закладу охорони здоров’я;</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51" w:name="n166"/>
      <w:bookmarkEnd w:id="51"/>
      <w:r w:rsidRPr="00A03C99">
        <w:rPr>
          <w:rFonts w:ascii="Times New Roman" w:eastAsia="Times New Roman" w:hAnsi="Times New Roman"/>
          <w:sz w:val="28"/>
          <w:szCs w:val="28"/>
        </w:rPr>
        <w:t>3) особисто брати участь у чергових, позачергових засіданнях наглядової ради та в роботі комітетів наглядової ради, до яких вони входять, крім випадків, коли присутність члена наглядової ради неможлива з поважних причин;</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52" w:name="n167"/>
      <w:bookmarkEnd w:id="52"/>
      <w:r w:rsidRPr="00A03C99">
        <w:rPr>
          <w:rFonts w:ascii="Times New Roman" w:eastAsia="Times New Roman" w:hAnsi="Times New Roman"/>
          <w:sz w:val="28"/>
          <w:szCs w:val="28"/>
        </w:rPr>
        <w:t xml:space="preserve">4) дотримуватися встановлених у закладі охорони здоров’я правил та процедур щодо реального та/або потенційного конфлікту інтересів. Негайно повідомляти голові наглядової ради про обставини, що перешкоджають виконанню ними своїх посадових обов’язків. Завчасно розкривати інформацію про наявні </w:t>
      </w:r>
      <w:proofErr w:type="spellStart"/>
      <w:r w:rsidRPr="00A03C99">
        <w:rPr>
          <w:rFonts w:ascii="Times New Roman" w:eastAsia="Times New Roman" w:hAnsi="Times New Roman"/>
          <w:sz w:val="28"/>
          <w:szCs w:val="28"/>
        </w:rPr>
        <w:t>aбo</w:t>
      </w:r>
      <w:proofErr w:type="spellEnd"/>
      <w:r w:rsidRPr="00A03C99">
        <w:rPr>
          <w:rFonts w:ascii="Times New Roman" w:eastAsia="Times New Roman" w:hAnsi="Times New Roman"/>
          <w:sz w:val="28"/>
          <w:szCs w:val="28"/>
        </w:rPr>
        <w:t xml:space="preserve"> потенційні конфлікти інтересів;</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53" w:name="n168"/>
      <w:bookmarkEnd w:id="53"/>
      <w:r w:rsidRPr="00A03C99">
        <w:rPr>
          <w:rFonts w:ascii="Times New Roman" w:eastAsia="Times New Roman" w:hAnsi="Times New Roman"/>
          <w:sz w:val="28"/>
          <w:szCs w:val="28"/>
        </w:rPr>
        <w:t>5) не розголошувати конфіденційну та іншу інформацію з обмеженим доступом, яка стала їм відомою у зв’язку з виконанням функцій члена наглядової ради, особам, які не мають доступу до такої інформації, а також не використовувати її у своїх власних інтересах або в інтересах третіх осіб;</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54" w:name="n169"/>
      <w:bookmarkEnd w:id="54"/>
      <w:r w:rsidRPr="00A03C99">
        <w:rPr>
          <w:rFonts w:ascii="Times New Roman" w:eastAsia="Times New Roman" w:hAnsi="Times New Roman"/>
          <w:sz w:val="28"/>
          <w:szCs w:val="28"/>
        </w:rPr>
        <w:t>6) утримуватися від дій, які можуть призвести до втрати незалежним членом наглядової ради своєї незалежності.</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55" w:name="n170"/>
      <w:bookmarkEnd w:id="55"/>
      <w:r w:rsidRPr="00A03C99">
        <w:rPr>
          <w:rFonts w:ascii="Times New Roman" w:eastAsia="Times New Roman" w:hAnsi="Times New Roman"/>
          <w:sz w:val="28"/>
          <w:szCs w:val="28"/>
        </w:rPr>
        <w:t>10. До складу наглядової ради входить п’ять  членів</w:t>
      </w:r>
      <w:r w:rsidR="00CF2043">
        <w:rPr>
          <w:rFonts w:ascii="Times New Roman" w:eastAsia="Times New Roman" w:hAnsi="Times New Roman"/>
          <w:sz w:val="28"/>
          <w:szCs w:val="28"/>
        </w:rPr>
        <w:t>.</w:t>
      </w:r>
      <w:r w:rsidRPr="00A03C99">
        <w:rPr>
          <w:rFonts w:ascii="Times New Roman" w:eastAsia="Times New Roman" w:hAnsi="Times New Roman"/>
          <w:sz w:val="28"/>
          <w:szCs w:val="28"/>
        </w:rPr>
        <w:t xml:space="preserve"> </w:t>
      </w:r>
      <w:bookmarkStart w:id="56" w:name="n171"/>
      <w:bookmarkEnd w:id="56"/>
    </w:p>
    <w:p w:rsidR="00C8226E" w:rsidRPr="00A03C99" w:rsidRDefault="00C8226E" w:rsidP="00A03C99">
      <w:pPr>
        <w:spacing w:after="0" w:line="0" w:lineRule="atLeast"/>
        <w:ind w:firstLine="709"/>
        <w:jc w:val="both"/>
        <w:rPr>
          <w:rFonts w:ascii="Times New Roman" w:eastAsia="Times New Roman" w:hAnsi="Times New Roman"/>
          <w:sz w:val="28"/>
          <w:szCs w:val="28"/>
        </w:rPr>
      </w:pPr>
      <w:r w:rsidRPr="00A03C99">
        <w:rPr>
          <w:rFonts w:ascii="Times New Roman" w:eastAsia="Times New Roman" w:hAnsi="Times New Roman"/>
          <w:sz w:val="28"/>
          <w:szCs w:val="28"/>
        </w:rPr>
        <w:t>11. Строк повноважень члена наглядової ради становить п’ять років, але може бути меншим у зв’язку із плановою ротацією.</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57" w:name="n172"/>
      <w:bookmarkEnd w:id="57"/>
      <w:r w:rsidRPr="00A03C99">
        <w:rPr>
          <w:rFonts w:ascii="Times New Roman" w:eastAsia="Times New Roman" w:hAnsi="Times New Roman"/>
          <w:sz w:val="28"/>
          <w:szCs w:val="28"/>
        </w:rPr>
        <w:t>Одна і та сама особа (як представник власника, так і незалежний член наглядової ради) не може бути членом наглядової ради більше двох строків підряд.</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58" w:name="n173"/>
      <w:bookmarkEnd w:id="58"/>
      <w:r w:rsidRPr="00A03C99">
        <w:rPr>
          <w:rFonts w:ascii="Times New Roman" w:eastAsia="Times New Roman" w:hAnsi="Times New Roman"/>
          <w:sz w:val="28"/>
          <w:szCs w:val="28"/>
        </w:rPr>
        <w:t>12. Членство у наглядовій раді припиняється у разі:</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59" w:name="n174"/>
      <w:bookmarkEnd w:id="59"/>
      <w:r w:rsidRPr="00A03C99">
        <w:rPr>
          <w:rFonts w:ascii="Times New Roman" w:eastAsia="Times New Roman" w:hAnsi="Times New Roman"/>
          <w:sz w:val="28"/>
          <w:szCs w:val="28"/>
        </w:rPr>
        <w:t>1) систематичної відсутності (трьох і більше разів за рік) без поважних причин члена наглядової ради на її засіданнях;</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60" w:name="n175"/>
      <w:bookmarkEnd w:id="60"/>
      <w:r w:rsidRPr="00A03C99">
        <w:rPr>
          <w:rFonts w:ascii="Times New Roman" w:eastAsia="Times New Roman" w:hAnsi="Times New Roman"/>
          <w:sz w:val="28"/>
          <w:szCs w:val="28"/>
        </w:rPr>
        <w:t>2) виникнення реального та/або потенційного конфлікту інтересів у члена наглядової ради;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61" w:name="n176"/>
      <w:bookmarkEnd w:id="61"/>
      <w:r w:rsidRPr="00A03C99">
        <w:rPr>
          <w:rFonts w:ascii="Times New Roman" w:eastAsia="Times New Roman" w:hAnsi="Times New Roman"/>
          <w:sz w:val="28"/>
          <w:szCs w:val="28"/>
        </w:rPr>
        <w:t>3) втрати незалежності незалежним членом наглядової ради;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62" w:name="n177"/>
      <w:bookmarkStart w:id="63" w:name="n178"/>
      <w:bookmarkEnd w:id="62"/>
      <w:bookmarkEnd w:id="63"/>
      <w:r w:rsidRPr="00A03C99">
        <w:rPr>
          <w:rFonts w:ascii="Times New Roman" w:eastAsia="Times New Roman" w:hAnsi="Times New Roman"/>
          <w:sz w:val="28"/>
          <w:szCs w:val="28"/>
        </w:rPr>
        <w:t>4) неможливості члена наглядової ради брати участь у роботі наглядової ради за станом здоров’я, визнання у судовому порядку члена наглядової ради недієздатним або обмежено дієздатним;</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64" w:name="n179"/>
      <w:bookmarkEnd w:id="64"/>
      <w:r w:rsidRPr="00A03C99">
        <w:rPr>
          <w:rFonts w:ascii="Times New Roman" w:eastAsia="Times New Roman" w:hAnsi="Times New Roman"/>
          <w:sz w:val="28"/>
          <w:szCs w:val="28"/>
        </w:rPr>
        <w:t>5) розголошення або використання у власних інтересах або в інтересах третіх осіб конфіденційної та іншої інформації з обмеженим доступом, яка стала відомою члену наглядової ради у зв’язку з виконанням його функцій;</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65" w:name="n180"/>
      <w:bookmarkEnd w:id="65"/>
      <w:r w:rsidRPr="00A03C99">
        <w:rPr>
          <w:rFonts w:ascii="Times New Roman" w:eastAsia="Times New Roman" w:hAnsi="Times New Roman"/>
          <w:sz w:val="28"/>
          <w:szCs w:val="28"/>
        </w:rPr>
        <w:t xml:space="preserve">6) набрання законної сили обвинувальним </w:t>
      </w:r>
      <w:proofErr w:type="spellStart"/>
      <w:r w:rsidRPr="00A03C99">
        <w:rPr>
          <w:rFonts w:ascii="Times New Roman" w:eastAsia="Times New Roman" w:hAnsi="Times New Roman"/>
          <w:sz w:val="28"/>
          <w:szCs w:val="28"/>
        </w:rPr>
        <w:t>вироком</w:t>
      </w:r>
      <w:proofErr w:type="spellEnd"/>
      <w:r w:rsidRPr="00A03C99">
        <w:rPr>
          <w:rFonts w:ascii="Times New Roman" w:eastAsia="Times New Roman" w:hAnsi="Times New Roman"/>
          <w:sz w:val="28"/>
          <w:szCs w:val="28"/>
        </w:rPr>
        <w:t xml:space="preserve"> щодо члена наглядової ради;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66" w:name="n181"/>
      <w:bookmarkEnd w:id="66"/>
      <w:r w:rsidRPr="00A03C99">
        <w:rPr>
          <w:rFonts w:ascii="Times New Roman" w:eastAsia="Times New Roman" w:hAnsi="Times New Roman"/>
          <w:sz w:val="28"/>
          <w:szCs w:val="28"/>
        </w:rPr>
        <w:t>7) подання членом наглядової ради заяви про припинення членства;</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67" w:name="n182"/>
      <w:bookmarkEnd w:id="67"/>
      <w:r w:rsidRPr="00A03C99">
        <w:rPr>
          <w:rFonts w:ascii="Times New Roman" w:eastAsia="Times New Roman" w:hAnsi="Times New Roman"/>
          <w:sz w:val="28"/>
          <w:szCs w:val="28"/>
        </w:rPr>
        <w:t>8) заміни члена наглядової ради у зв’язку з плановою ротацією;</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68" w:name="n183"/>
      <w:bookmarkEnd w:id="68"/>
      <w:r w:rsidRPr="00A03C99">
        <w:rPr>
          <w:rFonts w:ascii="Times New Roman" w:eastAsia="Times New Roman" w:hAnsi="Times New Roman"/>
          <w:sz w:val="28"/>
          <w:szCs w:val="28"/>
        </w:rPr>
        <w:t>9) смерті члена наглядової ради;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69" w:name="n184"/>
      <w:bookmarkEnd w:id="69"/>
      <w:r w:rsidRPr="00A03C99">
        <w:rPr>
          <w:rFonts w:ascii="Times New Roman" w:eastAsia="Times New Roman" w:hAnsi="Times New Roman"/>
          <w:sz w:val="28"/>
          <w:szCs w:val="28"/>
        </w:rPr>
        <w:t>1</w:t>
      </w:r>
      <w:r w:rsidR="00BE2A02" w:rsidRPr="00A03C99">
        <w:rPr>
          <w:rFonts w:ascii="Times New Roman" w:eastAsia="Times New Roman" w:hAnsi="Times New Roman"/>
          <w:sz w:val="28"/>
          <w:szCs w:val="28"/>
        </w:rPr>
        <w:t>0</w:t>
      </w:r>
      <w:r w:rsidRPr="00A03C99">
        <w:rPr>
          <w:rFonts w:ascii="Times New Roman" w:eastAsia="Times New Roman" w:hAnsi="Times New Roman"/>
          <w:sz w:val="28"/>
          <w:szCs w:val="28"/>
        </w:rPr>
        <w:t>) визнання діяльності наглядової ради незадовільною та прийняття власником закладу рішення про формування нового складу наглядової ради.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70" w:name="n185"/>
      <w:bookmarkEnd w:id="70"/>
      <w:r w:rsidRPr="00A03C99">
        <w:rPr>
          <w:rFonts w:ascii="Times New Roman" w:eastAsia="Times New Roman" w:hAnsi="Times New Roman"/>
          <w:sz w:val="28"/>
          <w:szCs w:val="28"/>
        </w:rPr>
        <w:t xml:space="preserve">Припинення повноважень члена наглядової ради оформляється протоколом наглядової ради. З припиненням повноважень незалежного члена </w:t>
      </w:r>
      <w:r w:rsidRPr="00A03C99">
        <w:rPr>
          <w:rFonts w:ascii="Times New Roman" w:eastAsia="Times New Roman" w:hAnsi="Times New Roman"/>
          <w:sz w:val="28"/>
          <w:szCs w:val="28"/>
        </w:rPr>
        <w:lastRenderedPageBreak/>
        <w:t>наглядової ради одночасно припиняється дія укладеного з ним цивільно-правового договору.</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71" w:name="n186"/>
      <w:bookmarkEnd w:id="71"/>
      <w:r w:rsidRPr="00A03C99">
        <w:rPr>
          <w:rFonts w:ascii="Times New Roman" w:eastAsia="Times New Roman" w:hAnsi="Times New Roman"/>
          <w:sz w:val="28"/>
          <w:szCs w:val="28"/>
        </w:rPr>
        <w:t>13. У разі припинення незалежним членом наглядової ради членства у наглядовій раді чинним складом наглядової ради проводиться конкурс на заповнення вакантної посади незалежного члена наглядової ради.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72" w:name="n187"/>
      <w:bookmarkEnd w:id="72"/>
      <w:r w:rsidRPr="00A03C99">
        <w:rPr>
          <w:rFonts w:ascii="Times New Roman" w:eastAsia="Times New Roman" w:hAnsi="Times New Roman"/>
          <w:sz w:val="28"/>
          <w:szCs w:val="28"/>
        </w:rPr>
        <w:t>Рішення про включення нового члена до наглядової ради затверджується власником закладу.</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73" w:name="n188"/>
      <w:bookmarkEnd w:id="73"/>
      <w:r w:rsidRPr="00A03C99">
        <w:rPr>
          <w:rFonts w:ascii="Times New Roman" w:eastAsia="Times New Roman" w:hAnsi="Times New Roman"/>
          <w:sz w:val="28"/>
          <w:szCs w:val="28"/>
        </w:rPr>
        <w:t>14. Наглядова рада складається з голови, заступника голови та інших членів наглядової ради.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74" w:name="n189"/>
      <w:bookmarkEnd w:id="74"/>
      <w:r w:rsidRPr="00A03C99">
        <w:rPr>
          <w:rFonts w:ascii="Times New Roman" w:eastAsia="Times New Roman" w:hAnsi="Times New Roman"/>
          <w:sz w:val="28"/>
          <w:szCs w:val="28"/>
        </w:rPr>
        <w:t>15. Голова наглядової ради обирається на засіданні наглядової ради з числа її членів шляхом таємного голосування простою більшістю голосів від її складу. Особа, кандидатура якої подана на голосування, не бере участі у такому голосуванні з даного питання.</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75" w:name="n190"/>
      <w:bookmarkEnd w:id="75"/>
      <w:r w:rsidRPr="00A03C99">
        <w:rPr>
          <w:rFonts w:ascii="Times New Roman" w:eastAsia="Times New Roman" w:hAnsi="Times New Roman"/>
          <w:sz w:val="28"/>
          <w:szCs w:val="28"/>
        </w:rPr>
        <w:t>Голова очолює наглядову раду і відповідає за виконання покладених на неї завдань. Голова наглядової ради може бути змінений за рішенням більшості членів наглядової ради та у випадку припинення його повноважень як члена наглядової ради.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76" w:name="n191"/>
      <w:bookmarkEnd w:id="76"/>
      <w:r w:rsidRPr="00A03C99">
        <w:rPr>
          <w:rFonts w:ascii="Times New Roman" w:eastAsia="Times New Roman" w:hAnsi="Times New Roman"/>
          <w:sz w:val="28"/>
          <w:szCs w:val="28"/>
        </w:rPr>
        <w:t>Голова наглядової ради:</w:t>
      </w:r>
    </w:p>
    <w:p w:rsidR="00C8226E" w:rsidRPr="00A03C99" w:rsidRDefault="00C8226E" w:rsidP="00A03C99">
      <w:pPr>
        <w:pStyle w:val="af"/>
        <w:numPr>
          <w:ilvl w:val="0"/>
          <w:numId w:val="11"/>
        </w:numPr>
        <w:spacing w:line="0" w:lineRule="atLeast"/>
        <w:ind w:left="0" w:firstLine="709"/>
        <w:jc w:val="both"/>
        <w:rPr>
          <w:rFonts w:eastAsia="Times New Roman"/>
          <w:color w:val="auto"/>
          <w:sz w:val="28"/>
          <w:szCs w:val="28"/>
        </w:rPr>
      </w:pPr>
      <w:bookmarkStart w:id="77" w:name="n192"/>
      <w:bookmarkEnd w:id="77"/>
      <w:r w:rsidRPr="00A03C99">
        <w:rPr>
          <w:rFonts w:eastAsia="Times New Roman"/>
          <w:color w:val="auto"/>
          <w:sz w:val="28"/>
          <w:szCs w:val="28"/>
        </w:rPr>
        <w:t>організовує діяльність наглядової ради та здійснює контроль за виконанням плану роботи наглядової ради;</w:t>
      </w:r>
    </w:p>
    <w:p w:rsidR="00C8226E" w:rsidRPr="00A03C99" w:rsidRDefault="00C8226E" w:rsidP="00A03C99">
      <w:pPr>
        <w:pStyle w:val="af"/>
        <w:numPr>
          <w:ilvl w:val="0"/>
          <w:numId w:val="11"/>
        </w:numPr>
        <w:spacing w:line="0" w:lineRule="atLeast"/>
        <w:ind w:left="0" w:firstLine="709"/>
        <w:jc w:val="both"/>
        <w:rPr>
          <w:rFonts w:eastAsia="Times New Roman"/>
          <w:color w:val="auto"/>
          <w:sz w:val="28"/>
          <w:szCs w:val="28"/>
        </w:rPr>
      </w:pPr>
      <w:bookmarkStart w:id="78" w:name="n193"/>
      <w:bookmarkEnd w:id="78"/>
      <w:r w:rsidRPr="00A03C99">
        <w:rPr>
          <w:rFonts w:eastAsia="Times New Roman"/>
          <w:color w:val="auto"/>
          <w:sz w:val="28"/>
          <w:szCs w:val="28"/>
        </w:rPr>
        <w:t>висуває кандидатуру секретаря наглядової ради (за погодженням із керівником закладу охорони здоров’я) для обрання на засіданні наглядової ради;</w:t>
      </w:r>
    </w:p>
    <w:p w:rsidR="00C8226E" w:rsidRPr="00A03C99" w:rsidRDefault="00C8226E" w:rsidP="00A03C99">
      <w:pPr>
        <w:pStyle w:val="af"/>
        <w:numPr>
          <w:ilvl w:val="0"/>
          <w:numId w:val="11"/>
        </w:numPr>
        <w:spacing w:line="0" w:lineRule="atLeast"/>
        <w:ind w:left="0" w:firstLine="709"/>
        <w:jc w:val="both"/>
        <w:rPr>
          <w:rFonts w:eastAsia="Times New Roman"/>
          <w:color w:val="auto"/>
          <w:sz w:val="28"/>
          <w:szCs w:val="28"/>
        </w:rPr>
      </w:pPr>
      <w:bookmarkStart w:id="79" w:name="n194"/>
      <w:bookmarkEnd w:id="79"/>
      <w:proofErr w:type="spellStart"/>
      <w:r w:rsidRPr="00A03C99">
        <w:rPr>
          <w:rFonts w:eastAsia="Times New Roman"/>
          <w:color w:val="auto"/>
          <w:sz w:val="28"/>
          <w:szCs w:val="28"/>
        </w:rPr>
        <w:t>скликає</w:t>
      </w:r>
      <w:proofErr w:type="spellEnd"/>
      <w:r w:rsidRPr="00A03C99">
        <w:rPr>
          <w:rFonts w:eastAsia="Times New Roman"/>
          <w:color w:val="auto"/>
          <w:sz w:val="28"/>
          <w:szCs w:val="28"/>
        </w:rPr>
        <w:t xml:space="preserve"> та веде засідання наглядової ради, виносить на розгляд наглядової ради пропозиції щодо порядку денного засідання, підписує рішення наглядової ради;</w:t>
      </w:r>
    </w:p>
    <w:p w:rsidR="00C8226E" w:rsidRPr="00A03C99" w:rsidRDefault="00C8226E" w:rsidP="00A03C99">
      <w:pPr>
        <w:pStyle w:val="af"/>
        <w:numPr>
          <w:ilvl w:val="0"/>
          <w:numId w:val="11"/>
        </w:numPr>
        <w:spacing w:line="0" w:lineRule="atLeast"/>
        <w:ind w:left="0" w:firstLine="709"/>
        <w:jc w:val="both"/>
        <w:rPr>
          <w:rFonts w:eastAsia="Times New Roman"/>
          <w:color w:val="auto"/>
          <w:sz w:val="28"/>
          <w:szCs w:val="28"/>
        </w:rPr>
      </w:pPr>
      <w:bookmarkStart w:id="80" w:name="n195"/>
      <w:bookmarkEnd w:id="80"/>
      <w:r w:rsidRPr="00A03C99">
        <w:rPr>
          <w:rFonts w:eastAsia="Times New Roman"/>
          <w:color w:val="auto"/>
          <w:sz w:val="28"/>
          <w:szCs w:val="28"/>
        </w:rPr>
        <w:t>підписує листи та інші документи наглядової ради;</w:t>
      </w:r>
    </w:p>
    <w:p w:rsidR="00C8226E" w:rsidRPr="00A03C99" w:rsidRDefault="00C8226E" w:rsidP="00A03C99">
      <w:pPr>
        <w:pStyle w:val="af"/>
        <w:numPr>
          <w:ilvl w:val="0"/>
          <w:numId w:val="11"/>
        </w:numPr>
        <w:spacing w:line="0" w:lineRule="atLeast"/>
        <w:ind w:left="0" w:firstLine="709"/>
        <w:jc w:val="both"/>
        <w:rPr>
          <w:rFonts w:eastAsia="Times New Roman"/>
          <w:color w:val="auto"/>
          <w:sz w:val="28"/>
          <w:szCs w:val="28"/>
        </w:rPr>
      </w:pPr>
      <w:bookmarkStart w:id="81" w:name="n196"/>
      <w:bookmarkEnd w:id="81"/>
      <w:r w:rsidRPr="00A03C99">
        <w:rPr>
          <w:rFonts w:eastAsia="Times New Roman"/>
          <w:color w:val="auto"/>
          <w:sz w:val="28"/>
          <w:szCs w:val="28"/>
        </w:rPr>
        <w:t>організовує роботу із створення комітетів наглядової ради, висування членів наглядової ради та залучених зовнішніх експертів до складу комітетів, а також координує діяльність, зв’язки комітетів між собою, з власником закладу та керівником закладу охорони здоров’я;</w:t>
      </w:r>
    </w:p>
    <w:p w:rsidR="00C8226E" w:rsidRPr="00A03C99" w:rsidRDefault="00C8226E" w:rsidP="00A03C99">
      <w:pPr>
        <w:pStyle w:val="af"/>
        <w:numPr>
          <w:ilvl w:val="0"/>
          <w:numId w:val="11"/>
        </w:numPr>
        <w:spacing w:line="0" w:lineRule="atLeast"/>
        <w:ind w:left="0" w:firstLine="709"/>
        <w:jc w:val="both"/>
        <w:rPr>
          <w:rFonts w:eastAsia="Times New Roman"/>
          <w:color w:val="auto"/>
          <w:sz w:val="28"/>
          <w:szCs w:val="28"/>
        </w:rPr>
      </w:pPr>
      <w:bookmarkStart w:id="82" w:name="n197"/>
      <w:bookmarkEnd w:id="82"/>
      <w:r w:rsidRPr="00A03C99">
        <w:rPr>
          <w:rFonts w:eastAsia="Times New Roman"/>
          <w:color w:val="auto"/>
          <w:sz w:val="28"/>
          <w:szCs w:val="28"/>
        </w:rPr>
        <w:t>представляє наглядову раду у відносинах з державними органами, органами місцевого самоврядування, власником закладу, підприємствами, установами та організаціями;</w:t>
      </w:r>
    </w:p>
    <w:p w:rsidR="00C8226E" w:rsidRPr="00A03C99" w:rsidRDefault="00C8226E" w:rsidP="00A03C99">
      <w:pPr>
        <w:pStyle w:val="af"/>
        <w:numPr>
          <w:ilvl w:val="0"/>
          <w:numId w:val="11"/>
        </w:numPr>
        <w:spacing w:line="0" w:lineRule="atLeast"/>
        <w:ind w:left="0" w:firstLine="709"/>
        <w:jc w:val="both"/>
        <w:rPr>
          <w:rFonts w:eastAsia="Times New Roman"/>
          <w:color w:val="auto"/>
          <w:sz w:val="28"/>
          <w:szCs w:val="28"/>
        </w:rPr>
      </w:pPr>
      <w:bookmarkStart w:id="83" w:name="n198"/>
      <w:bookmarkEnd w:id="83"/>
      <w:r w:rsidRPr="00A03C99">
        <w:rPr>
          <w:rFonts w:eastAsia="Times New Roman"/>
          <w:color w:val="auto"/>
          <w:sz w:val="28"/>
          <w:szCs w:val="28"/>
        </w:rPr>
        <w:t>забезпечує проведення оцінки роботи наглядової ради, складення щорічного звіту наглядової ради та звітування про її діяльність перед власником закладу;</w:t>
      </w:r>
    </w:p>
    <w:p w:rsidR="00C8226E" w:rsidRPr="00A03C99" w:rsidRDefault="00BE2A02" w:rsidP="00A03C99">
      <w:pPr>
        <w:spacing w:after="0" w:line="0" w:lineRule="atLeast"/>
        <w:ind w:firstLine="709"/>
        <w:jc w:val="both"/>
        <w:rPr>
          <w:rFonts w:ascii="Times New Roman" w:eastAsia="Times New Roman" w:hAnsi="Times New Roman"/>
          <w:sz w:val="28"/>
          <w:szCs w:val="28"/>
        </w:rPr>
      </w:pPr>
      <w:bookmarkStart w:id="84" w:name="n199"/>
      <w:bookmarkEnd w:id="84"/>
      <w:r w:rsidRPr="00A03C99">
        <w:rPr>
          <w:rFonts w:ascii="Times New Roman" w:eastAsia="Times New Roman" w:hAnsi="Times New Roman"/>
          <w:sz w:val="28"/>
          <w:szCs w:val="28"/>
        </w:rPr>
        <w:t xml:space="preserve">-  </w:t>
      </w:r>
      <w:r w:rsidR="00C8226E" w:rsidRPr="00A03C99">
        <w:rPr>
          <w:rFonts w:ascii="Times New Roman" w:eastAsia="Times New Roman" w:hAnsi="Times New Roman"/>
          <w:sz w:val="28"/>
          <w:szCs w:val="28"/>
        </w:rPr>
        <w:t>виконує інші функції, необхідні для організації діяльності наглядової ради, в межах її повноважень.</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85" w:name="n200"/>
      <w:bookmarkEnd w:id="85"/>
      <w:r w:rsidRPr="00A03C99">
        <w:rPr>
          <w:rFonts w:ascii="Times New Roman" w:eastAsia="Times New Roman" w:hAnsi="Times New Roman"/>
          <w:sz w:val="28"/>
          <w:szCs w:val="28"/>
        </w:rPr>
        <w:t>16. Заступник голови наглядової ради обирається на засіданні наглядової ради з числа її членів простою більшістю голосів від її складу. Особа, кандидатура якої подана на голосування, не бере участі у такому голосуванні.</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86" w:name="n201"/>
      <w:bookmarkEnd w:id="86"/>
      <w:r w:rsidRPr="00A03C99">
        <w:rPr>
          <w:rFonts w:ascii="Times New Roman" w:eastAsia="Times New Roman" w:hAnsi="Times New Roman"/>
          <w:sz w:val="28"/>
          <w:szCs w:val="28"/>
        </w:rPr>
        <w:t>Заступник голови наглядової ради виконує обов’язки голови наглядової ради у разі його відсутності.</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87" w:name="n202"/>
      <w:bookmarkEnd w:id="87"/>
      <w:r w:rsidRPr="00A03C99">
        <w:rPr>
          <w:rFonts w:ascii="Times New Roman" w:eastAsia="Times New Roman" w:hAnsi="Times New Roman"/>
          <w:sz w:val="28"/>
          <w:szCs w:val="28"/>
        </w:rPr>
        <w:t xml:space="preserve">17. Організаційне забезпечення роботи наглядової ради здійснює її секретар. Секретарем наглядової ради є працівник закладу охорони здоров’я, </w:t>
      </w:r>
      <w:r w:rsidRPr="00A03C99">
        <w:rPr>
          <w:rFonts w:ascii="Times New Roman" w:eastAsia="Times New Roman" w:hAnsi="Times New Roman"/>
          <w:sz w:val="28"/>
          <w:szCs w:val="28"/>
        </w:rPr>
        <w:lastRenderedPageBreak/>
        <w:t>обраний на засіданні наглядової ради простою більшістю голосів від її складу. Кандидатура секретаря висувається головою наглядової ради за погодженням із керівником закладу охорони здоров’я.</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88" w:name="n203"/>
      <w:bookmarkEnd w:id="88"/>
      <w:r w:rsidRPr="00A03C99">
        <w:rPr>
          <w:rFonts w:ascii="Times New Roman" w:eastAsia="Times New Roman" w:hAnsi="Times New Roman"/>
          <w:sz w:val="28"/>
          <w:szCs w:val="28"/>
        </w:rPr>
        <w:t>Секретар наглядової ради може займати окрему посаду або провадити свою діяльність за сумісництвом.</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89" w:name="n204"/>
      <w:bookmarkEnd w:id="89"/>
      <w:r w:rsidRPr="00A03C99">
        <w:rPr>
          <w:rFonts w:ascii="Times New Roman" w:eastAsia="Times New Roman" w:hAnsi="Times New Roman"/>
          <w:sz w:val="28"/>
          <w:szCs w:val="28"/>
        </w:rPr>
        <w:t>Секретар наглядової ради:</w:t>
      </w:r>
    </w:p>
    <w:p w:rsidR="00C8226E" w:rsidRPr="00A03C99" w:rsidRDefault="00476395" w:rsidP="00A03C99">
      <w:pPr>
        <w:spacing w:after="0" w:line="0" w:lineRule="atLeast"/>
        <w:ind w:firstLine="709"/>
        <w:jc w:val="both"/>
        <w:rPr>
          <w:rFonts w:ascii="Times New Roman" w:eastAsia="Times New Roman" w:hAnsi="Times New Roman"/>
          <w:sz w:val="28"/>
          <w:szCs w:val="28"/>
        </w:rPr>
      </w:pPr>
      <w:bookmarkStart w:id="90" w:name="n205"/>
      <w:bookmarkEnd w:id="90"/>
      <w:r w:rsidRPr="00A03C99">
        <w:rPr>
          <w:rFonts w:ascii="Times New Roman" w:eastAsia="Times New Roman" w:hAnsi="Times New Roman"/>
          <w:sz w:val="28"/>
          <w:szCs w:val="28"/>
        </w:rPr>
        <w:t>-</w:t>
      </w:r>
      <w:r w:rsidR="00CF2043">
        <w:rPr>
          <w:rFonts w:ascii="Times New Roman" w:eastAsia="Times New Roman" w:hAnsi="Times New Roman"/>
          <w:sz w:val="28"/>
          <w:szCs w:val="28"/>
        </w:rPr>
        <w:t xml:space="preserve"> </w:t>
      </w:r>
      <w:r w:rsidR="00C8226E" w:rsidRPr="00A03C99">
        <w:rPr>
          <w:rFonts w:ascii="Times New Roman" w:eastAsia="Times New Roman" w:hAnsi="Times New Roman"/>
          <w:sz w:val="28"/>
          <w:szCs w:val="28"/>
        </w:rPr>
        <w:t>надає допомогу членам наглядової ради в отриманні інформації, необхідної для належного виконання членами наглядової ради своїх посадових обов’язків;</w:t>
      </w:r>
    </w:p>
    <w:p w:rsidR="00C8226E" w:rsidRPr="00A03C99" w:rsidRDefault="00476395" w:rsidP="00A03C99">
      <w:pPr>
        <w:spacing w:after="0" w:line="0" w:lineRule="atLeast"/>
        <w:ind w:firstLine="709"/>
        <w:jc w:val="both"/>
        <w:rPr>
          <w:rFonts w:ascii="Times New Roman" w:eastAsia="Times New Roman" w:hAnsi="Times New Roman"/>
          <w:sz w:val="28"/>
          <w:szCs w:val="28"/>
        </w:rPr>
      </w:pPr>
      <w:bookmarkStart w:id="91" w:name="n206"/>
      <w:bookmarkEnd w:id="91"/>
      <w:r w:rsidRPr="00A03C99">
        <w:rPr>
          <w:rFonts w:ascii="Times New Roman" w:eastAsia="Times New Roman" w:hAnsi="Times New Roman"/>
          <w:sz w:val="28"/>
          <w:szCs w:val="28"/>
        </w:rPr>
        <w:t xml:space="preserve">- </w:t>
      </w:r>
      <w:r w:rsidR="00C8226E" w:rsidRPr="00A03C99">
        <w:rPr>
          <w:rFonts w:ascii="Times New Roman" w:eastAsia="Times New Roman" w:hAnsi="Times New Roman"/>
          <w:sz w:val="28"/>
          <w:szCs w:val="28"/>
        </w:rPr>
        <w:t>ознайомлює членів наглядової ради з внутрішніми документами закладу охорони здоров’я, рішеннями власника закладу, протоколами засідань наглядової ради, її комітетів, експертними висновками, а також з основними фінансовими та іншими документами;</w:t>
      </w:r>
    </w:p>
    <w:p w:rsidR="00C8226E" w:rsidRPr="00A03C99" w:rsidRDefault="00476395" w:rsidP="00A03C99">
      <w:pPr>
        <w:spacing w:after="0" w:line="0" w:lineRule="atLeast"/>
        <w:ind w:firstLine="709"/>
        <w:jc w:val="both"/>
        <w:rPr>
          <w:rFonts w:ascii="Times New Roman" w:eastAsia="Times New Roman" w:hAnsi="Times New Roman"/>
          <w:sz w:val="28"/>
          <w:szCs w:val="28"/>
        </w:rPr>
      </w:pPr>
      <w:bookmarkStart w:id="92" w:name="n207"/>
      <w:bookmarkEnd w:id="92"/>
      <w:r w:rsidRPr="00A03C99">
        <w:rPr>
          <w:rFonts w:ascii="Times New Roman" w:eastAsia="Times New Roman" w:hAnsi="Times New Roman"/>
          <w:sz w:val="28"/>
          <w:szCs w:val="28"/>
        </w:rPr>
        <w:t xml:space="preserve">- </w:t>
      </w:r>
      <w:r w:rsidR="00C8226E" w:rsidRPr="00A03C99">
        <w:rPr>
          <w:rFonts w:ascii="Times New Roman" w:eastAsia="Times New Roman" w:hAnsi="Times New Roman"/>
          <w:sz w:val="28"/>
          <w:szCs w:val="28"/>
        </w:rPr>
        <w:t>готує проект плану роботи наглядової ради з урахуванням пропозицій її членів;</w:t>
      </w:r>
    </w:p>
    <w:p w:rsidR="00C8226E" w:rsidRPr="00A03C99" w:rsidRDefault="00476395" w:rsidP="00A03C99">
      <w:pPr>
        <w:spacing w:after="0" w:line="0" w:lineRule="atLeast"/>
        <w:ind w:firstLine="709"/>
        <w:jc w:val="both"/>
        <w:rPr>
          <w:rFonts w:ascii="Times New Roman" w:eastAsia="Times New Roman" w:hAnsi="Times New Roman"/>
          <w:sz w:val="28"/>
          <w:szCs w:val="28"/>
        </w:rPr>
      </w:pPr>
      <w:bookmarkStart w:id="93" w:name="n208"/>
      <w:bookmarkEnd w:id="93"/>
      <w:r w:rsidRPr="00A03C99">
        <w:rPr>
          <w:rFonts w:ascii="Times New Roman" w:eastAsia="Times New Roman" w:hAnsi="Times New Roman"/>
          <w:sz w:val="28"/>
          <w:szCs w:val="28"/>
        </w:rPr>
        <w:t xml:space="preserve">- </w:t>
      </w:r>
      <w:r w:rsidR="00C8226E" w:rsidRPr="00A03C99">
        <w:rPr>
          <w:rFonts w:ascii="Times New Roman" w:eastAsia="Times New Roman" w:hAnsi="Times New Roman"/>
          <w:sz w:val="28"/>
          <w:szCs w:val="28"/>
        </w:rPr>
        <w:t>забезпечує підготовку матеріалів для проведення засідань наглядової ради та її комітетів, зокрема з використанням засобів електронного зв’язку;</w:t>
      </w:r>
    </w:p>
    <w:p w:rsidR="00C8226E" w:rsidRPr="00A03C99" w:rsidRDefault="00476395" w:rsidP="00A03C99">
      <w:pPr>
        <w:spacing w:after="0" w:line="0" w:lineRule="atLeast"/>
        <w:ind w:firstLine="709"/>
        <w:jc w:val="both"/>
        <w:rPr>
          <w:rFonts w:ascii="Times New Roman" w:eastAsia="Times New Roman" w:hAnsi="Times New Roman"/>
          <w:sz w:val="28"/>
          <w:szCs w:val="28"/>
        </w:rPr>
      </w:pPr>
      <w:bookmarkStart w:id="94" w:name="n209"/>
      <w:bookmarkEnd w:id="94"/>
      <w:r w:rsidRPr="00A03C99">
        <w:rPr>
          <w:rFonts w:ascii="Times New Roman" w:eastAsia="Times New Roman" w:hAnsi="Times New Roman"/>
          <w:sz w:val="28"/>
          <w:szCs w:val="28"/>
        </w:rPr>
        <w:t xml:space="preserve">- </w:t>
      </w:r>
      <w:r w:rsidR="00C8226E" w:rsidRPr="00A03C99">
        <w:rPr>
          <w:rFonts w:ascii="Times New Roman" w:eastAsia="Times New Roman" w:hAnsi="Times New Roman"/>
          <w:sz w:val="28"/>
          <w:szCs w:val="28"/>
        </w:rPr>
        <w:t>повідомляє членам наглядової ради про проведення чергових та позачергових засідань наглядової ради;</w:t>
      </w:r>
    </w:p>
    <w:p w:rsidR="00C8226E" w:rsidRPr="00A03C99" w:rsidRDefault="00476395" w:rsidP="00A03C99">
      <w:pPr>
        <w:spacing w:after="0" w:line="0" w:lineRule="atLeast"/>
        <w:ind w:firstLine="709"/>
        <w:jc w:val="both"/>
        <w:rPr>
          <w:rFonts w:ascii="Times New Roman" w:eastAsia="Times New Roman" w:hAnsi="Times New Roman"/>
          <w:sz w:val="28"/>
          <w:szCs w:val="28"/>
        </w:rPr>
      </w:pPr>
      <w:bookmarkStart w:id="95" w:name="n210"/>
      <w:bookmarkEnd w:id="95"/>
      <w:r w:rsidRPr="00A03C99">
        <w:rPr>
          <w:rFonts w:ascii="Times New Roman" w:eastAsia="Times New Roman" w:hAnsi="Times New Roman"/>
          <w:sz w:val="28"/>
          <w:szCs w:val="28"/>
        </w:rPr>
        <w:t xml:space="preserve">- </w:t>
      </w:r>
      <w:r w:rsidR="00C8226E" w:rsidRPr="00A03C99">
        <w:rPr>
          <w:rFonts w:ascii="Times New Roman" w:eastAsia="Times New Roman" w:hAnsi="Times New Roman"/>
          <w:sz w:val="28"/>
          <w:szCs w:val="28"/>
        </w:rPr>
        <w:t>забезпечує подання членам наглядової ради не пізніше ніж за п’ять робочих днів до чергового засідання наглядової ради порядку денного та відповідних інформаційних матеріалів;</w:t>
      </w:r>
    </w:p>
    <w:p w:rsidR="00C8226E" w:rsidRPr="00A03C99" w:rsidRDefault="00476395" w:rsidP="00A03C99">
      <w:pPr>
        <w:spacing w:after="0" w:line="0" w:lineRule="atLeast"/>
        <w:ind w:firstLine="709"/>
        <w:jc w:val="both"/>
        <w:rPr>
          <w:rFonts w:ascii="Times New Roman" w:eastAsia="Times New Roman" w:hAnsi="Times New Roman"/>
          <w:sz w:val="28"/>
          <w:szCs w:val="28"/>
        </w:rPr>
      </w:pPr>
      <w:bookmarkStart w:id="96" w:name="n211"/>
      <w:bookmarkEnd w:id="96"/>
      <w:r w:rsidRPr="00A03C99">
        <w:rPr>
          <w:rFonts w:ascii="Times New Roman" w:eastAsia="Times New Roman" w:hAnsi="Times New Roman"/>
          <w:sz w:val="28"/>
          <w:szCs w:val="28"/>
        </w:rPr>
        <w:t xml:space="preserve">- </w:t>
      </w:r>
      <w:r w:rsidR="00C8226E" w:rsidRPr="00A03C99">
        <w:rPr>
          <w:rFonts w:ascii="Times New Roman" w:eastAsia="Times New Roman" w:hAnsi="Times New Roman"/>
          <w:sz w:val="28"/>
          <w:szCs w:val="28"/>
        </w:rPr>
        <w:t>забезпечує підготовку проектів документів до засідань наглядової ради та її комітетів;</w:t>
      </w:r>
    </w:p>
    <w:p w:rsidR="00C8226E" w:rsidRPr="00A03C99" w:rsidRDefault="00476395" w:rsidP="00A03C99">
      <w:pPr>
        <w:spacing w:after="0" w:line="0" w:lineRule="atLeast"/>
        <w:ind w:firstLine="709"/>
        <w:jc w:val="both"/>
        <w:rPr>
          <w:rFonts w:ascii="Times New Roman" w:eastAsia="Times New Roman" w:hAnsi="Times New Roman"/>
          <w:sz w:val="28"/>
          <w:szCs w:val="28"/>
        </w:rPr>
      </w:pPr>
      <w:bookmarkStart w:id="97" w:name="n212"/>
      <w:bookmarkEnd w:id="97"/>
      <w:r w:rsidRPr="00A03C99">
        <w:rPr>
          <w:rFonts w:ascii="Times New Roman" w:eastAsia="Times New Roman" w:hAnsi="Times New Roman"/>
          <w:sz w:val="28"/>
          <w:szCs w:val="28"/>
        </w:rPr>
        <w:t xml:space="preserve">- </w:t>
      </w:r>
      <w:r w:rsidR="00C8226E" w:rsidRPr="00A03C99">
        <w:rPr>
          <w:rFonts w:ascii="Times New Roman" w:eastAsia="Times New Roman" w:hAnsi="Times New Roman"/>
          <w:sz w:val="28"/>
          <w:szCs w:val="28"/>
        </w:rPr>
        <w:t>веде, зберігає та оприлюднює протоколи засідань, рішення та інші документи, видані наглядовою радою, організовує їх підписання;</w:t>
      </w:r>
    </w:p>
    <w:p w:rsidR="00C8226E" w:rsidRPr="00A03C99" w:rsidRDefault="00476395" w:rsidP="00A03C99">
      <w:pPr>
        <w:spacing w:after="0" w:line="0" w:lineRule="atLeast"/>
        <w:ind w:firstLine="709"/>
        <w:jc w:val="both"/>
        <w:rPr>
          <w:rFonts w:ascii="Times New Roman" w:eastAsia="Times New Roman" w:hAnsi="Times New Roman"/>
          <w:sz w:val="28"/>
          <w:szCs w:val="28"/>
        </w:rPr>
      </w:pPr>
      <w:bookmarkStart w:id="98" w:name="n213"/>
      <w:bookmarkEnd w:id="98"/>
      <w:r w:rsidRPr="00A03C99">
        <w:rPr>
          <w:rFonts w:ascii="Times New Roman" w:eastAsia="Times New Roman" w:hAnsi="Times New Roman"/>
          <w:sz w:val="28"/>
          <w:szCs w:val="28"/>
        </w:rPr>
        <w:t xml:space="preserve">- </w:t>
      </w:r>
      <w:r w:rsidR="00C8226E" w:rsidRPr="00A03C99">
        <w:rPr>
          <w:rFonts w:ascii="Times New Roman" w:eastAsia="Times New Roman" w:hAnsi="Times New Roman"/>
          <w:sz w:val="28"/>
          <w:szCs w:val="28"/>
        </w:rPr>
        <w:t>веде облік присутності членів наглядової ради на її засіданнях;</w:t>
      </w:r>
    </w:p>
    <w:p w:rsidR="00C8226E" w:rsidRPr="00A03C99" w:rsidRDefault="00476395" w:rsidP="00A03C99">
      <w:pPr>
        <w:spacing w:after="0" w:line="0" w:lineRule="atLeast"/>
        <w:ind w:firstLine="709"/>
        <w:jc w:val="both"/>
        <w:rPr>
          <w:rFonts w:ascii="Times New Roman" w:eastAsia="Times New Roman" w:hAnsi="Times New Roman"/>
          <w:sz w:val="28"/>
          <w:szCs w:val="28"/>
        </w:rPr>
      </w:pPr>
      <w:bookmarkStart w:id="99" w:name="n214"/>
      <w:bookmarkEnd w:id="99"/>
      <w:r w:rsidRPr="00A03C99">
        <w:rPr>
          <w:rFonts w:ascii="Times New Roman" w:eastAsia="Times New Roman" w:hAnsi="Times New Roman"/>
          <w:sz w:val="28"/>
          <w:szCs w:val="28"/>
        </w:rPr>
        <w:t xml:space="preserve">- </w:t>
      </w:r>
      <w:r w:rsidR="00C8226E" w:rsidRPr="00A03C99">
        <w:rPr>
          <w:rFonts w:ascii="Times New Roman" w:eastAsia="Times New Roman" w:hAnsi="Times New Roman"/>
          <w:sz w:val="28"/>
          <w:szCs w:val="28"/>
        </w:rPr>
        <w:t>веде облік та здійснює реєстрацію вхідної і вихідної кореспонденції;</w:t>
      </w:r>
    </w:p>
    <w:p w:rsidR="00C8226E" w:rsidRPr="00A03C99" w:rsidRDefault="00476395" w:rsidP="00A03C99">
      <w:pPr>
        <w:spacing w:after="0" w:line="0" w:lineRule="atLeast"/>
        <w:ind w:firstLine="709"/>
        <w:jc w:val="both"/>
        <w:rPr>
          <w:rFonts w:ascii="Times New Roman" w:eastAsia="Times New Roman" w:hAnsi="Times New Roman"/>
          <w:sz w:val="28"/>
          <w:szCs w:val="28"/>
        </w:rPr>
      </w:pPr>
      <w:bookmarkStart w:id="100" w:name="n215"/>
      <w:bookmarkEnd w:id="100"/>
      <w:r w:rsidRPr="00A03C99">
        <w:rPr>
          <w:rFonts w:ascii="Times New Roman" w:eastAsia="Times New Roman" w:hAnsi="Times New Roman"/>
          <w:sz w:val="28"/>
          <w:szCs w:val="28"/>
        </w:rPr>
        <w:t xml:space="preserve">- </w:t>
      </w:r>
      <w:r w:rsidR="00C8226E" w:rsidRPr="00A03C99">
        <w:rPr>
          <w:rFonts w:ascii="Times New Roman" w:eastAsia="Times New Roman" w:hAnsi="Times New Roman"/>
          <w:sz w:val="28"/>
          <w:szCs w:val="28"/>
        </w:rPr>
        <w:t>забезпечує інформування громадськості про діяльність наглядової ради;</w:t>
      </w:r>
    </w:p>
    <w:p w:rsidR="00C8226E" w:rsidRPr="00A03C99" w:rsidRDefault="00476395" w:rsidP="00A03C99">
      <w:pPr>
        <w:spacing w:after="0" w:line="0" w:lineRule="atLeast"/>
        <w:ind w:firstLine="709"/>
        <w:jc w:val="both"/>
        <w:rPr>
          <w:rFonts w:ascii="Times New Roman" w:eastAsia="Times New Roman" w:hAnsi="Times New Roman"/>
          <w:sz w:val="28"/>
          <w:szCs w:val="28"/>
        </w:rPr>
      </w:pPr>
      <w:bookmarkStart w:id="101" w:name="n216"/>
      <w:bookmarkEnd w:id="101"/>
      <w:r w:rsidRPr="00A03C99">
        <w:rPr>
          <w:rFonts w:ascii="Times New Roman" w:eastAsia="Times New Roman" w:hAnsi="Times New Roman"/>
          <w:sz w:val="28"/>
          <w:szCs w:val="28"/>
        </w:rPr>
        <w:t xml:space="preserve">- </w:t>
      </w:r>
      <w:r w:rsidR="00C8226E" w:rsidRPr="00A03C99">
        <w:rPr>
          <w:rFonts w:ascii="Times New Roman" w:eastAsia="Times New Roman" w:hAnsi="Times New Roman"/>
          <w:sz w:val="28"/>
          <w:szCs w:val="28"/>
        </w:rPr>
        <w:t>за дорученням голови та заступника голови наглядової ради здійснює інші повноваження, пов’язані з організацією діяльності наглядової ради.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02" w:name="n217"/>
      <w:bookmarkEnd w:id="102"/>
      <w:r w:rsidRPr="00A03C99">
        <w:rPr>
          <w:rFonts w:ascii="Times New Roman" w:eastAsia="Times New Roman" w:hAnsi="Times New Roman"/>
          <w:sz w:val="28"/>
          <w:szCs w:val="28"/>
        </w:rPr>
        <w:t>18. Наглядова рада провадить свою діяльність за щорічними робочими планами, які формуються на підставі пропозицій її голови та членів.</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03" w:name="n218"/>
      <w:bookmarkEnd w:id="103"/>
      <w:r w:rsidRPr="00A03C99">
        <w:rPr>
          <w:rFonts w:ascii="Times New Roman" w:eastAsia="Times New Roman" w:hAnsi="Times New Roman"/>
          <w:sz w:val="28"/>
          <w:szCs w:val="28"/>
        </w:rPr>
        <w:t>У робочому плані обов’язково зазначаються ключові показники ефективності наглядової ради, над досягненням яких повинна працювати наглядова рада. До таких показників, зокрема, належать:</w:t>
      </w:r>
    </w:p>
    <w:p w:rsidR="00C8226E" w:rsidRPr="00A03C99" w:rsidRDefault="00C8226E" w:rsidP="00A03C99">
      <w:pPr>
        <w:pStyle w:val="af"/>
        <w:numPr>
          <w:ilvl w:val="0"/>
          <w:numId w:val="11"/>
        </w:numPr>
        <w:spacing w:line="0" w:lineRule="atLeast"/>
        <w:ind w:left="0" w:firstLine="709"/>
        <w:jc w:val="both"/>
        <w:rPr>
          <w:rFonts w:eastAsia="Times New Roman"/>
          <w:color w:val="auto"/>
          <w:sz w:val="28"/>
          <w:szCs w:val="28"/>
        </w:rPr>
      </w:pPr>
      <w:bookmarkStart w:id="104" w:name="n219"/>
      <w:bookmarkEnd w:id="104"/>
      <w:r w:rsidRPr="00A03C99">
        <w:rPr>
          <w:rFonts w:eastAsia="Times New Roman"/>
          <w:color w:val="auto"/>
          <w:sz w:val="28"/>
          <w:szCs w:val="28"/>
        </w:rPr>
        <w:t>виявлення системних проблем закладу охорони здоров’я та шляхи їх розв’язання;</w:t>
      </w:r>
    </w:p>
    <w:p w:rsidR="00C8226E" w:rsidRPr="00A03C99" w:rsidRDefault="00C8226E" w:rsidP="00A03C99">
      <w:pPr>
        <w:pStyle w:val="af"/>
        <w:numPr>
          <w:ilvl w:val="0"/>
          <w:numId w:val="11"/>
        </w:numPr>
        <w:spacing w:line="0" w:lineRule="atLeast"/>
        <w:ind w:left="0" w:firstLine="709"/>
        <w:jc w:val="both"/>
        <w:rPr>
          <w:rFonts w:eastAsia="Times New Roman"/>
          <w:color w:val="auto"/>
          <w:sz w:val="28"/>
          <w:szCs w:val="28"/>
        </w:rPr>
      </w:pPr>
      <w:bookmarkStart w:id="105" w:name="n220"/>
      <w:bookmarkEnd w:id="105"/>
      <w:r w:rsidRPr="00A03C99">
        <w:rPr>
          <w:rFonts w:eastAsia="Times New Roman"/>
          <w:color w:val="auto"/>
          <w:sz w:val="28"/>
          <w:szCs w:val="28"/>
        </w:rPr>
        <w:t>підвищення рівня інвестиційної привабливості закладу охорони здоров’я;</w:t>
      </w:r>
    </w:p>
    <w:p w:rsidR="00C8226E" w:rsidRPr="00A03C99" w:rsidRDefault="00C8226E" w:rsidP="00A03C99">
      <w:pPr>
        <w:pStyle w:val="af"/>
        <w:numPr>
          <w:ilvl w:val="0"/>
          <w:numId w:val="11"/>
        </w:numPr>
        <w:spacing w:line="0" w:lineRule="atLeast"/>
        <w:ind w:left="0" w:firstLine="709"/>
        <w:jc w:val="both"/>
        <w:rPr>
          <w:rFonts w:eastAsia="Times New Roman"/>
          <w:color w:val="auto"/>
          <w:sz w:val="28"/>
          <w:szCs w:val="28"/>
        </w:rPr>
      </w:pPr>
      <w:bookmarkStart w:id="106" w:name="n221"/>
      <w:bookmarkEnd w:id="106"/>
      <w:r w:rsidRPr="00A03C99">
        <w:rPr>
          <w:rFonts w:eastAsia="Times New Roman"/>
          <w:color w:val="auto"/>
          <w:sz w:val="28"/>
          <w:szCs w:val="28"/>
        </w:rPr>
        <w:t>формування системи внутрішнього контролю закладу охорони здоров’я;</w:t>
      </w:r>
    </w:p>
    <w:p w:rsidR="00C8226E" w:rsidRPr="00A03C99" w:rsidRDefault="00C8226E" w:rsidP="00A03C99">
      <w:pPr>
        <w:pStyle w:val="af"/>
        <w:numPr>
          <w:ilvl w:val="0"/>
          <w:numId w:val="11"/>
        </w:numPr>
        <w:spacing w:line="0" w:lineRule="atLeast"/>
        <w:ind w:left="0" w:firstLine="709"/>
        <w:jc w:val="both"/>
        <w:rPr>
          <w:rFonts w:eastAsia="Times New Roman"/>
          <w:color w:val="auto"/>
          <w:sz w:val="28"/>
          <w:szCs w:val="28"/>
        </w:rPr>
      </w:pPr>
      <w:bookmarkStart w:id="107" w:name="n222"/>
      <w:bookmarkEnd w:id="107"/>
      <w:r w:rsidRPr="00A03C99">
        <w:rPr>
          <w:rFonts w:eastAsia="Times New Roman"/>
          <w:color w:val="auto"/>
          <w:sz w:val="28"/>
          <w:szCs w:val="28"/>
        </w:rPr>
        <w:t>забезпечення функціонування механізму оцінки якості медичної допомоги;</w:t>
      </w:r>
    </w:p>
    <w:p w:rsidR="00C8226E" w:rsidRPr="00A03C99" w:rsidRDefault="00476395" w:rsidP="00A03C99">
      <w:pPr>
        <w:spacing w:after="0" w:line="0" w:lineRule="atLeast"/>
        <w:ind w:firstLine="709"/>
        <w:jc w:val="both"/>
        <w:rPr>
          <w:rFonts w:ascii="Times New Roman" w:eastAsia="Times New Roman" w:hAnsi="Times New Roman"/>
          <w:sz w:val="28"/>
          <w:szCs w:val="28"/>
        </w:rPr>
      </w:pPr>
      <w:bookmarkStart w:id="108" w:name="n223"/>
      <w:bookmarkEnd w:id="108"/>
      <w:r w:rsidRPr="00A03C99">
        <w:rPr>
          <w:rFonts w:ascii="Times New Roman" w:eastAsia="Times New Roman" w:hAnsi="Times New Roman"/>
          <w:sz w:val="28"/>
          <w:szCs w:val="28"/>
        </w:rPr>
        <w:t xml:space="preserve">-  </w:t>
      </w:r>
      <w:r w:rsidR="00C8226E" w:rsidRPr="00A03C99">
        <w:rPr>
          <w:rFonts w:ascii="Times New Roman" w:eastAsia="Times New Roman" w:hAnsi="Times New Roman"/>
          <w:sz w:val="28"/>
          <w:szCs w:val="28"/>
        </w:rPr>
        <w:t>стан виконання стратегії закладу охорони здоров’я.</w:t>
      </w:r>
    </w:p>
    <w:p w:rsidR="00C8226E" w:rsidRPr="00A03C99" w:rsidRDefault="00C8226E" w:rsidP="00CF2043">
      <w:pPr>
        <w:spacing w:after="0" w:line="0" w:lineRule="atLeast"/>
        <w:ind w:firstLine="709"/>
        <w:rPr>
          <w:rFonts w:ascii="Times New Roman" w:eastAsia="Times New Roman" w:hAnsi="Times New Roman"/>
          <w:sz w:val="28"/>
          <w:szCs w:val="28"/>
        </w:rPr>
      </w:pPr>
      <w:bookmarkStart w:id="109" w:name="n224"/>
      <w:bookmarkEnd w:id="109"/>
      <w:r w:rsidRPr="00A03C99">
        <w:rPr>
          <w:rFonts w:ascii="Times New Roman" w:eastAsia="Times New Roman" w:hAnsi="Times New Roman"/>
          <w:sz w:val="28"/>
          <w:szCs w:val="28"/>
        </w:rPr>
        <w:lastRenderedPageBreak/>
        <w:t>19. Формою роботи наглядової ради є засідання.</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10" w:name="n225"/>
      <w:bookmarkEnd w:id="110"/>
      <w:r w:rsidRPr="00A03C99">
        <w:rPr>
          <w:rFonts w:ascii="Times New Roman" w:eastAsia="Times New Roman" w:hAnsi="Times New Roman"/>
          <w:sz w:val="28"/>
          <w:szCs w:val="28"/>
        </w:rPr>
        <w:t>Засідання наглядової ради проводяться за особистої участі її членів у визначеному місці (переважно за місцезнаходженням закладу охорони здоров’я). У разі потреби засідання наглядової ради може проводитися з використанням засобів електронного зв’язку за умови, що кожен член наглядової ради, який бере участь у такому засідання, може бачити і чути (або принаймні чути) та спілкуватися з усіма іншими учасниками засідання.</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11" w:name="n226"/>
      <w:bookmarkEnd w:id="111"/>
      <w:r w:rsidRPr="00A03C99">
        <w:rPr>
          <w:rFonts w:ascii="Times New Roman" w:eastAsia="Times New Roman" w:hAnsi="Times New Roman"/>
          <w:sz w:val="28"/>
          <w:szCs w:val="28"/>
        </w:rPr>
        <w:t>20. Засідання наглядової ради проводяться у разі потреби, але не рідше ніж один раз на квартал.</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12" w:name="n227"/>
      <w:bookmarkEnd w:id="112"/>
      <w:r w:rsidRPr="00A03C99">
        <w:rPr>
          <w:rFonts w:ascii="Times New Roman" w:eastAsia="Times New Roman" w:hAnsi="Times New Roman"/>
          <w:sz w:val="28"/>
          <w:szCs w:val="28"/>
        </w:rPr>
        <w:t>Засідання наглядової ради вважаються правоможними за наявності кворуму, який полягає у присутності двох третин її членів, не менше ніж половина з яких є незалежними членами наглядової ради.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13" w:name="n228"/>
      <w:bookmarkEnd w:id="113"/>
      <w:r w:rsidRPr="00A03C99">
        <w:rPr>
          <w:rFonts w:ascii="Times New Roman" w:eastAsia="Times New Roman" w:hAnsi="Times New Roman"/>
          <w:sz w:val="28"/>
          <w:szCs w:val="28"/>
        </w:rPr>
        <w:t>21. Позачергові засідання наглядової ради скликаються на вимогу голови наглядової ради, власника закладу, керівника закладу охорони здоров’я та/або однієї третини членів наглядової ради. Вимога про скликання позачергового засідання наглядової ради повинна містити обґрунтування питання, яке потребує обговорення.</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14" w:name="n229"/>
      <w:bookmarkEnd w:id="114"/>
      <w:r w:rsidRPr="00A03C99">
        <w:rPr>
          <w:rFonts w:ascii="Times New Roman" w:eastAsia="Times New Roman" w:hAnsi="Times New Roman"/>
          <w:sz w:val="28"/>
          <w:szCs w:val="28"/>
        </w:rPr>
        <w:t>Позачергове засідання наглядової ради скликається не пізніше ніж через три календарні дні після надходження відповідної вимоги.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15" w:name="n230"/>
      <w:bookmarkEnd w:id="115"/>
      <w:r w:rsidRPr="00A03C99">
        <w:rPr>
          <w:rFonts w:ascii="Times New Roman" w:eastAsia="Times New Roman" w:hAnsi="Times New Roman"/>
          <w:sz w:val="28"/>
          <w:szCs w:val="28"/>
        </w:rPr>
        <w:t>У разі відсутності голови та заступника голови наглядової ради на позачерговому засіданні функції головуючого на такому засіданні виконує член наглядової ради, обраний простою більшістю голосів членів наглядової ради, присутніх на засіданні (за наявності кворуму).</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16" w:name="n231"/>
      <w:bookmarkEnd w:id="116"/>
      <w:r w:rsidRPr="00A03C99">
        <w:rPr>
          <w:rFonts w:ascii="Times New Roman" w:eastAsia="Times New Roman" w:hAnsi="Times New Roman"/>
          <w:sz w:val="28"/>
          <w:szCs w:val="28"/>
        </w:rPr>
        <w:t>22. Засідання наглядової ради проводяться у відкритому або закритому режимі. У разі коли на засіданні наглядової ради розглядаються питання, пов’язані з інформацією з обмеженим доступом, засідання проводяться у закритому режимі.</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17" w:name="n232"/>
      <w:bookmarkEnd w:id="117"/>
      <w:r w:rsidRPr="00A03C99">
        <w:rPr>
          <w:rFonts w:ascii="Times New Roman" w:eastAsia="Times New Roman" w:hAnsi="Times New Roman"/>
          <w:sz w:val="28"/>
          <w:szCs w:val="28"/>
        </w:rPr>
        <w:t>23. Рішення наглядової ради приймаються шляхом відкритого голосування більшістю голосів її членів, присутніх на засіданні. У разі рівного розподілу голосів проводиться повторне голосування.</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18" w:name="n233"/>
      <w:bookmarkEnd w:id="118"/>
      <w:r w:rsidRPr="00A03C99">
        <w:rPr>
          <w:rFonts w:ascii="Times New Roman" w:eastAsia="Times New Roman" w:hAnsi="Times New Roman"/>
          <w:sz w:val="28"/>
          <w:szCs w:val="28"/>
        </w:rPr>
        <w:t>Голова наглядової ради не має права вирішального голосу в разі рівного розподілу голосів.</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19" w:name="n234"/>
      <w:bookmarkEnd w:id="119"/>
      <w:r w:rsidRPr="00A03C99">
        <w:rPr>
          <w:rFonts w:ascii="Times New Roman" w:eastAsia="Times New Roman" w:hAnsi="Times New Roman"/>
          <w:sz w:val="28"/>
          <w:szCs w:val="28"/>
        </w:rPr>
        <w:t>24. Член наглядової ради бере участь у засіданні особисто і не може передавати свій голос іншій особі. Кожен член наглядової ради під час голосування має один голос.</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20" w:name="n235"/>
      <w:bookmarkEnd w:id="120"/>
      <w:r w:rsidRPr="00A03C99">
        <w:rPr>
          <w:rFonts w:ascii="Times New Roman" w:eastAsia="Times New Roman" w:hAnsi="Times New Roman"/>
          <w:sz w:val="28"/>
          <w:szCs w:val="28"/>
        </w:rPr>
        <w:t>25. Питання, що виносяться для розгляду на засіданні наглядової ради, та прийняті за результатами засідання рішення фіксуються у протоколі.</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21" w:name="n236"/>
      <w:bookmarkEnd w:id="121"/>
      <w:r w:rsidRPr="00A03C99">
        <w:rPr>
          <w:rFonts w:ascii="Times New Roman" w:eastAsia="Times New Roman" w:hAnsi="Times New Roman"/>
          <w:sz w:val="28"/>
          <w:szCs w:val="28"/>
        </w:rPr>
        <w:t>Протокол підписується головою (у разі відсутності голови - заступником голови) та секретарем наглядової ради і надсилається усім членам наглядової ради.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22" w:name="n237"/>
      <w:bookmarkEnd w:id="122"/>
      <w:r w:rsidRPr="00A03C99">
        <w:rPr>
          <w:rFonts w:ascii="Times New Roman" w:eastAsia="Times New Roman" w:hAnsi="Times New Roman"/>
          <w:sz w:val="28"/>
          <w:szCs w:val="28"/>
        </w:rPr>
        <w:t>Члени наглядової ради, не згодні з рішенням наглядової ради, письмово викладають свою окрему думку, яка додається до протоколу і є його невід’ємною частиною.</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23" w:name="n238"/>
      <w:bookmarkEnd w:id="123"/>
      <w:r w:rsidRPr="00A03C99">
        <w:rPr>
          <w:rFonts w:ascii="Times New Roman" w:eastAsia="Times New Roman" w:hAnsi="Times New Roman"/>
          <w:sz w:val="28"/>
          <w:szCs w:val="28"/>
        </w:rPr>
        <w:t xml:space="preserve">26. Рішення наглядової ради доводяться до відома власника закладу та керівника закладу охорони здоров’я для розгляду та вжиття відповідних заходів </w:t>
      </w:r>
      <w:r w:rsidRPr="00A03C99">
        <w:rPr>
          <w:rFonts w:ascii="Times New Roman" w:eastAsia="Times New Roman" w:hAnsi="Times New Roman"/>
          <w:sz w:val="28"/>
          <w:szCs w:val="28"/>
        </w:rPr>
        <w:lastRenderedPageBreak/>
        <w:t>і оприлюднюються на офіційному веб-сайті закладу охорони здоров’я з урахуванням вимог законодавства щодо інформації з обмеженим доступом.</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24" w:name="n239"/>
      <w:bookmarkEnd w:id="124"/>
      <w:r w:rsidRPr="00A03C99">
        <w:rPr>
          <w:rFonts w:ascii="Times New Roman" w:eastAsia="Times New Roman" w:hAnsi="Times New Roman"/>
          <w:sz w:val="28"/>
          <w:szCs w:val="28"/>
        </w:rPr>
        <w:t>27. Для забезпечення ефективного здійснення наглядовою радою своїх повноважень, попереднього вивчення та розгляду питань, що належать до її компетенції, наглядова рада утворює комітети.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25" w:name="n240"/>
      <w:bookmarkEnd w:id="125"/>
      <w:r w:rsidRPr="00A03C99">
        <w:rPr>
          <w:rFonts w:ascii="Times New Roman" w:eastAsia="Times New Roman" w:hAnsi="Times New Roman"/>
          <w:sz w:val="28"/>
          <w:szCs w:val="28"/>
        </w:rPr>
        <w:t>До складу комітетів входять члени наглядової ради та залучені постійні чи тимчасові зовнішні та внутрішні експерти (за згодою). Працівники закладу охорони здоров’я можуть бути залученими до діяльності комітетів як постійні внутрішні експерти.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26" w:name="n241"/>
      <w:bookmarkEnd w:id="126"/>
      <w:r w:rsidRPr="00A03C99">
        <w:rPr>
          <w:rFonts w:ascii="Times New Roman" w:eastAsia="Times New Roman" w:hAnsi="Times New Roman"/>
          <w:sz w:val="28"/>
          <w:szCs w:val="28"/>
        </w:rPr>
        <w:t>28. У складі наглядової ради утворюються такі постійно діючі комітети: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27" w:name="n242"/>
      <w:bookmarkEnd w:id="127"/>
      <w:r w:rsidRPr="00A03C99">
        <w:rPr>
          <w:rFonts w:ascii="Times New Roman" w:eastAsia="Times New Roman" w:hAnsi="Times New Roman"/>
          <w:sz w:val="28"/>
          <w:szCs w:val="28"/>
        </w:rPr>
        <w:t>1) комітет з аудиту, до компетенції якого належать питання щодо контролю за процесами внутрішнього і зовнішнього аудиту, погодження фінансової звітності, що підготовлена керівництвом закладу охорони здоров’я, відбору незалежного аудитора та розгляд результатів аудиту;</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28" w:name="n243"/>
      <w:bookmarkEnd w:id="128"/>
      <w:r w:rsidRPr="00A03C99">
        <w:rPr>
          <w:rFonts w:ascii="Times New Roman" w:eastAsia="Times New Roman" w:hAnsi="Times New Roman"/>
          <w:sz w:val="28"/>
          <w:szCs w:val="28"/>
        </w:rPr>
        <w:t>2) комітет з етики та медичної практики, до компетенції якого належать питання щодо розгляду звернень, заяв і скарг пацієнтів та/або працівників закладу охорони здоров’я стосовно порушення їх прав;</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29" w:name="n244"/>
      <w:bookmarkEnd w:id="129"/>
      <w:r w:rsidRPr="00A03C99">
        <w:rPr>
          <w:rFonts w:ascii="Times New Roman" w:eastAsia="Times New Roman" w:hAnsi="Times New Roman"/>
          <w:sz w:val="28"/>
          <w:szCs w:val="28"/>
        </w:rPr>
        <w:t>3) комітет з якості медичної допомоги і безпеки пацієнтів, до компетенції якого належать питання щодо безперервного процесу поліпшення якості надання медичної допомоги закладом охорони здоров’я та гарантування того, що заклад охорони здоров’я вживає всіх необхідних заходів для безпеки пацієнтів.</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30" w:name="n245"/>
      <w:bookmarkEnd w:id="130"/>
      <w:r w:rsidRPr="00A03C99">
        <w:rPr>
          <w:rFonts w:ascii="Times New Roman" w:eastAsia="Times New Roman" w:hAnsi="Times New Roman"/>
          <w:sz w:val="28"/>
          <w:szCs w:val="28"/>
        </w:rPr>
        <w:t>За рішенням наглядової ради можуть утворюватися також інші постійно діючі або тимчасові комітети.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31" w:name="n246"/>
      <w:bookmarkEnd w:id="131"/>
      <w:r w:rsidRPr="00A03C99">
        <w:rPr>
          <w:rFonts w:ascii="Times New Roman" w:eastAsia="Times New Roman" w:hAnsi="Times New Roman"/>
          <w:sz w:val="28"/>
          <w:szCs w:val="28"/>
        </w:rPr>
        <w:t>29. Головами постійно діючих комітетів наглядової ради є незалежні члени наглядової ради.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32" w:name="n247"/>
      <w:bookmarkEnd w:id="132"/>
      <w:r w:rsidRPr="00A03C99">
        <w:rPr>
          <w:rFonts w:ascii="Times New Roman" w:eastAsia="Times New Roman" w:hAnsi="Times New Roman"/>
          <w:sz w:val="28"/>
          <w:szCs w:val="28"/>
        </w:rPr>
        <w:t>30. Функції комітетів наглядової ради, їх структура, порядок залучення зовнішніх експертів до роботи комітету, а також інші питання, пов’язані з діяльністю комітетів, визначаються наглядовою радою в положенні про відповідний комітет, яке приймається одночасно з рішенням про утворення комітету.</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33" w:name="n248"/>
      <w:bookmarkEnd w:id="133"/>
      <w:r w:rsidRPr="00A03C99">
        <w:rPr>
          <w:rFonts w:ascii="Times New Roman" w:eastAsia="Times New Roman" w:hAnsi="Times New Roman"/>
          <w:sz w:val="28"/>
          <w:szCs w:val="28"/>
        </w:rPr>
        <w:t>31. Наглядова рада не пізніше 31 травня року, що настає за звітним, подає власникові закладу річний звіт про свою діяльність та вжиті нею заходи, спрямовані на виконання робочого плану, за відповідний календарний рік. Річний звіт повинен містити розділ з обов’язковим зазначенням виконання ключових показників ефективності наглядової ради та оцінку діяльності членів наглядової ради.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34" w:name="n249"/>
      <w:bookmarkEnd w:id="134"/>
      <w:r w:rsidRPr="00A03C99">
        <w:rPr>
          <w:rFonts w:ascii="Times New Roman" w:eastAsia="Times New Roman" w:hAnsi="Times New Roman"/>
          <w:sz w:val="28"/>
          <w:szCs w:val="28"/>
        </w:rPr>
        <w:t>32. У разі визнання діяльності наглядової ради незадовільною на підставі результатів незалежного оцінювання, проведеного зовнішнім аудитором (аудиторською фірмою), власник закладу ухвалює рішення про формування нового складу наглядової ради.</w:t>
      </w:r>
    </w:p>
    <w:p w:rsidR="00C8226E" w:rsidRDefault="00C8226E" w:rsidP="00A03C99">
      <w:pPr>
        <w:spacing w:after="0" w:line="0" w:lineRule="atLeast"/>
        <w:ind w:firstLine="709"/>
        <w:jc w:val="both"/>
        <w:rPr>
          <w:rFonts w:ascii="Times New Roman" w:eastAsia="Times New Roman" w:hAnsi="Times New Roman"/>
          <w:sz w:val="28"/>
          <w:szCs w:val="28"/>
        </w:rPr>
      </w:pPr>
      <w:bookmarkStart w:id="135" w:name="n250"/>
      <w:bookmarkEnd w:id="135"/>
      <w:r w:rsidRPr="00A03C99">
        <w:rPr>
          <w:rFonts w:ascii="Times New Roman" w:eastAsia="Times New Roman" w:hAnsi="Times New Roman"/>
          <w:sz w:val="28"/>
          <w:szCs w:val="28"/>
        </w:rPr>
        <w:t>Члени наглядової ради, діяльність якої визнано незадовільною, не можуть входити до нового складу наглядової ради.</w:t>
      </w:r>
    </w:p>
    <w:p w:rsidR="00CF2043" w:rsidRDefault="00CF2043" w:rsidP="00A03C99">
      <w:pPr>
        <w:spacing w:after="0" w:line="0" w:lineRule="atLeast"/>
        <w:ind w:firstLine="709"/>
        <w:jc w:val="both"/>
        <w:rPr>
          <w:rFonts w:ascii="Times New Roman" w:eastAsia="Times New Roman" w:hAnsi="Times New Roman"/>
          <w:sz w:val="28"/>
          <w:szCs w:val="28"/>
        </w:rPr>
      </w:pPr>
    </w:p>
    <w:p w:rsidR="00CF2043" w:rsidRPr="00A03C99" w:rsidRDefault="00CF2043" w:rsidP="00A03C99">
      <w:pPr>
        <w:spacing w:after="0" w:line="0" w:lineRule="atLeast"/>
        <w:ind w:firstLine="709"/>
        <w:jc w:val="both"/>
        <w:rPr>
          <w:rFonts w:ascii="Times New Roman" w:eastAsia="Times New Roman" w:hAnsi="Times New Roman"/>
          <w:sz w:val="28"/>
          <w:szCs w:val="28"/>
        </w:rPr>
      </w:pPr>
    </w:p>
    <w:p w:rsidR="00DE31D9" w:rsidRDefault="00DE31D9" w:rsidP="00DE31D9">
      <w:pPr>
        <w:jc w:val="center"/>
        <w:rPr>
          <w:rFonts w:ascii="Times New Roman" w:eastAsia="Times New Roman" w:hAnsi="Times New Roman"/>
          <w:sz w:val="28"/>
          <w:szCs w:val="28"/>
        </w:rPr>
      </w:pPr>
      <w:r w:rsidRPr="00A03C99">
        <w:rPr>
          <w:rFonts w:ascii="Times New Roman" w:eastAsia="Times New Roman" w:hAnsi="Times New Roman"/>
          <w:sz w:val="28"/>
          <w:szCs w:val="28"/>
        </w:rPr>
        <w:t xml:space="preserve">Секретар </w:t>
      </w:r>
      <w:r w:rsidR="0060430B">
        <w:rPr>
          <w:rFonts w:ascii="Times New Roman" w:eastAsia="Times New Roman" w:hAnsi="Times New Roman"/>
          <w:sz w:val="28"/>
          <w:szCs w:val="28"/>
        </w:rPr>
        <w:t xml:space="preserve"> міської </w:t>
      </w:r>
      <w:r w:rsidRPr="00A03C99">
        <w:rPr>
          <w:rFonts w:ascii="Times New Roman" w:eastAsia="Times New Roman" w:hAnsi="Times New Roman"/>
          <w:sz w:val="28"/>
          <w:szCs w:val="28"/>
        </w:rPr>
        <w:t>ради                                                                             Олег БАБІЙ</w:t>
      </w:r>
      <w:bookmarkStart w:id="136" w:name="_GoBack"/>
      <w:bookmarkEnd w:id="136"/>
    </w:p>
    <w:sectPr w:rsidR="00DE31D9" w:rsidSect="00A03C99">
      <w:headerReference w:type="defaul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7682" w:rsidRDefault="009B7682">
      <w:pPr>
        <w:spacing w:after="0" w:line="240" w:lineRule="auto"/>
      </w:pPr>
      <w:r>
        <w:separator/>
      </w:r>
    </w:p>
  </w:endnote>
  <w:endnote w:type="continuationSeparator" w:id="0">
    <w:p w:rsidR="009B7682" w:rsidRDefault="009B7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cademy">
    <w:altName w:val="Times New Roman"/>
    <w:charset w:val="00"/>
    <w:family w:val="auto"/>
    <w:pitch w:val="default"/>
  </w:font>
  <w:font w:name="La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7682" w:rsidRDefault="009B7682">
      <w:pPr>
        <w:spacing w:after="0" w:line="240" w:lineRule="auto"/>
      </w:pPr>
      <w:r>
        <w:separator/>
      </w:r>
    </w:p>
  </w:footnote>
  <w:footnote w:type="continuationSeparator" w:id="0">
    <w:p w:rsidR="009B7682" w:rsidRDefault="009B76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4B0" w:rsidRDefault="00E545B5">
    <w:pPr>
      <w:pStyle w:val="a5"/>
      <w:jc w:val="center"/>
    </w:pPr>
    <w:r>
      <w:fldChar w:fldCharType="begin"/>
    </w:r>
    <w:r>
      <w:instrText>PAGE   \* MERGEFORMAT</w:instrText>
    </w:r>
    <w:r>
      <w:fldChar w:fldCharType="separate"/>
    </w:r>
    <w:r w:rsidR="00715ADA" w:rsidRPr="00715ADA">
      <w:rPr>
        <w:noProof/>
        <w:lang w:val="ru-RU"/>
      </w:rPr>
      <w:t>10</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5479D"/>
    <w:multiLevelType w:val="multilevel"/>
    <w:tmpl w:val="1E7E5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1D0C9E"/>
    <w:multiLevelType w:val="hybridMultilevel"/>
    <w:tmpl w:val="9FCA845C"/>
    <w:lvl w:ilvl="0" w:tplc="671CF8FC">
      <w:numFmt w:val="bullet"/>
      <w:lvlText w:val="-"/>
      <w:lvlJc w:val="left"/>
      <w:pPr>
        <w:ind w:left="1080" w:hanging="360"/>
      </w:pPr>
      <w:rPr>
        <w:rFonts w:ascii="Times New Roman" w:eastAsia="Calibr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 w15:restartNumberingAfterBreak="0">
    <w:nsid w:val="1664264D"/>
    <w:multiLevelType w:val="multilevel"/>
    <w:tmpl w:val="26169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5E63AE"/>
    <w:multiLevelType w:val="hybridMultilevel"/>
    <w:tmpl w:val="1F369AC8"/>
    <w:lvl w:ilvl="0" w:tplc="E38279B8">
      <w:start w:val="1"/>
      <w:numFmt w:val="bullet"/>
      <w:lvlText w:val="-"/>
      <w:lvlJc w:val="left"/>
      <w:pPr>
        <w:ind w:left="1080" w:hanging="360"/>
      </w:pPr>
      <w:rPr>
        <w:rFonts w:ascii="Times New Roman" w:eastAsia="Lucida Sans Unicode"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24EC1F4F"/>
    <w:multiLevelType w:val="hybridMultilevel"/>
    <w:tmpl w:val="55285256"/>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5" w15:restartNumberingAfterBreak="0">
    <w:nsid w:val="2FBC7BDD"/>
    <w:multiLevelType w:val="multilevel"/>
    <w:tmpl w:val="5F2C8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E22908"/>
    <w:multiLevelType w:val="hybridMultilevel"/>
    <w:tmpl w:val="B6240C78"/>
    <w:lvl w:ilvl="0" w:tplc="EA36DB9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3E020FB1"/>
    <w:multiLevelType w:val="hybridMultilevel"/>
    <w:tmpl w:val="F5B498B6"/>
    <w:lvl w:ilvl="0" w:tplc="91A01354">
      <w:start w:val="9"/>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591845B6"/>
    <w:multiLevelType w:val="hybridMultilevel"/>
    <w:tmpl w:val="6E16E4A2"/>
    <w:lvl w:ilvl="0" w:tplc="28968512">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5C3056E3"/>
    <w:multiLevelType w:val="hybridMultilevel"/>
    <w:tmpl w:val="931C1526"/>
    <w:lvl w:ilvl="0" w:tplc="B69612F4">
      <w:start w:val="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5E1C22DA"/>
    <w:multiLevelType w:val="multilevel"/>
    <w:tmpl w:val="960490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06C2649"/>
    <w:multiLevelType w:val="multilevel"/>
    <w:tmpl w:val="0E308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9"/>
  </w:num>
  <w:num w:numId="3">
    <w:abstractNumId w:val="3"/>
  </w:num>
  <w:num w:numId="4">
    <w:abstractNumId w:val="1"/>
  </w:num>
  <w:num w:numId="5">
    <w:abstractNumId w:val="5"/>
  </w:num>
  <w:num w:numId="6">
    <w:abstractNumId w:val="2"/>
  </w:num>
  <w:num w:numId="7">
    <w:abstractNumId w:val="10"/>
  </w:num>
  <w:num w:numId="8">
    <w:abstractNumId w:val="6"/>
  </w:num>
  <w:num w:numId="9">
    <w:abstractNumId w:val="11"/>
  </w:num>
  <w:num w:numId="10">
    <w:abstractNumId w:val="0"/>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90"/>
  <w:drawingGridVerticalSpacing w:val="3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C93"/>
    <w:rsid w:val="00040DFA"/>
    <w:rsid w:val="001367AA"/>
    <w:rsid w:val="00145BA2"/>
    <w:rsid w:val="001C29B3"/>
    <w:rsid w:val="001E54DA"/>
    <w:rsid w:val="001F3320"/>
    <w:rsid w:val="00207356"/>
    <w:rsid w:val="00235A23"/>
    <w:rsid w:val="002407F9"/>
    <w:rsid w:val="00241265"/>
    <w:rsid w:val="00247ABE"/>
    <w:rsid w:val="00281392"/>
    <w:rsid w:val="002A186E"/>
    <w:rsid w:val="00311514"/>
    <w:rsid w:val="0038763D"/>
    <w:rsid w:val="003C383D"/>
    <w:rsid w:val="003C67C7"/>
    <w:rsid w:val="003D661C"/>
    <w:rsid w:val="004259A4"/>
    <w:rsid w:val="004526C8"/>
    <w:rsid w:val="00457533"/>
    <w:rsid w:val="00476395"/>
    <w:rsid w:val="00476F38"/>
    <w:rsid w:val="004C689B"/>
    <w:rsid w:val="004E4C93"/>
    <w:rsid w:val="00555861"/>
    <w:rsid w:val="0056459D"/>
    <w:rsid w:val="005B73C1"/>
    <w:rsid w:val="005F7035"/>
    <w:rsid w:val="0060430B"/>
    <w:rsid w:val="006839E3"/>
    <w:rsid w:val="006850AA"/>
    <w:rsid w:val="00715ADA"/>
    <w:rsid w:val="00720EC2"/>
    <w:rsid w:val="007B1880"/>
    <w:rsid w:val="007B5295"/>
    <w:rsid w:val="007C2FA7"/>
    <w:rsid w:val="007D052B"/>
    <w:rsid w:val="007E76C9"/>
    <w:rsid w:val="00816663"/>
    <w:rsid w:val="00823DC2"/>
    <w:rsid w:val="0086022D"/>
    <w:rsid w:val="00866EA6"/>
    <w:rsid w:val="00884F90"/>
    <w:rsid w:val="00897875"/>
    <w:rsid w:val="008A7BC8"/>
    <w:rsid w:val="009B7682"/>
    <w:rsid w:val="009C7DA6"/>
    <w:rsid w:val="009F0A07"/>
    <w:rsid w:val="009F13F1"/>
    <w:rsid w:val="00A03C99"/>
    <w:rsid w:val="00A22347"/>
    <w:rsid w:val="00A33618"/>
    <w:rsid w:val="00A4224A"/>
    <w:rsid w:val="00A43D53"/>
    <w:rsid w:val="00A56F45"/>
    <w:rsid w:val="00A7253E"/>
    <w:rsid w:val="00AD27A7"/>
    <w:rsid w:val="00AD6F9E"/>
    <w:rsid w:val="00AE7C8D"/>
    <w:rsid w:val="00B73BFE"/>
    <w:rsid w:val="00BA27D0"/>
    <w:rsid w:val="00BB0D71"/>
    <w:rsid w:val="00BB5FD9"/>
    <w:rsid w:val="00BE2A02"/>
    <w:rsid w:val="00C007B3"/>
    <w:rsid w:val="00C2352E"/>
    <w:rsid w:val="00C255D9"/>
    <w:rsid w:val="00C8226E"/>
    <w:rsid w:val="00CA218B"/>
    <w:rsid w:val="00CA5AB9"/>
    <w:rsid w:val="00CB025D"/>
    <w:rsid w:val="00CF2043"/>
    <w:rsid w:val="00D00656"/>
    <w:rsid w:val="00D0623D"/>
    <w:rsid w:val="00D0747C"/>
    <w:rsid w:val="00D10291"/>
    <w:rsid w:val="00D21DD4"/>
    <w:rsid w:val="00D529B0"/>
    <w:rsid w:val="00DC6852"/>
    <w:rsid w:val="00DD76E0"/>
    <w:rsid w:val="00DE31D9"/>
    <w:rsid w:val="00E545B5"/>
    <w:rsid w:val="00ED3F83"/>
    <w:rsid w:val="00F661DF"/>
    <w:rsid w:val="00F6625D"/>
    <w:rsid w:val="00F84775"/>
    <w:rsid w:val="00F8579A"/>
    <w:rsid w:val="00F914EC"/>
    <w:rsid w:val="00FB5A4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F3472"/>
  <w15:docId w15:val="{AA5E5C24-83D7-40B7-AE9E-09FABC656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4C93"/>
    <w:pPr>
      <w:spacing w:after="160" w:line="259" w:lineRule="auto"/>
    </w:pPr>
    <w:rPr>
      <w:rFonts w:ascii="Calibri" w:eastAsia="Calibri" w:hAnsi="Calibri" w:cs="Times New Roman"/>
    </w:rPr>
  </w:style>
  <w:style w:type="paragraph" w:styleId="4">
    <w:name w:val="heading 4"/>
    <w:basedOn w:val="a"/>
    <w:link w:val="40"/>
    <w:uiPriority w:val="9"/>
    <w:qFormat/>
    <w:rsid w:val="00311514"/>
    <w:pPr>
      <w:spacing w:before="100" w:beforeAutospacing="1" w:after="100" w:afterAutospacing="1" w:line="240" w:lineRule="auto"/>
      <w:outlineLvl w:val="3"/>
    </w:pPr>
    <w:rPr>
      <w:rFonts w:ascii="Times New Roman" w:eastAsia="Times New Roman" w:hAnsi="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4E4C93"/>
    <w:pPr>
      <w:ind w:firstLine="1134"/>
      <w:jc w:val="both"/>
    </w:pPr>
    <w:rPr>
      <w:sz w:val="28"/>
      <w:szCs w:val="20"/>
      <w:lang w:eastAsia="uk-UA"/>
    </w:rPr>
  </w:style>
  <w:style w:type="character" w:customStyle="1" w:styleId="a4">
    <w:name w:val="Основной текст с отступом Знак"/>
    <w:basedOn w:val="a0"/>
    <w:link w:val="a3"/>
    <w:rsid w:val="004E4C93"/>
    <w:rPr>
      <w:rFonts w:ascii="Calibri" w:eastAsia="Calibri" w:hAnsi="Calibri" w:cs="Times New Roman"/>
      <w:sz w:val="28"/>
      <w:szCs w:val="20"/>
      <w:lang w:eastAsia="uk-UA"/>
    </w:rPr>
  </w:style>
  <w:style w:type="paragraph" w:customStyle="1" w:styleId="1">
    <w:name w:val="Абзац списка1"/>
    <w:basedOn w:val="a"/>
    <w:rsid w:val="004E4C93"/>
    <w:pPr>
      <w:ind w:left="720"/>
      <w:contextualSpacing/>
    </w:pPr>
  </w:style>
  <w:style w:type="paragraph" w:styleId="a5">
    <w:name w:val="header"/>
    <w:basedOn w:val="a"/>
    <w:link w:val="a6"/>
    <w:uiPriority w:val="99"/>
    <w:rsid w:val="004E4C93"/>
    <w:pPr>
      <w:tabs>
        <w:tab w:val="center" w:pos="4819"/>
        <w:tab w:val="right" w:pos="9639"/>
      </w:tabs>
    </w:pPr>
  </w:style>
  <w:style w:type="character" w:customStyle="1" w:styleId="a6">
    <w:name w:val="Верхний колонтитул Знак"/>
    <w:basedOn w:val="a0"/>
    <w:link w:val="a5"/>
    <w:uiPriority w:val="99"/>
    <w:rsid w:val="004E4C93"/>
    <w:rPr>
      <w:rFonts w:ascii="Calibri" w:eastAsia="Calibri" w:hAnsi="Calibri" w:cs="Times New Roman"/>
    </w:rPr>
  </w:style>
  <w:style w:type="paragraph" w:styleId="a7">
    <w:name w:val="Title"/>
    <w:basedOn w:val="a"/>
    <w:next w:val="a"/>
    <w:link w:val="a8"/>
    <w:qFormat/>
    <w:rsid w:val="004E4C93"/>
    <w:pPr>
      <w:spacing w:after="0" w:line="240" w:lineRule="auto"/>
      <w:contextualSpacing/>
    </w:pPr>
    <w:rPr>
      <w:rFonts w:ascii="Calibri Light" w:eastAsia="Times New Roman" w:hAnsi="Calibri Light"/>
      <w:spacing w:val="-10"/>
      <w:sz w:val="56"/>
      <w:szCs w:val="20"/>
      <w:lang w:eastAsia="uk-UA"/>
    </w:rPr>
  </w:style>
  <w:style w:type="character" w:customStyle="1" w:styleId="a8">
    <w:name w:val="Заголовок Знак"/>
    <w:basedOn w:val="a0"/>
    <w:link w:val="a7"/>
    <w:rsid w:val="004E4C93"/>
    <w:rPr>
      <w:rFonts w:ascii="Calibri Light" w:eastAsia="Times New Roman" w:hAnsi="Calibri Light" w:cs="Times New Roman"/>
      <w:spacing w:val="-10"/>
      <w:sz w:val="56"/>
      <w:szCs w:val="20"/>
      <w:lang w:eastAsia="uk-UA"/>
    </w:rPr>
  </w:style>
  <w:style w:type="character" w:customStyle="1" w:styleId="docdata">
    <w:name w:val="docdata"/>
    <w:aliases w:val="docy,v5,1422,baiaagaaboqcaaadxamaaaxsawaaaaaaaaaaaaaaaaaaaaaaaaaaaaaaaaaaaaaaaaaaaaaaaaaaaaaaaaaaaaaaaaaaaaaaaaaaaaaaaaaaaaaaaaaaaaaaaaaaaaaaaaaaaaaaaaaaaaaaaaaaaaaaaaaaaaaaaaaaaaaaaaaaaaaaaaaaaaaaaaaaaaaaaaaaaaaaaaaaaaaaaaaaaaaaaaaaaaaaaaaaaaaa"/>
    <w:basedOn w:val="a0"/>
    <w:rsid w:val="004E4C93"/>
  </w:style>
  <w:style w:type="paragraph" w:styleId="a9">
    <w:name w:val="Balloon Text"/>
    <w:basedOn w:val="a"/>
    <w:link w:val="aa"/>
    <w:uiPriority w:val="99"/>
    <w:semiHidden/>
    <w:unhideWhenUsed/>
    <w:rsid w:val="004E4C9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E4C93"/>
    <w:rPr>
      <w:rFonts w:ascii="Tahoma" w:eastAsia="Calibri" w:hAnsi="Tahoma" w:cs="Tahoma"/>
      <w:sz w:val="16"/>
      <w:szCs w:val="16"/>
    </w:rPr>
  </w:style>
  <w:style w:type="character" w:styleId="ab">
    <w:name w:val="annotation reference"/>
    <w:basedOn w:val="a0"/>
    <w:uiPriority w:val="99"/>
    <w:semiHidden/>
    <w:unhideWhenUsed/>
    <w:rsid w:val="00A56F45"/>
    <w:rPr>
      <w:sz w:val="16"/>
      <w:szCs w:val="16"/>
    </w:rPr>
  </w:style>
  <w:style w:type="paragraph" w:styleId="ac">
    <w:name w:val="Body Text"/>
    <w:basedOn w:val="a"/>
    <w:link w:val="ad"/>
    <w:uiPriority w:val="99"/>
    <w:semiHidden/>
    <w:unhideWhenUsed/>
    <w:rsid w:val="00A56F45"/>
    <w:pPr>
      <w:spacing w:after="120"/>
    </w:pPr>
  </w:style>
  <w:style w:type="character" w:customStyle="1" w:styleId="ad">
    <w:name w:val="Основной текст Знак"/>
    <w:basedOn w:val="a0"/>
    <w:link w:val="ac"/>
    <w:uiPriority w:val="99"/>
    <w:semiHidden/>
    <w:rsid w:val="00A56F45"/>
    <w:rPr>
      <w:rFonts w:ascii="Calibri" w:eastAsia="Calibri" w:hAnsi="Calibri" w:cs="Times New Roman"/>
    </w:rPr>
  </w:style>
  <w:style w:type="table" w:styleId="ae">
    <w:name w:val="Table Grid"/>
    <w:basedOn w:val="a1"/>
    <w:uiPriority w:val="59"/>
    <w:rsid w:val="00AD6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1"/>
    <w:qFormat/>
    <w:rsid w:val="00AD6F9E"/>
    <w:pPr>
      <w:widowControl w:val="0"/>
      <w:suppressAutoHyphens/>
      <w:autoSpaceDN w:val="0"/>
      <w:spacing w:after="0" w:line="240" w:lineRule="auto"/>
      <w:ind w:left="720"/>
      <w:contextualSpacing/>
    </w:pPr>
    <w:rPr>
      <w:rFonts w:ascii="Times New Roman" w:eastAsia="Lucida Sans Unicode" w:hAnsi="Times New Roman" w:cs="Tahoma"/>
      <w:color w:val="000000"/>
      <w:kern w:val="3"/>
      <w:sz w:val="24"/>
      <w:szCs w:val="24"/>
      <w:lang w:eastAsia="uk-UA"/>
    </w:rPr>
  </w:style>
  <w:style w:type="paragraph" w:styleId="af0">
    <w:name w:val="Normal (Web)"/>
    <w:basedOn w:val="a"/>
    <w:uiPriority w:val="99"/>
    <w:semiHidden/>
    <w:unhideWhenUsed/>
    <w:rsid w:val="00D21DD4"/>
    <w:rPr>
      <w:rFonts w:ascii="Times New Roman" w:hAnsi="Times New Roman"/>
      <w:sz w:val="24"/>
      <w:szCs w:val="24"/>
    </w:rPr>
  </w:style>
  <w:style w:type="character" w:customStyle="1" w:styleId="40">
    <w:name w:val="Заголовок 4 Знак"/>
    <w:basedOn w:val="a0"/>
    <w:link w:val="4"/>
    <w:uiPriority w:val="9"/>
    <w:rsid w:val="00311514"/>
    <w:rPr>
      <w:rFonts w:ascii="Times New Roman" w:eastAsia="Times New Roman" w:hAnsi="Times New Roman" w:cs="Times New Roman"/>
      <w:b/>
      <w:bCs/>
      <w:sz w:val="24"/>
      <w:szCs w:val="24"/>
      <w:lang w:eastAsia="uk-UA"/>
    </w:rPr>
  </w:style>
  <w:style w:type="character" w:styleId="af1">
    <w:name w:val="Strong"/>
    <w:basedOn w:val="a0"/>
    <w:uiPriority w:val="22"/>
    <w:qFormat/>
    <w:rsid w:val="00311514"/>
    <w:rPr>
      <w:b/>
      <w:bCs/>
    </w:rPr>
  </w:style>
  <w:style w:type="character" w:styleId="af2">
    <w:name w:val="Hyperlink"/>
    <w:basedOn w:val="a0"/>
    <w:uiPriority w:val="99"/>
    <w:unhideWhenUsed/>
    <w:rsid w:val="00C8226E"/>
    <w:rPr>
      <w:color w:val="0000FF" w:themeColor="hyperlink"/>
      <w:u w:val="single"/>
    </w:rPr>
  </w:style>
  <w:style w:type="paragraph" w:styleId="af3">
    <w:name w:val="footer"/>
    <w:basedOn w:val="a"/>
    <w:link w:val="af4"/>
    <w:uiPriority w:val="99"/>
    <w:unhideWhenUsed/>
    <w:rsid w:val="00F661DF"/>
    <w:pPr>
      <w:tabs>
        <w:tab w:val="center" w:pos="4819"/>
        <w:tab w:val="right" w:pos="9639"/>
      </w:tabs>
      <w:spacing w:after="0" w:line="240" w:lineRule="auto"/>
    </w:pPr>
  </w:style>
  <w:style w:type="character" w:customStyle="1" w:styleId="af4">
    <w:name w:val="Нижний колонтитул Знак"/>
    <w:basedOn w:val="a0"/>
    <w:link w:val="af3"/>
    <w:uiPriority w:val="99"/>
    <w:rsid w:val="00F661D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939779">
      <w:bodyDiv w:val="1"/>
      <w:marLeft w:val="0"/>
      <w:marRight w:val="0"/>
      <w:marTop w:val="0"/>
      <w:marBottom w:val="0"/>
      <w:divBdr>
        <w:top w:val="none" w:sz="0" w:space="0" w:color="auto"/>
        <w:left w:val="none" w:sz="0" w:space="0" w:color="auto"/>
        <w:bottom w:val="none" w:sz="0" w:space="0" w:color="auto"/>
        <w:right w:val="none" w:sz="0" w:space="0" w:color="auto"/>
      </w:divBdr>
    </w:div>
    <w:div w:id="758330963">
      <w:bodyDiv w:val="1"/>
      <w:marLeft w:val="0"/>
      <w:marRight w:val="0"/>
      <w:marTop w:val="0"/>
      <w:marBottom w:val="0"/>
      <w:divBdr>
        <w:top w:val="none" w:sz="0" w:space="0" w:color="auto"/>
        <w:left w:val="none" w:sz="0" w:space="0" w:color="auto"/>
        <w:bottom w:val="none" w:sz="0" w:space="0" w:color="auto"/>
        <w:right w:val="none" w:sz="0" w:space="0" w:color="auto"/>
      </w:divBdr>
    </w:div>
    <w:div w:id="1295792891">
      <w:bodyDiv w:val="1"/>
      <w:marLeft w:val="0"/>
      <w:marRight w:val="0"/>
      <w:marTop w:val="0"/>
      <w:marBottom w:val="0"/>
      <w:divBdr>
        <w:top w:val="none" w:sz="0" w:space="0" w:color="auto"/>
        <w:left w:val="none" w:sz="0" w:space="0" w:color="auto"/>
        <w:bottom w:val="none" w:sz="0" w:space="0" w:color="auto"/>
        <w:right w:val="none" w:sz="0" w:space="0" w:color="auto"/>
      </w:divBdr>
    </w:div>
    <w:div w:id="1476868848">
      <w:bodyDiv w:val="1"/>
      <w:marLeft w:val="0"/>
      <w:marRight w:val="0"/>
      <w:marTop w:val="0"/>
      <w:marBottom w:val="0"/>
      <w:divBdr>
        <w:top w:val="none" w:sz="0" w:space="0" w:color="auto"/>
        <w:left w:val="none" w:sz="0" w:space="0" w:color="auto"/>
        <w:bottom w:val="none" w:sz="0" w:space="0" w:color="auto"/>
        <w:right w:val="none" w:sz="0" w:space="0" w:color="auto"/>
      </w:divBdr>
    </w:div>
    <w:div w:id="1590503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1221-2023-%D0%BF" TargetMode="External"/><Relationship Id="rId5" Type="http://schemas.openxmlformats.org/officeDocument/2006/relationships/webSettings" Target="webSettings.xml"/><Relationship Id="rId10" Type="http://schemas.openxmlformats.org/officeDocument/2006/relationships/hyperlink" Target="https://zakon.rada.gov.ua/laws/show/1221-2023-%D0%BF" TargetMode="External"/><Relationship Id="rId4" Type="http://schemas.openxmlformats.org/officeDocument/2006/relationships/settings" Target="settings.xml"/><Relationship Id="rId9" Type="http://schemas.openxmlformats.org/officeDocument/2006/relationships/hyperlink" Target="https://zakon.rada.gov.ua/laws/show/254%D0%BA/96-%D0%B2%D1%8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CDB88E-BE61-4487-AD57-D8E0B2F18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15656</Words>
  <Characters>8924</Characters>
  <Application>Microsoft Office Word</Application>
  <DocSecurity>0</DocSecurity>
  <Lines>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dc:creator>
  <cp:lastModifiedBy>admin</cp:lastModifiedBy>
  <cp:revision>21</cp:revision>
  <cp:lastPrinted>2026-08-13T09:49:00Z</cp:lastPrinted>
  <dcterms:created xsi:type="dcterms:W3CDTF">2026-07-30T06:28:00Z</dcterms:created>
  <dcterms:modified xsi:type="dcterms:W3CDTF">2026-08-14T07:34:00Z</dcterms:modified>
</cp:coreProperties>
</file>