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A98B8" w14:textId="5E1486D9" w:rsidR="004E460F" w:rsidRPr="004E460F" w:rsidRDefault="004E460F" w:rsidP="004E460F">
      <w:pPr>
        <w:pStyle w:val="af"/>
        <w:jc w:val="right"/>
        <w:rPr>
          <w:lang w:val="uk-UA"/>
        </w:rPr>
      </w:pPr>
      <w:r>
        <w:rPr>
          <w:lang w:val="uk-UA"/>
        </w:rPr>
        <w:t>Проєкт</w:t>
      </w:r>
    </w:p>
    <w:p w14:paraId="62A3DC32" w14:textId="77777777" w:rsidR="004E460F" w:rsidRDefault="004E460F" w:rsidP="004E460F">
      <w:pPr>
        <w:pStyle w:val="af"/>
      </w:pPr>
    </w:p>
    <w:p w14:paraId="00000002" w14:textId="3145ED0D" w:rsidR="00090F2A" w:rsidRDefault="00CE2AC4" w:rsidP="004E460F">
      <w:pPr>
        <w:pStyle w:val="af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603250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3" w14:textId="77777777" w:rsidR="00090F2A" w:rsidRDefault="00CE2AC4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14:paraId="00000004" w14:textId="77777777" w:rsidR="00090F2A" w:rsidRDefault="00CE2A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5" w14:textId="3C0BF1BE" w:rsidR="00090F2A" w:rsidRDefault="00CE2AC4" w:rsidP="004E46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00000006" w14:textId="77777777" w:rsidR="00090F2A" w:rsidRDefault="00090F2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7" w14:textId="77777777" w:rsidR="00090F2A" w:rsidRDefault="00CE2AC4">
      <w:pPr>
        <w:keepNext/>
        <w:tabs>
          <w:tab w:val="center" w:pos="4677"/>
        </w:tabs>
        <w:spacing w:after="0"/>
        <w:jc w:val="center"/>
        <w:rPr>
          <w:rFonts w:ascii="Georgia" w:eastAsia="Georgia" w:hAnsi="Georgia" w:cs="Georgia"/>
          <w:b/>
          <w:bCs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Р І Ш Е Н Н Я</w:t>
      </w:r>
    </w:p>
    <w:p w14:paraId="00000008" w14:textId="77777777" w:rsidR="00090F2A" w:rsidRDefault="00CE2AC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0000009" w14:textId="77777777" w:rsidR="00090F2A" w:rsidRDefault="00CE2AC4">
      <w:pPr>
        <w:pStyle w:val="2"/>
        <w:rPr>
          <w:b/>
          <w:bCs/>
        </w:rPr>
      </w:pPr>
      <w:r>
        <w:rPr>
          <w:b/>
          <w:bCs/>
        </w:rPr>
        <w:t>28 серпня 2026 року                                                                            №_________</w:t>
      </w:r>
    </w:p>
    <w:p w14:paraId="0000000A" w14:textId="77777777" w:rsidR="00090F2A" w:rsidRDefault="00090F2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090F2A" w:rsidRDefault="00CE2AC4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утворення міжвідомчої ради з питань раннього втручання </w:t>
      </w:r>
    </w:p>
    <w:p w14:paraId="0000000C" w14:textId="77777777" w:rsidR="00090F2A" w:rsidRDefault="00090F2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435A510E" w:rsidR="00090F2A" w:rsidRDefault="00CE2A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соціальні послуги», постановою Кабінету Міністрів України від 02.07.2025 № 788 «Про реалізацію експериментального проекту щодо запровадження договірної форми надання соціальної складов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ої послуги раннього втручання» та наказом Міністерства соціальної політики, сім’ї та єдності України </w:t>
      </w:r>
      <w:r w:rsidR="004E46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09.10.2025 № 509-Н «Про затвердження примірних форм документів для реалізації експериментального проекту щодо запровадження договірної форми надання со</w:t>
      </w:r>
      <w:r>
        <w:rPr>
          <w:rFonts w:ascii="Times New Roman" w:eastAsia="Times New Roman" w:hAnsi="Times New Roman" w:cs="Times New Roman"/>
          <w:sz w:val="28"/>
          <w:szCs w:val="28"/>
        </w:rPr>
        <w:t>ціальної складової послуги раннього втручання», з метою забезпечення міжвідомчої взаємодії та координації заходів щодо організації надання соціальної складової послуги раннього втручання в межах Здолбунівської міської територіальної громади, виконавчий ком</w:t>
      </w:r>
      <w:r>
        <w:rPr>
          <w:rFonts w:ascii="Times New Roman" w:eastAsia="Times New Roman" w:hAnsi="Times New Roman" w:cs="Times New Roman"/>
          <w:sz w:val="28"/>
          <w:szCs w:val="28"/>
        </w:rPr>
        <w:t>ітет Здолбунівської міської ради</w:t>
      </w:r>
    </w:p>
    <w:p w14:paraId="0000000E" w14:textId="77777777" w:rsidR="00090F2A" w:rsidRDefault="00090F2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090F2A" w:rsidRDefault="00CE2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14:paraId="00000010" w14:textId="77777777" w:rsidR="00090F2A" w:rsidRDefault="00090F2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55B9C1BD" w:rsidR="00090F2A" w:rsidRDefault="00CE2A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E46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Утворити міжвідомчу раду з питань раннього втручання.</w:t>
      </w:r>
    </w:p>
    <w:p w14:paraId="00000012" w14:textId="7AE46FCE" w:rsidR="00090F2A" w:rsidRDefault="00CE2A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4E46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Затвердити положення про міжвідомчу раду з питань раннього втручання, що додається.</w:t>
      </w:r>
    </w:p>
    <w:p w14:paraId="00000013" w14:textId="731887EC" w:rsidR="00090F2A" w:rsidRDefault="00CE2A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E46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Визначити координатором послуги раннього втручання - головного спеціаліста відділу соціальних гарантій Здолбунівської міської ради.</w:t>
      </w:r>
    </w:p>
    <w:p w14:paraId="00000014" w14:textId="349E97BA" w:rsidR="00090F2A" w:rsidRDefault="00CE2A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4E46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рішення покласти на керуючу справами виконкому міської ради Капітулу В.В.</w:t>
      </w:r>
    </w:p>
    <w:p w14:paraId="00000015" w14:textId="77777777" w:rsidR="00090F2A" w:rsidRDefault="00090F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090F2A" w:rsidRDefault="00090F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090F2A" w:rsidRDefault="00CE2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Владислав СУХЛЯК</w:t>
      </w:r>
    </w:p>
    <w:p w14:paraId="00000018" w14:textId="77777777" w:rsidR="00090F2A" w:rsidRDefault="00CE2AC4">
      <w:pPr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ЗАТВЕРДЖЕНО</w:t>
      </w:r>
    </w:p>
    <w:p w14:paraId="00000019" w14:textId="77777777" w:rsidR="00090F2A" w:rsidRDefault="00CE2AC4">
      <w:pPr>
        <w:spacing w:after="0" w:line="240" w:lineRule="auto"/>
        <w:ind w:left="3540" w:firstLine="21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</w:t>
      </w:r>
    </w:p>
    <w:p w14:paraId="0000001A" w14:textId="77777777" w:rsidR="00090F2A" w:rsidRDefault="00CE2AC4">
      <w:pPr>
        <w:spacing w:after="0" w:line="240" w:lineRule="auto"/>
        <w:ind w:left="3540" w:firstLine="21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</w:t>
      </w:r>
    </w:p>
    <w:p w14:paraId="0000001B" w14:textId="77777777" w:rsidR="00090F2A" w:rsidRDefault="00CE2AC4">
      <w:pPr>
        <w:spacing w:after="0" w:line="240" w:lineRule="auto"/>
        <w:ind w:left="4248" w:firstLine="14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28.08.2026 № _______________</w:t>
      </w:r>
    </w:p>
    <w:p w14:paraId="0000001C" w14:textId="77777777" w:rsidR="00090F2A" w:rsidRDefault="00090F2A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090F2A" w:rsidRDefault="00CE2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</w:p>
    <w:p w14:paraId="0000001E" w14:textId="77777777" w:rsidR="00090F2A" w:rsidRDefault="00CE2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 міжвідомчу раду з питань раннього втручання</w:t>
      </w:r>
    </w:p>
    <w:p w14:paraId="0000001F" w14:textId="77777777" w:rsidR="00090F2A" w:rsidRDefault="00090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Міжвідомча рада з питань раннього втручання (далі - Міжвідомча рада) є консультативно-дорадчим органом, що постійно діє при виконавчому комітеті Здолбунівської міської ради (далі - уповноважений орган).</w:t>
      </w:r>
    </w:p>
    <w:p w14:paraId="00000021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Міжвідомча рада у своїй діяльності керується Ко</w:t>
      </w:r>
      <w:r>
        <w:rPr>
          <w:rFonts w:ascii="Times New Roman" w:eastAsia="Times New Roman" w:hAnsi="Times New Roman" w:cs="Times New Roman"/>
          <w:sz w:val="28"/>
          <w:szCs w:val="28"/>
        </w:rPr>
        <w:t>нституцією та законами України,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 зокрема постановою Кабінету Міністрів України від 02.07.2025 № 788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«Про реалізацію експериментального проекту щодо запровадження договірної форми надання соціальної складової послуги раннього втручання», а також цим Положенням.</w:t>
      </w:r>
    </w:p>
    <w:p w14:paraId="00000022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Основними завданнями Міжвідомчої ради є:</w:t>
      </w:r>
    </w:p>
    <w:p w14:paraId="00000023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аналіз стану організації та надання соціальної с</w:t>
      </w:r>
      <w:r>
        <w:rPr>
          <w:rFonts w:ascii="Times New Roman" w:eastAsia="Times New Roman" w:hAnsi="Times New Roman" w:cs="Times New Roman"/>
          <w:sz w:val="28"/>
          <w:szCs w:val="28"/>
        </w:rPr>
        <w:t>кладової послуги раннього втручання в межах Здолбунівської міської територіальної громади;</w:t>
      </w:r>
    </w:p>
    <w:p w14:paraId="00000024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розгляд окремих випадків за зверненням визначеної уповноваженим органом з числа посадових осіб уповноваженої особи, яка забезпечує надання допомоги отримувачам соц</w:t>
      </w:r>
      <w:r>
        <w:rPr>
          <w:rFonts w:ascii="Times New Roman" w:eastAsia="Times New Roman" w:hAnsi="Times New Roman" w:cs="Times New Roman"/>
          <w:sz w:val="28"/>
          <w:szCs w:val="28"/>
        </w:rPr>
        <w:t>іальної складової послуги раннього втручання в отриманні цієї соціальної складової послуги (далі - координатор послуги раннього втручання)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 дотриманням вимог законодавства про захист персональних даних;</w:t>
      </w:r>
    </w:p>
    <w:p w14:paraId="00000025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аналіз викликів, що потребують реагування, з метою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забезпечення отримувача соціальною складовою послуги раннього втручання;</w:t>
      </w:r>
    </w:p>
    <w:p w14:paraId="00000026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заслуховування на своїх засіданнях інформації, що відображає стан реалізації експериментального проекту щодо запровадження договірної форми надання соціальної складової послуги ран</w:t>
      </w:r>
      <w:r>
        <w:rPr>
          <w:rFonts w:ascii="Times New Roman" w:eastAsia="Times New Roman" w:hAnsi="Times New Roman" w:cs="Times New Roman"/>
          <w:sz w:val="28"/>
          <w:szCs w:val="28"/>
        </w:rPr>
        <w:t>нього втручання відповідно до постанови Кабінету Міністрів України від 02.07.2025 № 788;</w:t>
      </w:r>
    </w:p>
    <w:p w14:paraId="00000027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забезпечення міжвідомчої взаємодії та сприяння координації заходів під час організації надання послуги раннього втручання в межах Здолбунівської міської територіальн</w:t>
      </w:r>
      <w:r>
        <w:rPr>
          <w:rFonts w:ascii="Times New Roman" w:eastAsia="Times New Roman" w:hAnsi="Times New Roman" w:cs="Times New Roman"/>
          <w:sz w:val="28"/>
          <w:szCs w:val="28"/>
        </w:rPr>
        <w:t>ої громади (взаємодія закладів/установ охорони здоров’я, соціального захисту, освіти та інклюзивно-ресурсних центрів);</w:t>
      </w:r>
    </w:p>
    <w:p w14:paraId="00000028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сприяння розвитку мережі надавачів соціальної складової послуги раннього втручання.</w:t>
      </w:r>
    </w:p>
    <w:p w14:paraId="00000029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Міжвідомча рада відповідно до визначених для неї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завдань має право:</w:t>
      </w:r>
    </w:p>
    <w:p w14:paraId="0000002A" w14:textId="77777777" w:rsidR="00090F2A" w:rsidRDefault="00CE2A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отримувати в установленому порядку від структурних підрозділів Здолбунівської міської ради, підприємств, установ та організацій аналітичні, інформаційно-статистичні матеріали та іншу інформацію, необхідну для виконання визначених для </w:t>
      </w:r>
      <w:r>
        <w:rPr>
          <w:rFonts w:ascii="Times New Roman" w:eastAsia="Times New Roman" w:hAnsi="Times New Roman" w:cs="Times New Roman"/>
          <w:sz w:val="28"/>
          <w:szCs w:val="28"/>
        </w:rPr>
        <w:t>неї завдань;</w:t>
      </w:r>
    </w:p>
    <w:p w14:paraId="0000002B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утворювати в разі потреби робочі групи і залучати в установленому порядку до участі в них спеціалістів Здолбунівської міської ради, підприємств, установ та організацій (за погодженням з їх керівниками), а також незалежних експертів;</w:t>
      </w:r>
    </w:p>
    <w:p w14:paraId="0000002C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сприят</w:t>
      </w:r>
      <w:r>
        <w:rPr>
          <w:rFonts w:ascii="Times New Roman" w:eastAsia="Times New Roman" w:hAnsi="Times New Roman" w:cs="Times New Roman"/>
          <w:sz w:val="28"/>
          <w:szCs w:val="28"/>
        </w:rPr>
        <w:t>и координації взаємодії структурних підрозділів Здолбунівської міської ради, закладів/установ соціального захисту, охорони здоров’я, освіти, інклюзивно-ресурсних центрів, інших підприємств, установ та організацій з метою забезпечення надання соціальної скл</w:t>
      </w:r>
      <w:r>
        <w:rPr>
          <w:rFonts w:ascii="Times New Roman" w:eastAsia="Times New Roman" w:hAnsi="Times New Roman" w:cs="Times New Roman"/>
          <w:sz w:val="28"/>
          <w:szCs w:val="28"/>
        </w:rPr>
        <w:t>адової послуги раннього втручання сім’ям з дітьми;</w:t>
      </w:r>
    </w:p>
    <w:p w14:paraId="0000002D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інформувати територіальну громаду щодо надання соціальної складової послуги раннього втручання та про розвиток цієї послуги в межах Здолбунівської міської територіальної громади;</w:t>
      </w:r>
    </w:p>
    <w:p w14:paraId="0000002E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аналізувати стан справ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причини виникнення проблем у процесі реалізації державної політики з питань раннього втручання в межах Здолбунівської територіальної громади;</w:t>
      </w:r>
    </w:p>
    <w:p w14:paraId="0000002F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надавати пропозиції щодо удосконалення планування та організації надання соціальної складової послуги раннього втручання;</w:t>
      </w:r>
    </w:p>
    <w:p w14:paraId="00000030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брати участь у визначенні потреб Здолбунівської міської територіальної громади в соціальній складовій послуги раннього втручання т</w:t>
      </w:r>
      <w:r>
        <w:rPr>
          <w:rFonts w:ascii="Times New Roman" w:eastAsia="Times New Roman" w:hAnsi="Times New Roman" w:cs="Times New Roman"/>
          <w:sz w:val="28"/>
          <w:szCs w:val="28"/>
        </w:rPr>
        <w:t>а підготовці пропозицій щодо їх задоволення;</w:t>
      </w:r>
    </w:p>
    <w:p w14:paraId="00000031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брати участь у підготовці місцевих цільових програм (з метою планування заходів з організації та надання соціальної складової послуги раннього втручання).</w:t>
      </w:r>
    </w:p>
    <w:p w14:paraId="00000032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Міжвідомчу раду очолює заступник міського голови з питань діяльності виконавчих органів ради.</w:t>
      </w:r>
    </w:p>
    <w:p w14:paraId="00000033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Координатор послуги раннього втручання, визначений уповноваженим органом, є секретарем Міжвідомчої ради.</w:t>
      </w:r>
    </w:p>
    <w:p w14:paraId="00000034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До складу Міжвідомчої ради входять представники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структурних підрозділів Здолбунівської міської ради, до повноважень яких належать питання соціального захисту населення, охорони здоров’я, освіти та служби у справа дітей.</w:t>
      </w:r>
    </w:p>
    <w:p w14:paraId="00000035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Персональний склад Міжвідомчої ради затверджується розпорядженням Здолбунівського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міського голови.</w:t>
      </w:r>
    </w:p>
    <w:p w14:paraId="00000036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Організаційною формою роботи Міжвідомчої ради є засідання, що проводяться в міру потреби, але не рідше одного разу на три місяці.</w:t>
      </w:r>
    </w:p>
    <w:p w14:paraId="00000037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участі в засіданнях Міжвідомчої ради можуть залучатися представники підприємств, установ та організаці</w:t>
      </w:r>
      <w:r>
        <w:rPr>
          <w:rFonts w:ascii="Times New Roman" w:eastAsia="Times New Roman" w:hAnsi="Times New Roman" w:cs="Times New Roman"/>
          <w:sz w:val="28"/>
          <w:szCs w:val="28"/>
        </w:rPr>
        <w:t>й незалежно від форми власності, а також незалежні експерти.</w:t>
      </w:r>
    </w:p>
    <w:p w14:paraId="00000038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 Міжвідомчої ради приймається колегіально більшістю голосів її членів, присутніх на відповідному засіданні. У разі рівного розподілу голосів вирішальним є голос голови Міжвідомчої ради або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його заступника, що головує на засіданні,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в разі його відсутності – заступника голови, який головує на засіданні.</w:t>
      </w:r>
    </w:p>
    <w:p w14:paraId="00000039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дату проведення засідання та порядок денний членам Міжвідомчої ради повідомляється не пізніше ніж за два дні до засідання.</w:t>
      </w:r>
    </w:p>
    <w:p w14:paraId="0000003A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 Рішення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Міжвідомчої ради оформляється протоколом, який підписує голова або його заступник, що головує на засіданні, та секретар. </w:t>
      </w:r>
    </w:p>
    <w:p w14:paraId="0000003B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 Міжвідомчої ради, прийняті в межах її компетенції, мають рекомендаційний характер.</w:t>
      </w:r>
    </w:p>
    <w:p w14:paraId="0000003C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Якщо член Міжвідомчої ради з поважних п</w:t>
      </w:r>
      <w:r>
        <w:rPr>
          <w:rFonts w:ascii="Times New Roman" w:eastAsia="Times New Roman" w:hAnsi="Times New Roman" w:cs="Times New Roman"/>
          <w:sz w:val="28"/>
          <w:szCs w:val="28"/>
        </w:rPr>
        <w:t>ричин не може бути присутній на засіданні, він за попереднім погодженням з головою Міжвідомчої ради направляє на засідання свого представника з правом дорадчого голосу.</w:t>
      </w:r>
    </w:p>
    <w:p w14:paraId="0000003D" w14:textId="77777777" w:rsidR="00090F2A" w:rsidRDefault="00CE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Регламент роботи Міжвідомчої ради визначається і затверджується на її засіданні.</w:t>
      </w:r>
    </w:p>
    <w:p w14:paraId="0000003E" w14:textId="77777777" w:rsidR="00090F2A" w:rsidRDefault="00090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090F2A" w:rsidRDefault="00090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0" w14:textId="77777777" w:rsidR="00090F2A" w:rsidRDefault="00CE2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Керуюча справами виконкому </w:t>
      </w:r>
    </w:p>
    <w:p w14:paraId="00000041" w14:textId="77777777" w:rsidR="00090F2A" w:rsidRDefault="00CE2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                                                Валентина КАПІТУЛА</w:t>
      </w:r>
    </w:p>
    <w:p w14:paraId="00000042" w14:textId="77777777" w:rsidR="00090F2A" w:rsidRDefault="00090F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090F2A">
      <w:headerReference w:type="default" r:id="rId8"/>
      <w:pgSz w:w="11906" w:h="16838"/>
      <w:pgMar w:top="993" w:right="566" w:bottom="709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C58A8" w14:textId="77777777" w:rsidR="00CE2AC4" w:rsidRDefault="00CE2AC4">
      <w:pPr>
        <w:spacing w:after="0" w:line="240" w:lineRule="auto"/>
      </w:pPr>
      <w:r>
        <w:separator/>
      </w:r>
    </w:p>
  </w:endnote>
  <w:endnote w:type="continuationSeparator" w:id="0">
    <w:p w14:paraId="57795B41" w14:textId="77777777" w:rsidR="00CE2AC4" w:rsidRDefault="00CE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F7479BD-1C28-4BDE-8601-0594ACC0A516}"/>
    <w:embedBold r:id="rId2" w:fontKey="{86B49649-5C12-44B8-A6AF-765A471D313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 r:id="rId3" w:fontKey="{7DE44A4A-55AE-43D4-8B81-E4C8F3A24D9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F37B78CA-9F82-4EF4-8BD1-390BE106EA6D}"/>
  </w:font>
  <w:font w:name="Academy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Bold r:id="rId5" w:fontKey="{95EB900A-0AFA-49A1-BDF3-190B2CB5BE0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FEA2880F-25D8-4813-8479-B434E77DD01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CE499" w14:textId="77777777" w:rsidR="00CE2AC4" w:rsidRDefault="00CE2AC4">
      <w:pPr>
        <w:spacing w:after="0" w:line="240" w:lineRule="auto"/>
      </w:pPr>
      <w:r>
        <w:separator/>
      </w:r>
    </w:p>
  </w:footnote>
  <w:footnote w:type="continuationSeparator" w:id="0">
    <w:p w14:paraId="59FF5A5D" w14:textId="77777777" w:rsidR="00CE2AC4" w:rsidRDefault="00CE2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3" w14:textId="77777777" w:rsidR="00090F2A" w:rsidRDefault="00090F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2A"/>
    <w:rsid w:val="00090F2A"/>
    <w:rsid w:val="004E460F"/>
    <w:rsid w:val="00C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C34B"/>
  <w15:docId w15:val="{C6527B31-BBFC-4D68-970A-30497A57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641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semiHidden/>
    <w:rsid w:val="007957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link w:val="a6"/>
    <w:semiHidden/>
    <w:unhideWhenUsed/>
    <w:rsid w:val="00795793"/>
    <w:pPr>
      <w:tabs>
        <w:tab w:val="left" w:pos="-3600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link w:val="a5"/>
    <w:semiHidden/>
    <w:rsid w:val="007957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Підзаголовок Знак"/>
    <w:rsid w:val="00795793"/>
    <w:rPr>
      <w:rFonts w:ascii="Times New Roman" w:eastAsia="Times New Roman" w:hAnsi="Times New Roman" w:cs="Times New Roman"/>
      <w:sz w:val="36"/>
      <w:szCs w:val="24"/>
      <w:lang w:val="ru-RU" w:eastAsia="ru-RU"/>
    </w:rPr>
  </w:style>
  <w:style w:type="paragraph" w:styleId="a8">
    <w:name w:val="List Paragraph"/>
    <w:uiPriority w:val="34"/>
    <w:qFormat/>
    <w:rsid w:val="00795793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a9">
    <w:name w:val="Balloon Text"/>
    <w:link w:val="aa"/>
    <w:uiPriority w:val="99"/>
    <w:semiHidden/>
    <w:unhideWhenUsed/>
    <w:rsid w:val="007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95793"/>
    <w:rPr>
      <w:rFonts w:ascii="Tahoma" w:hAnsi="Tahoma" w:cs="Tahoma"/>
      <w:sz w:val="16"/>
      <w:szCs w:val="16"/>
    </w:rPr>
  </w:style>
  <w:style w:type="paragraph" w:styleId="ab">
    <w:name w:val="header"/>
    <w:link w:val="ac"/>
    <w:uiPriority w:val="99"/>
    <w:unhideWhenUsed/>
    <w:rsid w:val="00E0436F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uiPriority w:val="99"/>
    <w:rsid w:val="00E0436F"/>
    <w:rPr>
      <w:sz w:val="22"/>
      <w:szCs w:val="22"/>
      <w:lang w:eastAsia="en-US"/>
    </w:rPr>
  </w:style>
  <w:style w:type="paragraph" w:styleId="ad">
    <w:name w:val="footer"/>
    <w:link w:val="ae"/>
    <w:uiPriority w:val="99"/>
    <w:unhideWhenUsed/>
    <w:rsid w:val="00E0436F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E0436F"/>
    <w:rPr>
      <w:sz w:val="22"/>
      <w:szCs w:val="22"/>
      <w:lang w:eastAsia="en-US"/>
    </w:rPr>
  </w:style>
  <w:style w:type="character" w:customStyle="1" w:styleId="10">
    <w:name w:val="Заголовок 1 Знак"/>
    <w:uiPriority w:val="9"/>
    <w:rsid w:val="00792A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f0">
    <w:name w:val="annotation text"/>
    <w:basedOn w:val="a"/>
    <w:link w:val="a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Pr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ojWWcRLDDhJ3Znm05suf+StRA==">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3Y6NnoM0ON2OjZ6DNEoaCgp0ZXh0L3BsYWluEgzQn9GA0L7RlNC60YJQBFoMcW8xNjI2YXFudDlrcgIgAHgAkgEdChsiFTEwMjY2NzgwODE5NDMzNDM4ODAwMygAOACaAQYIABAAGACqAXMScUA8YSBocmVmPSJtYWlsdG86c29jLmdhcmFudC56ZG9sQGdtYWlsLmNvbSIgdGFyZ2V0PSJfYmxhbmsiPnNvYy5nYXJhbnQuemRvbEBnbWFpbC5jb208L2E+wqA8YnI+0J/QvtCz0L7QtNC20LXQvdC+GN2OjZ6DNCDdjo2egzRCEGtpeC42aGs1N2J2dmQ2eDI4AHIhMUdrdm9BVzAyUENzOHRpdzFqYkhFbEpUUURaYWd4SF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4700</Words>
  <Characters>2679</Characters>
  <Application>Microsoft Office Word</Application>
  <DocSecurity>0</DocSecurity>
  <Lines>22</Lines>
  <Paragraphs>14</Paragraphs>
  <ScaleCrop>false</ScaleCrop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Користувач Asus</cp:lastModifiedBy>
  <cp:revision>3</cp:revision>
  <dcterms:created xsi:type="dcterms:W3CDTF">2026-08-24T05:28:00Z</dcterms:created>
  <dcterms:modified xsi:type="dcterms:W3CDTF">2026-08-24T13:19:00Z</dcterms:modified>
</cp:coreProperties>
</file>