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840" w:rsidRPr="00FD44E9" w:rsidRDefault="009A71C1">
      <w:pPr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proofErr w:type="spellStart"/>
      <w:r w:rsidRPr="00FD44E9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  <w:proofErr w:type="spellEnd"/>
      <w:r w:rsidR="002D20D7" w:rsidRPr="00FD44E9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</w:t>
      </w:r>
      <w:r w:rsidR="002D20D7" w:rsidRPr="00FD44E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          </w:t>
      </w:r>
      <w:r w:rsidRPr="00FD44E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                          </w:t>
      </w:r>
    </w:p>
    <w:p w:rsidR="00BC7840" w:rsidRDefault="002D20D7">
      <w:pPr>
        <w:pStyle w:val="af5"/>
        <w:tabs>
          <w:tab w:val="left" w:pos="7245"/>
        </w:tabs>
        <w:rPr>
          <w:color w:val="000000"/>
        </w:rPr>
      </w:pPr>
      <w:r>
        <w:rPr>
          <w:rFonts w:ascii="Academy" w:eastAsia="Academy" w:hAnsi="Academy" w:cs="Academy"/>
          <w:noProof/>
          <w:color w:val="000000"/>
          <w:lang w:val="uk-UA"/>
        </w:rPr>
        <w:drawing>
          <wp:inline distT="0" distB="0" distL="0" distR="0">
            <wp:extent cx="428625" cy="60007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7840" w:rsidRDefault="002D20D7">
      <w:pPr>
        <w:pStyle w:val="af5"/>
        <w:rPr>
          <w:b/>
          <w:bCs/>
          <w:smallCaps/>
          <w:color w:val="000000"/>
          <w:sz w:val="28"/>
          <w:szCs w:val="28"/>
        </w:rPr>
      </w:pPr>
      <w:r>
        <w:rPr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BC7840" w:rsidRDefault="002D20D7">
      <w:pPr>
        <w:pStyle w:val="af5"/>
        <w:shd w:val="clear" w:color="auto" w:fill="FFFFFF"/>
        <w:rPr>
          <w:b/>
          <w:bCs/>
          <w:smallCaps/>
          <w:color w:val="000000"/>
          <w:sz w:val="28"/>
          <w:szCs w:val="28"/>
        </w:rPr>
      </w:pPr>
      <w:r>
        <w:rPr>
          <w:b/>
          <w:bCs/>
          <w:smallCaps/>
          <w:color w:val="000000"/>
          <w:sz w:val="28"/>
          <w:szCs w:val="28"/>
        </w:rPr>
        <w:t>РІВНЕНСЬКОГО РАЙОНУ РІВНЕНСЬКОЇ  ОБЛАСТІ</w:t>
      </w:r>
    </w:p>
    <w:p w:rsidR="00BC7840" w:rsidRDefault="002D20D7">
      <w:pPr>
        <w:pStyle w:val="af5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ВИКОНАВЧИЙ КОМІТЕТ</w:t>
      </w:r>
    </w:p>
    <w:p w:rsidR="00BC7840" w:rsidRDefault="00BC7840">
      <w:pPr>
        <w:pStyle w:val="af5"/>
        <w:shd w:val="clear" w:color="auto" w:fill="FFFFFF"/>
        <w:rPr>
          <w:b/>
          <w:bCs/>
          <w:color w:val="000000"/>
          <w:sz w:val="28"/>
          <w:szCs w:val="28"/>
        </w:rPr>
      </w:pPr>
    </w:p>
    <w:p w:rsidR="00BC7840" w:rsidRDefault="002D20D7">
      <w:pPr>
        <w:pStyle w:val="1"/>
        <w:tabs>
          <w:tab w:val="center" w:pos="4677"/>
        </w:tabs>
        <w:jc w:val="left"/>
        <w:rPr>
          <w:color w:val="000000"/>
        </w:rPr>
      </w:pPr>
      <w:r>
        <w:rPr>
          <w:color w:val="000000"/>
        </w:rPr>
        <w:t xml:space="preserve">                                                       Р І Ш Е Н </w:t>
      </w:r>
      <w:proofErr w:type="spellStart"/>
      <w:r>
        <w:rPr>
          <w:color w:val="000000"/>
        </w:rPr>
        <w:t>Н</w:t>
      </w:r>
      <w:proofErr w:type="spellEnd"/>
      <w:r>
        <w:rPr>
          <w:color w:val="000000"/>
        </w:rPr>
        <w:t xml:space="preserve"> Я</w:t>
      </w:r>
    </w:p>
    <w:p w:rsidR="00BC7840" w:rsidRDefault="00BC7840">
      <w:pPr>
        <w:pStyle w:val="2"/>
      </w:pPr>
    </w:p>
    <w:p w:rsidR="00BC7840" w:rsidRDefault="002D20D7">
      <w:pPr>
        <w:pStyle w:val="2"/>
        <w:rPr>
          <w:b/>
          <w:bCs/>
          <w:color w:val="000000"/>
        </w:rPr>
      </w:pPr>
      <w:r>
        <w:t xml:space="preserve"> </w:t>
      </w:r>
      <w:r w:rsidR="00FD44E9">
        <w:rPr>
          <w:b/>
          <w:bCs/>
          <w:color w:val="000000"/>
        </w:rPr>
        <w:t xml:space="preserve">25 вересня 2026 </w:t>
      </w:r>
      <w:r>
        <w:rPr>
          <w:b/>
          <w:bCs/>
          <w:color w:val="000000"/>
        </w:rPr>
        <w:t xml:space="preserve">року                                                  </w:t>
      </w:r>
      <w:r w:rsidR="00FD44E9">
        <w:rPr>
          <w:b/>
          <w:bCs/>
          <w:color w:val="000000"/>
        </w:rPr>
        <w:t xml:space="preserve">                             </w:t>
      </w:r>
      <w:r>
        <w:rPr>
          <w:b/>
          <w:bCs/>
          <w:color w:val="000000"/>
        </w:rPr>
        <w:t>№ _____</w:t>
      </w:r>
    </w:p>
    <w:p w:rsidR="00FD44E9" w:rsidRDefault="00FD44E9" w:rsidP="00FD44E9"/>
    <w:p w:rsidR="00BC7840" w:rsidRPr="009B3807" w:rsidRDefault="00FD44E9" w:rsidP="009B3807">
      <w:pPr>
        <w:ind w:right="4960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видачу  дубліката  свідоцтва про право власності на нерухоме майно</w:t>
      </w:r>
    </w:p>
    <w:p w:rsidR="00BC7840" w:rsidRDefault="002D20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Керуючись </w:t>
      </w:r>
      <w:r>
        <w:rPr>
          <w:rFonts w:ascii="Times New Roman" w:eastAsia="Times New Roman" w:hAnsi="Times New Roman" w:cs="Times New Roman"/>
          <w:sz w:val="28"/>
          <w:szCs w:val="28"/>
        </w:rPr>
        <w:t>статтями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40, 59 Закону України «Про місцеве самоврядування в Україні»,  розглянувши звернення Акціонерного товариства «Комерційний банк «ПриватБанк» від 28.08.2026 № Е.18.0.0.0/2-260828/5721, про видачу дубліката свідоцтва про право власності на нерухоме майно, а саме: нежитлове приміщення, що знаходиться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Рівненська область, Рівненський район, місто Здо</w:t>
      </w:r>
      <w:r w:rsidR="00FD44E9">
        <w:rPr>
          <w:rFonts w:ascii="Times New Roman" w:eastAsia="Times New Roman" w:hAnsi="Times New Roman" w:cs="Times New Roman"/>
          <w:color w:val="000000"/>
          <w:sz w:val="28"/>
          <w:szCs w:val="28"/>
        </w:rPr>
        <w:t>лбунів, вулиця Хмельницького 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(вул. Островського), у зв’язку  із втратою  оригіналу свідоцтва про право власності на нерухоме майно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, беручи до уваги інформацію з Державного реєстру речових прав на нерухоме майно та Реєстру прав власності на нерухоме майно, Державного реєстру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Іпотек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Єдиного реєстру заборон на відчуження об’єктів нерухомого майна щодо об’єкта  нерухом</w:t>
      </w:r>
      <w:r w:rsidR="002233C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ого майна,  виконавчий комітет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Здолбунівської міської ради </w:t>
      </w:r>
    </w:p>
    <w:p w:rsidR="00BC7840" w:rsidRDefault="00BC78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BC7840" w:rsidRDefault="002D20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И Р І Ш И В:</w:t>
      </w:r>
    </w:p>
    <w:p w:rsidR="00BC7840" w:rsidRDefault="00BC78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BC7840" w:rsidRDefault="009B38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heading=h.zfxp8jb5sqoa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Видати </w:t>
      </w:r>
      <w:r w:rsidR="002D2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Акціонерному товариству «Комерційний банк «ПриватБанк» дублікат свідоцтва про право власності на нерухоме майно,  а саме: нежитлове приміщення, що знаходиться за </w:t>
      </w:r>
      <w:proofErr w:type="spellStart"/>
      <w:r w:rsidR="002D20D7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="002D2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Рівненська область, Рівненський район, місто </w:t>
      </w:r>
      <w:r w:rsidR="00FD44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Здолбунів, вулиця Хмельницького </w:t>
      </w:r>
      <w:r w:rsidR="002D20D7">
        <w:rPr>
          <w:rFonts w:ascii="Times New Roman" w:eastAsia="Times New Roman" w:hAnsi="Times New Roman" w:cs="Times New Roman"/>
          <w:color w:val="000000"/>
          <w:sz w:val="28"/>
          <w:szCs w:val="28"/>
        </w:rPr>
        <w:t>Б.                                            (вул. Островського), будинок 11, взамін втраченого  оригіналу свідоцтва про право власності на нерухоме майно  від 25.10.2007 серія ЯЯЯ № 342374, виданого виконавчим комітетом Здолбунівської міської ради, на підставі рішення виконавчого комітету Здолбунівської міської ради від 24.10.2007</w:t>
      </w:r>
      <w:r w:rsidR="002D20D7">
        <w:rPr>
          <w:rFonts w:ascii="Times New Roman" w:eastAsia="Times New Roman" w:hAnsi="Times New Roman" w:cs="Times New Roman"/>
          <w:sz w:val="28"/>
          <w:szCs w:val="28"/>
        </w:rPr>
        <w:t xml:space="preserve">                     № 328/4</w:t>
      </w:r>
    </w:p>
    <w:p w:rsidR="00BC7840" w:rsidRDefault="002D20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Доручити видачу дубліката  комунальному підприємству «Здолбунівське міське  бюро технічної інвентаризації».</w:t>
      </w:r>
    </w:p>
    <w:p w:rsidR="00BC7840" w:rsidRDefault="002D20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виконанням рішення покласти на керуючу справами виконкому Здолбунівської міської ради Капітулу В.В.  </w:t>
      </w:r>
    </w:p>
    <w:p w:rsidR="00BC7840" w:rsidRDefault="00BC784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7840" w:rsidRDefault="002D20D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Міський голова                                                        </w:t>
      </w:r>
      <w:r w:rsidR="009B380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СУХЛЯК</w:t>
      </w:r>
    </w:p>
    <w:p w:rsidR="00BC7840" w:rsidRDefault="00BC7840" w:rsidP="009B38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C7840" w:rsidRDefault="00BC7840" w:rsidP="009B38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C7840" w:rsidSect="009B3807">
      <w:footerReference w:type="default" r:id="rId9"/>
      <w:pgSz w:w="11906" w:h="16838"/>
      <w:pgMar w:top="567" w:right="567" w:bottom="709" w:left="1701" w:header="708" w:footer="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429" w:rsidRDefault="00D64429">
      <w:pPr>
        <w:spacing w:after="0" w:line="240" w:lineRule="auto"/>
      </w:pPr>
      <w:r>
        <w:separator/>
      </w:r>
    </w:p>
  </w:endnote>
  <w:endnote w:type="continuationSeparator" w:id="0">
    <w:p w:rsidR="00D64429" w:rsidRDefault="00D64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3DE2F67-D539-47E3-BC3D-523CF95E4D73}"/>
    <w:embedBold r:id="rId2" w:fontKey="{ADB868A0-35FE-45E1-93D4-476E92A2AF22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E86BB3F2-EE64-4DA1-807F-83EC121A22C6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791279E1-00CE-407A-9292-F5412D8B032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840" w:rsidRDefault="00BC784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429" w:rsidRDefault="00D64429">
      <w:pPr>
        <w:spacing w:after="0" w:line="240" w:lineRule="auto"/>
      </w:pPr>
      <w:r>
        <w:separator/>
      </w:r>
    </w:p>
  </w:footnote>
  <w:footnote w:type="continuationSeparator" w:id="0">
    <w:p w:rsidR="00D64429" w:rsidRDefault="00D64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E742A"/>
    <w:multiLevelType w:val="multilevel"/>
    <w:tmpl w:val="08C6D034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40"/>
    <w:rsid w:val="002233CD"/>
    <w:rsid w:val="002D20D7"/>
    <w:rsid w:val="009A71C1"/>
    <w:rsid w:val="009B3807"/>
    <w:rsid w:val="00BC7840"/>
    <w:rsid w:val="00D64429"/>
    <w:rsid w:val="00FD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44BAA"/>
  <w15:docId w15:val="{4432E632-F733-4CD3-90EB-3DCCC295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</w:pPr>
    <w:rPr>
      <w:sz w:val="56"/>
      <w:szCs w:val="56"/>
    </w:rPr>
  </w:style>
  <w:style w:type="character" w:customStyle="1" w:styleId="a4">
    <w:name w:val="Заголовок Знак"/>
    <w:basedOn w:val="a0"/>
    <w:rsid w:val="005E15D6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paragraph" w:styleId="a5">
    <w:name w:val="Body Text Indent"/>
    <w:link w:val="a6"/>
    <w:rsid w:val="005E15D6"/>
    <w:pPr>
      <w:ind w:firstLine="1134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E15D6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0">
    <w:name w:val="Абзац списка1"/>
    <w:rsid w:val="005E15D6"/>
    <w:pPr>
      <w:ind w:left="720"/>
      <w:contextualSpacing/>
    </w:pPr>
  </w:style>
  <w:style w:type="paragraph" w:styleId="a7">
    <w:name w:val="header"/>
    <w:link w:val="a8"/>
    <w:uiPriority w:val="99"/>
    <w:rsid w:val="005E15D6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15D6"/>
    <w:rPr>
      <w:rFonts w:ascii="Calibri" w:eastAsia="Calibri" w:hAnsi="Calibri" w:cs="Times New Roman"/>
    </w:rPr>
  </w:style>
  <w:style w:type="paragraph" w:styleId="a9">
    <w:name w:val="footer"/>
    <w:link w:val="aa"/>
    <w:rsid w:val="005E15D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rsid w:val="005E15D6"/>
    <w:rPr>
      <w:rFonts w:ascii="Calibri" w:eastAsia="Calibri" w:hAnsi="Calibri" w:cs="Times New Roman"/>
    </w:rPr>
  </w:style>
  <w:style w:type="paragraph" w:styleId="ab">
    <w:name w:val="Normal (Web)"/>
    <w:uiPriority w:val="99"/>
    <w:unhideWhenUsed/>
    <w:rsid w:val="005E1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5E15D6"/>
    <w:rPr>
      <w:b/>
      <w:bCs/>
    </w:rPr>
  </w:style>
  <w:style w:type="paragraph" w:styleId="ad">
    <w:name w:val="Balloon Text"/>
    <w:link w:val="ae"/>
    <w:uiPriority w:val="99"/>
    <w:semiHidden/>
    <w:unhideWhenUsed/>
    <w:rsid w:val="00F35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35D60"/>
    <w:rPr>
      <w:rFonts w:ascii="Segoe UI" w:eastAsia="Calibri" w:hAnsi="Segoe UI" w:cs="Segoe UI"/>
      <w:sz w:val="18"/>
      <w:szCs w:val="18"/>
    </w:rPr>
  </w:style>
  <w:style w:type="paragraph" w:styleId="af">
    <w:name w:val="No Spacing"/>
    <w:uiPriority w:val="1"/>
    <w:qFormat/>
    <w:rsid w:val="00B16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uiPriority w:val="34"/>
    <w:qFormat/>
    <w:rsid w:val="00CF69F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f1">
    <w:name w:val="Table Grid"/>
    <w:basedOn w:val="a1"/>
    <w:uiPriority w:val="39"/>
    <w:rsid w:val="00CF6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link w:val="af3"/>
    <w:uiPriority w:val="99"/>
    <w:semiHidden/>
    <w:unhideWhenUsed/>
    <w:rsid w:val="00CA53D7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A53D7"/>
    <w:rPr>
      <w:rFonts w:ascii="Calibri" w:eastAsia="Calibri" w:hAnsi="Calibri" w:cs="Times New Roman"/>
    </w:rPr>
  </w:style>
  <w:style w:type="character" w:customStyle="1" w:styleId="11">
    <w:name w:val="Заголовок 1 Знак"/>
    <w:basedOn w:val="a0"/>
    <w:rsid w:val="007A6816"/>
    <w:rPr>
      <w:rFonts w:ascii="Times New Roman" w:eastAsia="Arial Unicode MS" w:hAnsi="Times New Roman" w:cs="Times New Roman"/>
      <w:b/>
      <w:bCs/>
      <w:sz w:val="28"/>
      <w:szCs w:val="24"/>
      <w:lang w:eastAsia="x-none"/>
    </w:rPr>
  </w:style>
  <w:style w:type="character" w:customStyle="1" w:styleId="20">
    <w:name w:val="Заголовок 2 Знак"/>
    <w:basedOn w:val="a0"/>
    <w:rsid w:val="007A6816"/>
    <w:rPr>
      <w:rFonts w:ascii="Times New Roman" w:eastAsia="Times New Roman" w:hAnsi="Times New Roman" w:cs="Times New Roman"/>
      <w:sz w:val="28"/>
      <w:szCs w:val="24"/>
      <w:lang w:eastAsia="x-none"/>
    </w:rPr>
  </w:style>
  <w:style w:type="character" w:customStyle="1" w:styleId="af4">
    <w:name w:val="Подзаголовок Знак"/>
    <w:basedOn w:val="a0"/>
    <w:rsid w:val="007A6816"/>
    <w:rPr>
      <w:rFonts w:ascii="Times New Roman" w:eastAsia="Times New Roman" w:hAnsi="Times New Roman" w:cs="Times New Roman"/>
      <w:sz w:val="36"/>
      <w:szCs w:val="24"/>
      <w:lang w:eastAsia="x-none"/>
    </w:rPr>
  </w:style>
  <w:style w:type="paragraph" w:styleId="af5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OK7vSNIkiqVoLIeckoMyEBKtBw==">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1379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Asus</cp:lastModifiedBy>
  <cp:revision>5</cp:revision>
  <dcterms:created xsi:type="dcterms:W3CDTF">2026-09-14T09:01:00Z</dcterms:created>
  <dcterms:modified xsi:type="dcterms:W3CDTF">2026-09-22T11:45:00Z</dcterms:modified>
</cp:coreProperties>
</file>