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BC8" w:rsidRDefault="009C0CD2">
      <w:pPr>
        <w:tabs>
          <w:tab w:val="left" w:pos="8310"/>
        </w:tabs>
        <w:ind w:left="-284" w:hanging="283"/>
        <w:rPr>
          <w:color w:val="000000"/>
          <w:sz w:val="28"/>
          <w:szCs w:val="28"/>
        </w:rPr>
      </w:pPr>
      <w:r>
        <w:rPr>
          <w:rFonts w:ascii="Academy" w:eastAsia="Academy" w:hAnsi="Academy" w:cs="Academy"/>
          <w:color w:val="000000"/>
          <w:sz w:val="22"/>
          <w:szCs w:val="22"/>
        </w:rPr>
        <w:tab/>
      </w:r>
      <w:r>
        <w:rPr>
          <w:rFonts w:ascii="Academy" w:eastAsia="Academy" w:hAnsi="Academy" w:cs="Academy"/>
          <w:color w:val="000000"/>
          <w:sz w:val="22"/>
          <w:szCs w:val="22"/>
        </w:rPr>
        <w:tab/>
      </w:r>
      <w:r>
        <w:rPr>
          <w:color w:val="000000"/>
          <w:sz w:val="28"/>
          <w:szCs w:val="28"/>
        </w:rPr>
        <w:t>ПРОЕКТ</w:t>
      </w:r>
    </w:p>
    <w:p w:rsidR="00B92BC8" w:rsidRDefault="009C0C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5"/>
          <w:tab w:val="left" w:pos="6930"/>
        </w:tabs>
        <w:ind w:left="-284" w:hanging="283"/>
        <w:jc w:val="center"/>
        <w:rPr>
          <w:color w:val="000000"/>
        </w:rPr>
      </w:pPr>
      <w:r>
        <w:rPr>
          <w:rFonts w:ascii="Academy" w:eastAsia="Academy" w:hAnsi="Academy" w:cs="Academy"/>
          <w:noProof/>
          <w:color w:val="000000"/>
          <w:sz w:val="22"/>
          <w:szCs w:val="22"/>
          <w:lang w:val="uk-UA"/>
        </w:rPr>
        <w:drawing>
          <wp:inline distT="0" distB="0" distL="0" distR="0">
            <wp:extent cx="428625" cy="600075"/>
            <wp:effectExtent l="0" t="0" r="0" b="0"/>
            <wp:docPr id="2" name="image1.png" descr="Без назван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Без названия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92BC8" w:rsidRDefault="009C0CD2">
      <w:pPr>
        <w:tabs>
          <w:tab w:val="center" w:pos="4819"/>
          <w:tab w:val="left" w:pos="8565"/>
        </w:tabs>
        <w:spacing w:line="259" w:lineRule="auto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ЗДОЛБУНІВСЬКА МІСЬКА РАДА</w:t>
      </w:r>
    </w:p>
    <w:p w:rsidR="00B92BC8" w:rsidRDefault="009C0CD2">
      <w:pPr>
        <w:spacing w:line="259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РІВНЕНСЬКОГО РАЙОНУ РІВНЕНСЬКОЇ ОБЛАСТІ</w:t>
      </w:r>
    </w:p>
    <w:p w:rsidR="00B92BC8" w:rsidRDefault="009C0CD2">
      <w:pPr>
        <w:spacing w:line="259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восьме скликання</w:t>
      </w:r>
    </w:p>
    <w:p w:rsidR="00B92BC8" w:rsidRDefault="00B92BC8">
      <w:pPr>
        <w:jc w:val="center"/>
        <w:rPr>
          <w:b/>
          <w:bCs/>
          <w:color w:val="000000"/>
          <w:sz w:val="28"/>
          <w:szCs w:val="28"/>
        </w:rPr>
      </w:pPr>
    </w:p>
    <w:p w:rsidR="00B92BC8" w:rsidRDefault="009C0CD2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 І Ш Е Н </w:t>
      </w:r>
      <w:proofErr w:type="spellStart"/>
      <w:r>
        <w:rPr>
          <w:b/>
          <w:bCs/>
          <w:color w:val="000000"/>
          <w:sz w:val="28"/>
          <w:szCs w:val="28"/>
        </w:rPr>
        <w:t>Н</w:t>
      </w:r>
      <w:proofErr w:type="spellEnd"/>
      <w:r>
        <w:rPr>
          <w:b/>
          <w:bCs/>
          <w:color w:val="000000"/>
          <w:sz w:val="28"/>
          <w:szCs w:val="28"/>
        </w:rPr>
        <w:t xml:space="preserve"> Я</w:t>
      </w:r>
    </w:p>
    <w:p w:rsidR="00B92BC8" w:rsidRDefault="00B92BC8">
      <w:pPr>
        <w:tabs>
          <w:tab w:val="center" w:pos="4819"/>
          <w:tab w:val="left" w:pos="8151"/>
        </w:tabs>
        <w:rPr>
          <w:color w:val="000000"/>
          <w:sz w:val="32"/>
          <w:szCs w:val="32"/>
        </w:rPr>
      </w:pPr>
    </w:p>
    <w:p w:rsidR="00B92BC8" w:rsidRDefault="009C0CD2">
      <w:pPr>
        <w:keepNext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від 18 вересня 2026 року                                                                               № </w:t>
      </w:r>
    </w:p>
    <w:p w:rsidR="00B92BC8" w:rsidRDefault="00B92BC8">
      <w:pPr>
        <w:rPr>
          <w:color w:val="000000"/>
          <w:sz w:val="20"/>
          <w:szCs w:val="20"/>
        </w:rPr>
      </w:pPr>
    </w:p>
    <w:tbl>
      <w:tblPr>
        <w:tblStyle w:val="af"/>
        <w:tblW w:w="96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534"/>
        <w:gridCol w:w="4104"/>
      </w:tblGrid>
      <w:tr w:rsidR="00B92BC8">
        <w:tc>
          <w:tcPr>
            <w:tcW w:w="5534" w:type="dxa"/>
            <w:shd w:val="clear" w:color="auto" w:fill="auto"/>
          </w:tcPr>
          <w:p w:rsidR="00B92BC8" w:rsidRDefault="00B92BC8">
            <w:pPr>
              <w:ind w:right="-108"/>
              <w:jc w:val="both"/>
              <w:rPr>
                <w:color w:val="000000"/>
                <w:sz w:val="28"/>
                <w:szCs w:val="28"/>
              </w:rPr>
            </w:pPr>
          </w:p>
          <w:p w:rsidR="00B92BC8" w:rsidRDefault="009C0CD2">
            <w:pPr>
              <w:ind w:righ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 безоплатну передачу транспортного засобу для потреб військової частини Міністерства оборони України</w:t>
            </w:r>
          </w:p>
          <w:p w:rsidR="00B92BC8" w:rsidRDefault="00B92BC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04" w:type="dxa"/>
            <w:shd w:val="clear" w:color="auto" w:fill="auto"/>
          </w:tcPr>
          <w:p w:rsidR="00B92BC8" w:rsidRDefault="00B92BC8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B92BC8" w:rsidRDefault="009C0CD2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Керуючись статтями 25, 26, 59, 60 Закону України «Про місцеве самоврядування в Україні», статтею 6 Закону України «Про передачу, примусове відчуження або вилучення майна в умовах правового режиму воєнного чи надзвичайного стану», Указом Президента України </w:t>
      </w:r>
      <w:r>
        <w:rPr>
          <w:color w:val="000000"/>
          <w:sz w:val="28"/>
          <w:szCs w:val="28"/>
        </w:rPr>
        <w:t>від 24.02.2022 № 64/2022 «Про введення воєнного стану в України», затвердженого Законом України  «Про затвердження Указу Президента України «Про введення воєнного стану в Україні», рішенням Здолбунівської міської ради від 15.03.2023 № 1502 «Про затвердженн</w:t>
      </w:r>
      <w:r>
        <w:rPr>
          <w:color w:val="000000"/>
          <w:sz w:val="28"/>
          <w:szCs w:val="28"/>
        </w:rPr>
        <w:t xml:space="preserve">я порядку </w:t>
      </w:r>
      <w:r>
        <w:rPr>
          <w:color w:val="000000"/>
          <w:sz w:val="28"/>
          <w:szCs w:val="28"/>
          <w:highlight w:val="white"/>
        </w:rPr>
        <w:t>передачі, прийняття</w:t>
      </w:r>
      <w:r>
        <w:rPr>
          <w:b/>
          <w:bCs/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</w:rPr>
        <w:t>з балансу на баланс майна, що належить до комунальної  власності Здолбунівської міської територіальної громади», враховуючи лист – звернення військової частини А4355 від 21.08.2026 № 1772/16911, Здолбунівська  міська рада</w:t>
      </w:r>
    </w:p>
    <w:p w:rsidR="00B92BC8" w:rsidRDefault="00B92BC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B92BC8" w:rsidRDefault="009C0CD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И Р І Ш И Л А:</w:t>
      </w:r>
    </w:p>
    <w:p w:rsidR="00B92BC8" w:rsidRDefault="00B92BC8">
      <w:pPr>
        <w:pBdr>
          <w:top w:val="nil"/>
          <w:left w:val="nil"/>
          <w:bottom w:val="nil"/>
          <w:right w:val="nil"/>
          <w:between w:val="nil"/>
        </w:pBdr>
        <w:ind w:firstLine="851"/>
        <w:jc w:val="center"/>
        <w:rPr>
          <w:color w:val="000000"/>
        </w:rPr>
      </w:pPr>
    </w:p>
    <w:p w:rsidR="00B92BC8" w:rsidRDefault="009C0C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jc w:val="both"/>
        <w:rPr>
          <w:color w:val="000000"/>
          <w:sz w:val="28"/>
          <w:szCs w:val="28"/>
        </w:rPr>
      </w:pPr>
      <w:bookmarkStart w:id="0" w:name="_heading=h.ibxrswlkpddv" w:colFirst="0" w:colLast="0"/>
      <w:bookmarkEnd w:id="0"/>
      <w:r>
        <w:rPr>
          <w:color w:val="000000"/>
          <w:sz w:val="28"/>
          <w:szCs w:val="28"/>
        </w:rPr>
        <w:t xml:space="preserve">Передати безоплатно  у державну власність  для потреб військової частини А 4355 Міністерства оборони України транспортний засіб - туристичний автобус NEOPLAN №1116, 2002 року випуску, WAG2111662SS33153, номер машини 8935DC, вартістю </w:t>
      </w:r>
      <w:r>
        <w:rPr>
          <w:sz w:val="28"/>
          <w:szCs w:val="28"/>
        </w:rPr>
        <w:t xml:space="preserve">670692,00 грн. (шістсот сімдесят тисяч шістсот дев’яносто дві гривні 00 копійок), </w:t>
      </w:r>
      <w:r>
        <w:rPr>
          <w:color w:val="000000"/>
          <w:sz w:val="28"/>
          <w:szCs w:val="28"/>
        </w:rPr>
        <w:t>об’єм двигуна 11967 см</w:t>
      </w:r>
      <w:r>
        <w:rPr>
          <w:color w:val="000000"/>
          <w:sz w:val="28"/>
          <w:szCs w:val="28"/>
          <w:vertAlign w:val="superscript"/>
        </w:rPr>
        <w:t xml:space="preserve">. </w:t>
      </w:r>
      <w:r>
        <w:rPr>
          <w:color w:val="000000"/>
          <w:sz w:val="28"/>
          <w:szCs w:val="28"/>
        </w:rPr>
        <w:t>куб., загальною вагою 180000 кг.</w:t>
      </w:r>
    </w:p>
    <w:p w:rsidR="00B92BC8" w:rsidRDefault="009C0C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Передачу комунального майна, вказаного у пункті 1 цього рішення, оформити актом прийому-передачі.</w:t>
      </w:r>
    </w:p>
    <w:p w:rsidR="00B92BC8" w:rsidRDefault="009C0C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Відділу бухгалтерсь</w:t>
      </w:r>
      <w:r>
        <w:rPr>
          <w:color w:val="000000"/>
          <w:sz w:val="28"/>
          <w:szCs w:val="28"/>
        </w:rPr>
        <w:t>кого обліку та контролю апарату Здолбунівської міської ради  здійснити необхідні дії, щодо зняття з балансу Здолбунівської міської ради транспортного засобу.</w:t>
      </w:r>
    </w:p>
    <w:p w:rsidR="00B92BC8" w:rsidRDefault="009C0C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Керівництву військової частини А4355 вжити заходів щодо реєстрації транспортного засобу, вказаного</w:t>
      </w:r>
      <w:r>
        <w:rPr>
          <w:color w:val="000000"/>
          <w:sz w:val="28"/>
          <w:szCs w:val="28"/>
        </w:rPr>
        <w:t xml:space="preserve"> у пункті 1 цього рішення, в органах МВС відповідно до чинного законодавства.</w:t>
      </w:r>
    </w:p>
    <w:p w:rsidR="00B92BC8" w:rsidRDefault="009C0C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Контроль за виконанням рішення покласти на постійну комісію з питань житлово-комунального господарства, комунальної власності, промисловості, транспорту, зв’язку, благоустрою, жи</w:t>
      </w:r>
      <w:r>
        <w:rPr>
          <w:color w:val="000000"/>
          <w:sz w:val="28"/>
          <w:szCs w:val="28"/>
        </w:rPr>
        <w:t xml:space="preserve">тлового фонду, торгівлі та агропромислового комплексу (голова - </w:t>
      </w:r>
      <w:proofErr w:type="spellStart"/>
      <w:r>
        <w:rPr>
          <w:color w:val="000000"/>
          <w:sz w:val="28"/>
          <w:szCs w:val="28"/>
        </w:rPr>
        <w:t>Войцеховський</w:t>
      </w:r>
      <w:proofErr w:type="spellEnd"/>
      <w:r>
        <w:rPr>
          <w:color w:val="000000"/>
          <w:sz w:val="28"/>
          <w:szCs w:val="28"/>
        </w:rPr>
        <w:t xml:space="preserve"> О.І.).</w:t>
      </w:r>
    </w:p>
    <w:p w:rsidR="00B92BC8" w:rsidRDefault="00B92BC8">
      <w:pPr>
        <w:pBdr>
          <w:top w:val="nil"/>
          <w:left w:val="nil"/>
          <w:bottom w:val="nil"/>
          <w:right w:val="nil"/>
          <w:between w:val="nil"/>
        </w:pBdr>
        <w:ind w:left="720" w:firstLine="851"/>
        <w:jc w:val="both"/>
        <w:rPr>
          <w:color w:val="000000"/>
          <w:sz w:val="28"/>
          <w:szCs w:val="28"/>
        </w:rPr>
      </w:pPr>
    </w:p>
    <w:p w:rsidR="00B92BC8" w:rsidRDefault="00B92BC8">
      <w:pPr>
        <w:ind w:firstLine="851"/>
        <w:rPr>
          <w:color w:val="000000"/>
          <w:sz w:val="28"/>
          <w:szCs w:val="28"/>
        </w:rPr>
      </w:pPr>
    </w:p>
    <w:p w:rsidR="00B92BC8" w:rsidRDefault="00B92BC8">
      <w:pPr>
        <w:ind w:firstLine="851"/>
        <w:rPr>
          <w:color w:val="000000"/>
          <w:sz w:val="28"/>
          <w:szCs w:val="28"/>
        </w:rPr>
      </w:pPr>
    </w:p>
    <w:p w:rsidR="00B92BC8" w:rsidRDefault="00B92BC8">
      <w:pPr>
        <w:ind w:firstLine="851"/>
        <w:rPr>
          <w:color w:val="000000"/>
          <w:sz w:val="28"/>
          <w:szCs w:val="28"/>
        </w:rPr>
      </w:pPr>
    </w:p>
    <w:p w:rsidR="00B92BC8" w:rsidRDefault="00B92BC8">
      <w:pPr>
        <w:ind w:firstLine="851"/>
        <w:rPr>
          <w:color w:val="000000"/>
          <w:sz w:val="28"/>
          <w:szCs w:val="28"/>
        </w:rPr>
      </w:pPr>
    </w:p>
    <w:p w:rsidR="00B92BC8" w:rsidRDefault="00B92BC8">
      <w:pPr>
        <w:ind w:firstLine="851"/>
        <w:rPr>
          <w:color w:val="000000"/>
          <w:sz w:val="28"/>
          <w:szCs w:val="28"/>
        </w:rPr>
      </w:pPr>
    </w:p>
    <w:p w:rsidR="00B92BC8" w:rsidRDefault="00B92BC8">
      <w:pPr>
        <w:ind w:firstLine="851"/>
        <w:rPr>
          <w:color w:val="000000"/>
          <w:sz w:val="28"/>
          <w:szCs w:val="28"/>
        </w:rPr>
      </w:pPr>
    </w:p>
    <w:p w:rsidR="00B92BC8" w:rsidRDefault="009C0CD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Міський голова                                                                     Владислав СУХЛЯК</w:t>
      </w: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ind w:firstLine="851"/>
        <w:jc w:val="center"/>
        <w:rPr>
          <w:color w:val="000000"/>
          <w:sz w:val="28"/>
          <w:szCs w:val="28"/>
        </w:rPr>
      </w:pPr>
    </w:p>
    <w:p w:rsidR="00B92BC8" w:rsidRDefault="00B92BC8">
      <w:pPr>
        <w:jc w:val="center"/>
        <w:rPr>
          <w:color w:val="000000"/>
          <w:sz w:val="28"/>
          <w:szCs w:val="28"/>
        </w:rPr>
      </w:pPr>
    </w:p>
    <w:p w:rsidR="00B92BC8" w:rsidRDefault="00B92BC8">
      <w:pPr>
        <w:jc w:val="center"/>
        <w:rPr>
          <w:color w:val="000000"/>
          <w:sz w:val="28"/>
          <w:szCs w:val="28"/>
        </w:rPr>
      </w:pPr>
    </w:p>
    <w:p w:rsidR="00B92BC8" w:rsidRDefault="00B92BC8">
      <w:pPr>
        <w:jc w:val="center"/>
        <w:rPr>
          <w:color w:val="000000"/>
          <w:sz w:val="28"/>
          <w:szCs w:val="28"/>
        </w:rPr>
      </w:pPr>
    </w:p>
    <w:p w:rsidR="00B92BC8" w:rsidRDefault="00B92BC8">
      <w:pPr>
        <w:jc w:val="center"/>
        <w:rPr>
          <w:color w:val="000000"/>
          <w:sz w:val="28"/>
          <w:szCs w:val="28"/>
        </w:rPr>
      </w:pPr>
    </w:p>
    <w:p w:rsidR="00B92BC8" w:rsidRDefault="00B92BC8">
      <w:pPr>
        <w:jc w:val="center"/>
        <w:rPr>
          <w:color w:val="000000"/>
          <w:sz w:val="28"/>
          <w:szCs w:val="28"/>
        </w:rPr>
      </w:pPr>
    </w:p>
    <w:p w:rsidR="00B92BC8" w:rsidRDefault="00B92BC8">
      <w:pPr>
        <w:jc w:val="center"/>
        <w:rPr>
          <w:color w:val="000000"/>
          <w:sz w:val="28"/>
          <w:szCs w:val="28"/>
        </w:rPr>
      </w:pPr>
    </w:p>
    <w:p w:rsidR="00B92BC8" w:rsidRDefault="00B92BC8">
      <w:pPr>
        <w:jc w:val="center"/>
        <w:rPr>
          <w:color w:val="000000"/>
          <w:sz w:val="28"/>
          <w:szCs w:val="28"/>
        </w:rPr>
      </w:pPr>
    </w:p>
    <w:p w:rsidR="00B92BC8" w:rsidRDefault="00B92BC8">
      <w:pPr>
        <w:jc w:val="center"/>
        <w:rPr>
          <w:color w:val="000000"/>
          <w:sz w:val="28"/>
          <w:szCs w:val="28"/>
        </w:rPr>
      </w:pPr>
    </w:p>
    <w:p w:rsidR="00B92BC8" w:rsidRDefault="00B92BC8">
      <w:pPr>
        <w:jc w:val="center"/>
        <w:rPr>
          <w:color w:val="000000"/>
          <w:sz w:val="28"/>
          <w:szCs w:val="28"/>
        </w:rPr>
      </w:pPr>
    </w:p>
    <w:p w:rsidR="00B92BC8" w:rsidRDefault="00B92BC8">
      <w:pPr>
        <w:jc w:val="center"/>
        <w:rPr>
          <w:color w:val="000000"/>
          <w:sz w:val="28"/>
          <w:szCs w:val="28"/>
        </w:rPr>
      </w:pPr>
    </w:p>
    <w:p w:rsidR="00B92BC8" w:rsidRDefault="00B92BC8" w:rsidP="001A177B">
      <w:pPr>
        <w:rPr>
          <w:color w:val="000000"/>
          <w:sz w:val="28"/>
          <w:szCs w:val="28"/>
        </w:rPr>
      </w:pPr>
      <w:bookmarkStart w:id="1" w:name="_GoBack"/>
      <w:bookmarkEnd w:id="1"/>
    </w:p>
    <w:p w:rsidR="00B92BC8" w:rsidRDefault="00B92BC8">
      <w:pPr>
        <w:rPr>
          <w:color w:val="000000"/>
        </w:rPr>
      </w:pPr>
    </w:p>
    <w:sectPr w:rsidR="00B92BC8">
      <w:headerReference w:type="default" r:id="rId9"/>
      <w:pgSz w:w="11906" w:h="16838"/>
      <w:pgMar w:top="1134" w:right="567" w:bottom="1134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CD2" w:rsidRDefault="009C0CD2">
      <w:r>
        <w:separator/>
      </w:r>
    </w:p>
  </w:endnote>
  <w:endnote w:type="continuationSeparator" w:id="0">
    <w:p w:rsidR="009C0CD2" w:rsidRDefault="009C0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517ACD42-4F82-43F5-94D5-8866857FA1B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13A916A2-05C3-419E-A333-9100D520AEA7}"/>
  </w:font>
  <w:font w:name="Academy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3" w:fontKey="{BA803AB5-7797-4C6F-9E05-0BA7FFB65E18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184F3087-8655-4ABF-9CB3-01C7F744CB5D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CD2" w:rsidRDefault="009C0CD2">
      <w:r>
        <w:separator/>
      </w:r>
    </w:p>
  </w:footnote>
  <w:footnote w:type="continuationSeparator" w:id="0">
    <w:p w:rsidR="009C0CD2" w:rsidRDefault="009C0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BC8" w:rsidRDefault="009C0CD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1A177B">
      <w:rPr>
        <w:color w:val="000000"/>
      </w:rPr>
      <w:fldChar w:fldCharType="separate"/>
    </w:r>
    <w:r w:rsidR="001A177B">
      <w:rPr>
        <w:noProof/>
        <w:color w:val="000000"/>
      </w:rPr>
      <w:t>2</w:t>
    </w:r>
    <w:r>
      <w:rPr>
        <w:color w:val="000000"/>
      </w:rPr>
      <w:fldChar w:fldCharType="end"/>
    </w:r>
  </w:p>
  <w:p w:rsidR="00B92BC8" w:rsidRDefault="00B92B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226391"/>
    <w:multiLevelType w:val="multilevel"/>
    <w:tmpl w:val="FFE6D5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BC8"/>
    <w:rsid w:val="001A177B"/>
    <w:rsid w:val="009C0CD2"/>
    <w:rsid w:val="00B9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13CFA"/>
  <w15:docId w15:val="{11B58ADF-4826-49AD-83C1-96D1B6232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rmal (Web)"/>
    <w:rsid w:val="00445326"/>
    <w:pPr>
      <w:spacing w:before="100" w:beforeAutospacing="1" w:after="100" w:afterAutospacing="1"/>
    </w:pPr>
  </w:style>
  <w:style w:type="character" w:styleId="a5">
    <w:name w:val="Strong"/>
    <w:qFormat/>
    <w:rsid w:val="00445326"/>
    <w:rPr>
      <w:b/>
      <w:bCs/>
    </w:rPr>
  </w:style>
  <w:style w:type="paragraph" w:styleId="a6">
    <w:name w:val="No Spacing"/>
    <w:uiPriority w:val="1"/>
    <w:qFormat/>
    <w:rsid w:val="00445326"/>
    <w:rPr>
      <w:lang w:val="ru-RU" w:eastAsia="ru-RU"/>
    </w:rPr>
  </w:style>
  <w:style w:type="paragraph" w:styleId="a7">
    <w:name w:val="List Paragraph"/>
    <w:uiPriority w:val="34"/>
    <w:qFormat/>
    <w:rsid w:val="00445326"/>
    <w:pPr>
      <w:ind w:left="720"/>
      <w:contextualSpacing/>
    </w:pPr>
  </w:style>
  <w:style w:type="paragraph" w:styleId="a8">
    <w:name w:val="header"/>
    <w:link w:val="a9"/>
    <w:uiPriority w:val="99"/>
    <w:unhideWhenUsed/>
    <w:rsid w:val="00F943D7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943D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link w:val="ab"/>
    <w:uiPriority w:val="99"/>
    <w:unhideWhenUsed/>
    <w:rsid w:val="00F943D7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943D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c">
    <w:name w:val="Balloon Text"/>
    <w:link w:val="ad"/>
    <w:uiPriority w:val="99"/>
    <w:semiHidden/>
    <w:unhideWhenUsed/>
    <w:rsid w:val="00F943D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943D7"/>
    <w:rPr>
      <w:rFonts w:ascii="Segoe UI" w:eastAsia="Times New Roman" w:hAnsi="Segoe UI" w:cs="Segoe UI"/>
      <w:sz w:val="18"/>
      <w:szCs w:val="18"/>
      <w:lang w:eastAsia="uk-UA"/>
    </w:rPr>
  </w:style>
  <w:style w:type="paragraph" w:styleId="a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IQztoPTcRDaMY7763r5brM8Ujg==">CgMxLjAyDmguaWJ4cnN3bGtwZGR2OAByITFrOWZXd0ppS25tazJZUFdRaEpDZy03SUF3T0t5aTBuUg==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1487</Words>
  <Characters>848</Characters>
  <Application>Microsoft Office Word</Application>
  <DocSecurity>0</DocSecurity>
  <Lines>7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Asus</dc:creator>
  <cp:lastModifiedBy>admin</cp:lastModifiedBy>
  <cp:revision>2</cp:revision>
  <dcterms:created xsi:type="dcterms:W3CDTF">2026-09-09T06:44:00Z</dcterms:created>
  <dcterms:modified xsi:type="dcterms:W3CDTF">2026-09-14T07:15:00Z</dcterms:modified>
</cp:coreProperties>
</file>