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5B51" w:rsidRDefault="004431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right="4960" w:hanging="4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                                                                                         </w:t>
      </w:r>
    </w:p>
    <w:p w:rsidR="0024733B" w:rsidRPr="0024733B" w:rsidRDefault="0024733B" w:rsidP="002473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4"/>
        <w:jc w:val="right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proofErr w:type="spellStart"/>
      <w:r w:rsidRPr="0024733B">
        <w:rPr>
          <w:rFonts w:ascii="Times New Roman" w:eastAsia="Times New Roman" w:hAnsi="Times New Roman" w:cs="Times New Roman"/>
          <w:color w:val="000000"/>
          <w:sz w:val="36"/>
          <w:szCs w:val="36"/>
        </w:rPr>
        <w:t>Проєкт</w:t>
      </w:r>
      <w:proofErr w:type="spellEnd"/>
      <w:r w:rsidRPr="0024733B">
        <w:rPr>
          <w:rFonts w:ascii="Times New Roman" w:eastAsia="Times New Roman" w:hAnsi="Times New Roman" w:cs="Times New Roman"/>
          <w:color w:val="000000"/>
          <w:sz w:val="36"/>
          <w:szCs w:val="36"/>
        </w:rPr>
        <w:t xml:space="preserve"> </w:t>
      </w:r>
    </w:p>
    <w:p w:rsidR="0024733B" w:rsidRDefault="002473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4"/>
        <w:jc w:val="center"/>
      </w:pPr>
    </w:p>
    <w:p w:rsidR="001B5B51" w:rsidRDefault="004431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" w:hanging="4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noProof/>
          <w:color w:val="000000"/>
          <w:sz w:val="36"/>
          <w:szCs w:val="36"/>
          <w:lang w:val="uk-UA"/>
        </w:rPr>
        <w:drawing>
          <wp:inline distT="0" distB="0" distL="114300" distR="114300">
            <wp:extent cx="433070" cy="600710"/>
            <wp:effectExtent l="0" t="0" r="0" b="0"/>
            <wp:docPr id="102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3070" cy="6007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B5B51" w:rsidRDefault="004431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</w:rPr>
        <w:t>ЗДОЛБУНІВСЬКА МІСЬКА РАДА</w:t>
      </w:r>
    </w:p>
    <w:p w:rsidR="001B5B51" w:rsidRDefault="0044313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mallCaps/>
          <w:color w:val="000000"/>
          <w:sz w:val="28"/>
          <w:szCs w:val="28"/>
        </w:rPr>
        <w:t>РІВНЕНСЬКОГО РАЙОНУ РІВНЕНСЬКОЇ ОБЛАСТІ</w:t>
      </w:r>
    </w:p>
    <w:p w:rsidR="001B5B51" w:rsidRDefault="0044313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ВИКОНАВЧИЙ КОМІТЕТ</w:t>
      </w:r>
    </w:p>
    <w:p w:rsidR="001B5B51" w:rsidRDefault="001B5B5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B5B51" w:rsidRDefault="00443135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center" w:pos="4677"/>
        </w:tabs>
        <w:spacing w:after="0" w:line="240" w:lineRule="auto"/>
        <w:ind w:left="1" w:hanging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            Р І Ш Е Н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Я</w:t>
      </w:r>
    </w:p>
    <w:p w:rsidR="001B5B51" w:rsidRDefault="001B5B51">
      <w:pPr>
        <w:pBdr>
          <w:top w:val="nil"/>
          <w:left w:val="nil"/>
          <w:bottom w:val="nil"/>
          <w:right w:val="nil"/>
          <w:between w:val="nil"/>
        </w:pBdr>
        <w:spacing w:after="0"/>
        <w:ind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B5B51" w:rsidRDefault="00443135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25 вересня 2026  року                                                                            № ________</w:t>
      </w:r>
    </w:p>
    <w:p w:rsidR="001B5B51" w:rsidRDefault="001B5B5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18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B5B51" w:rsidRDefault="00443135" w:rsidP="0024733B">
      <w:pPr>
        <w:pBdr>
          <w:between w:val="nil"/>
        </w:pBdr>
        <w:spacing w:after="0" w:line="240" w:lineRule="auto"/>
        <w:ind w:left="1" w:right="5243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 затвердження поточних індивідуальних технологічних нормативів використання питної води для комунального підприємства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Здолбунівводоканал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:rsidR="001B5B51" w:rsidRDefault="001B5B5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18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B5B51" w:rsidRDefault="00443135" w:rsidP="002473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2" w:right="-1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Керуючись статтею 30 Закону України «Про місцеве самоврядування в Україні», статтею 29 Закону України «Про питну воду, питне водопостачання та водовідведення», наказом Міністерства регіонального розвитку, будівництва та житлово-комунального господарства України від 25.06.2014 №</w:t>
      </w:r>
      <w:r w:rsidR="0024733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179 </w:t>
      </w:r>
      <w:r w:rsidR="0024733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«Про затвердження Порядку розроблення та затвердження технологічних нормативів використання питної води підприємствами, які надають послуги з централізованого водопост</w:t>
      </w:r>
      <w:r w:rsidR="0024733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ачання та/або водовідведення»,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розглянувши звернення комунального підприємства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Здолбунівводоканал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від 08.09.2026 </w:t>
      </w:r>
      <w:r w:rsidR="0024733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 w:rsidR="0024733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02/3-615-03 та подані підприємством матеріали, виконавчий комітет Здолбунівської міської ради       </w:t>
      </w:r>
    </w:p>
    <w:p w:rsidR="001B5B51" w:rsidRDefault="001B5B51" w:rsidP="002473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B5B51" w:rsidRDefault="00443135" w:rsidP="002473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И Р І Ш И В:</w:t>
      </w:r>
    </w:p>
    <w:p w:rsidR="001B5B51" w:rsidRDefault="001B5B51" w:rsidP="002473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1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B5B51" w:rsidRDefault="00443135" w:rsidP="002473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1" w:hanging="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24733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Затвердити поточні індивідуальні технологічні нормативи використання питної води для комунального підприємства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Здолбунівводоканал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на термін з 01.10.2026 до 01.10.2031 в розмірі 329,68 м3/1000 м3 піднятої води, а саме: </w:t>
      </w:r>
    </w:p>
    <w:p w:rsidR="001B5B51" w:rsidRDefault="00443135" w:rsidP="00EC43B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1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4733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втрати і </w:t>
      </w:r>
      <w:r>
        <w:rPr>
          <w:rFonts w:ascii="Times New Roman" w:eastAsia="Times New Roman" w:hAnsi="Times New Roman" w:cs="Times New Roman"/>
          <w:sz w:val="28"/>
          <w:szCs w:val="28"/>
        </w:rPr>
        <w:t>необліковані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втрати води 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279,76  м3/1000 м3 піднятої води;</w:t>
      </w:r>
    </w:p>
    <w:p w:rsidR="001B5B51" w:rsidRDefault="00443135" w:rsidP="00EC43B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1"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heading=h.5d128dc40zz7" w:colFirst="0" w:colLast="0"/>
      <w:bookmarkEnd w:id="0"/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4733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технологічні витрати питної води 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49,92  м3/1000 м3 піднятої води. </w:t>
      </w:r>
    </w:p>
    <w:p w:rsidR="001B5B51" w:rsidRDefault="00443135" w:rsidP="002473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1" w:hanging="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</w:t>
      </w:r>
      <w:r w:rsidR="0024733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EC43B5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Визнати таким, що втратило чинність, рішення виконавчого комітету Здолбунівської міської ради від 23.09.2020 № 168.                               </w:t>
      </w:r>
    </w:p>
    <w:p w:rsidR="001B5B51" w:rsidRDefault="00443135" w:rsidP="00EC43B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</w:t>
      </w:r>
      <w:r w:rsidR="0024733B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 за виконанням даного рішення покласти на керуючу спр</w:t>
      </w:r>
      <w:r w:rsidR="00F674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авами виконкому Здолбунівської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міської ради Капітулу В.В.                  </w:t>
      </w:r>
    </w:p>
    <w:p w:rsidR="001B5B51" w:rsidRDefault="001B5B5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18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B5B51" w:rsidRDefault="001B5B51" w:rsidP="002473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B5B51" w:rsidRDefault="004431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Міський голова                                                                          Владислав СУХЛЯК</w:t>
      </w:r>
    </w:p>
    <w:p w:rsidR="001B5B51" w:rsidRPr="00443135" w:rsidRDefault="001B5B51" w:rsidP="00F674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0"/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  <w:bookmarkStart w:id="1" w:name="_GoBack"/>
      <w:bookmarkEnd w:id="1"/>
    </w:p>
    <w:sectPr w:rsidR="001B5B51" w:rsidRPr="00443135">
      <w:pgSz w:w="11906" w:h="16838"/>
      <w:pgMar w:top="284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AE2D3F31-9D83-4931-BDB2-B380074702B9}"/>
    <w:embedBold r:id="rId2" w:fontKey="{3C7BD76F-77AC-48BB-BADA-BD98326C7AE7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3" w:fontKey="{150A41C5-157D-4AF1-8022-DCB9C476A163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4F0D37CF-0EE7-43DB-9025-8F4E0C161237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6087B92C-FF99-4CEB-A8B6-0585753CEF2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B51"/>
    <w:rsid w:val="001B5B51"/>
    <w:rsid w:val="0024733B"/>
    <w:rsid w:val="00443135"/>
    <w:rsid w:val="00EC43B5"/>
    <w:rsid w:val="00F67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32255"/>
  <w15:docId w15:val="{F06D5B99-94EE-4392-8AB9-0F00BA7E7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200" w:line="276" w:lineRule="auto"/>
        <w:ind w:hang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">
    <w:name w:val="heading 2"/>
    <w:basedOn w:val="a"/>
    <w:next w:val="a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8"/>
    </w:rPr>
  </w:style>
  <w:style w:type="paragraph" w:styleId="3">
    <w:name w:val="heading 3"/>
    <w:basedOn w:val="a"/>
    <w:next w:val="a"/>
    <w:pPr>
      <w:keepNext/>
      <w:spacing w:before="240" w:after="60" w:line="240" w:lineRule="auto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Заголовок 1 Знак"/>
    <w:rPr>
      <w:rFonts w:ascii="Times New Roman" w:eastAsia="Arial Unicode MS" w:hAnsi="Times New Roman" w:cs="Times New Roman"/>
      <w:b/>
      <w:bCs/>
      <w:w w:val="100"/>
      <w:position w:val="-1"/>
      <w:sz w:val="28"/>
      <w:szCs w:val="24"/>
      <w:effect w:val="none"/>
      <w:vertAlign w:val="baseline"/>
      <w:cs w:val="0"/>
      <w:em w:val="none"/>
      <w:lang w:val="uk-UA"/>
    </w:rPr>
  </w:style>
  <w:style w:type="character" w:customStyle="1" w:styleId="20">
    <w:name w:val="Заголовок 2 Знак"/>
    <w:rPr>
      <w:rFonts w:ascii="Times New Roman" w:eastAsia="Times New Roman" w:hAnsi="Times New Roman" w:cs="Times New Roman"/>
      <w:w w:val="100"/>
      <w:position w:val="-1"/>
      <w:sz w:val="28"/>
      <w:szCs w:val="24"/>
      <w:effect w:val="none"/>
      <w:vertAlign w:val="baseline"/>
      <w:cs w:val="0"/>
      <w:em w:val="none"/>
      <w:lang w:val="uk-UA"/>
    </w:rPr>
  </w:style>
  <w:style w:type="character" w:customStyle="1" w:styleId="30">
    <w:name w:val="Заголовок 3 Знак"/>
    <w:rPr>
      <w:rFonts w:ascii="Arial" w:eastAsia="Times New Roman" w:hAnsi="Arial" w:cs="Arial"/>
      <w:b/>
      <w:bCs/>
      <w:w w:val="100"/>
      <w:position w:val="-1"/>
      <w:sz w:val="26"/>
      <w:szCs w:val="26"/>
      <w:effect w:val="none"/>
      <w:vertAlign w:val="baseline"/>
      <w:cs w:val="0"/>
      <w:em w:val="none"/>
      <w:lang w:val="uk-UA"/>
    </w:rPr>
  </w:style>
  <w:style w:type="paragraph" w:styleId="a4">
    <w:name w:val="Body Text"/>
    <w:qFormat/>
    <w:pPr>
      <w:spacing w:after="0" w:line="240" w:lineRule="auto"/>
      <w:jc w:val="both"/>
    </w:pPr>
    <w:rPr>
      <w:rFonts w:ascii="Times New Roman" w:hAnsi="Times New Roman"/>
      <w:sz w:val="28"/>
      <w:szCs w:val="24"/>
      <w:lang w:val="uk-UA"/>
    </w:rPr>
  </w:style>
  <w:style w:type="character" w:customStyle="1" w:styleId="a5">
    <w:name w:val="Основной текст Знак"/>
    <w:rPr>
      <w:rFonts w:ascii="Times New Roman" w:eastAsia="Times New Roman" w:hAnsi="Times New Roman" w:cs="Times New Roman"/>
      <w:w w:val="100"/>
      <w:position w:val="-1"/>
      <w:sz w:val="28"/>
      <w:szCs w:val="24"/>
      <w:effect w:val="none"/>
      <w:vertAlign w:val="baseline"/>
      <w:cs w:val="0"/>
      <w:em w:val="none"/>
      <w:lang w:val="uk-UA"/>
    </w:rPr>
  </w:style>
  <w:style w:type="character" w:customStyle="1" w:styleId="a6">
    <w:name w:val="Подзаголовок Знак"/>
    <w:rPr>
      <w:rFonts w:ascii="Times New Roman" w:eastAsia="Times New Roman" w:hAnsi="Times New Roman" w:cs="Times New Roman"/>
      <w:w w:val="100"/>
      <w:position w:val="-1"/>
      <w:sz w:val="36"/>
      <w:szCs w:val="24"/>
      <w:effect w:val="none"/>
      <w:vertAlign w:val="baseline"/>
      <w:cs w:val="0"/>
      <w:em w:val="none"/>
      <w:lang w:val="uk-UA"/>
    </w:rPr>
  </w:style>
  <w:style w:type="paragraph" w:styleId="a7">
    <w:name w:val="List Paragraph"/>
    <w:pPr>
      <w:ind w:left="720"/>
      <w:contextualSpacing/>
    </w:pPr>
  </w:style>
  <w:style w:type="paragraph" w:styleId="a8">
    <w:name w:val="Balloon Text"/>
    <w:qFormat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9">
    <w:name w:val="Текст выноски Знак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aa">
    <w:name w:val="Название"/>
    <w:pPr>
      <w:spacing w:after="0" w:line="240" w:lineRule="auto"/>
      <w:jc w:val="center"/>
    </w:pPr>
    <w:rPr>
      <w:rFonts w:ascii="Times New Roman" w:hAnsi="Times New Roman"/>
      <w:sz w:val="36"/>
      <w:szCs w:val="20"/>
      <w:lang w:val="uk-UA"/>
    </w:rPr>
  </w:style>
  <w:style w:type="character" w:customStyle="1" w:styleId="ab">
    <w:name w:val="Название Знак"/>
    <w:rPr>
      <w:rFonts w:ascii="Times New Roman" w:hAnsi="Times New Roman"/>
      <w:w w:val="100"/>
      <w:position w:val="-1"/>
      <w:sz w:val="36"/>
      <w:effect w:val="none"/>
      <w:vertAlign w:val="baseline"/>
      <w:cs w:val="0"/>
      <w:em w:val="none"/>
      <w:lang w:val="uk-UA"/>
    </w:rPr>
  </w:style>
  <w:style w:type="table" w:customStyle="1" w:styleId="ac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e">
    <w:name w:val="annotation text"/>
    <w:link w:val="af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Pr>
      <w:position w:val="-1"/>
      <w:lang w:val="ru-RU" w:eastAsia="ru-RU"/>
    </w:rPr>
  </w:style>
  <w:style w:type="character" w:styleId="a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1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YEv8nMwzGtI8ZKQJPI712IsdXA==">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1301</Words>
  <Characters>742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Користувач Asus</cp:lastModifiedBy>
  <cp:revision>7</cp:revision>
  <dcterms:created xsi:type="dcterms:W3CDTF">2026-09-09T10:19:00Z</dcterms:created>
  <dcterms:modified xsi:type="dcterms:W3CDTF">2026-09-22T11:24:00Z</dcterms:modified>
</cp:coreProperties>
</file>