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382D" w:rsidRPr="00B57799" w:rsidRDefault="00B57799" w:rsidP="00B57799">
      <w:pPr>
        <w:spacing w:after="0"/>
        <w:jc w:val="right"/>
        <w:rPr>
          <w:rFonts w:ascii="Times New Roman" w:eastAsia="Times New Roman" w:hAnsi="Times New Roman" w:cs="Times New Roman"/>
          <w:sz w:val="36"/>
          <w:szCs w:val="36"/>
          <w:lang w:val="uk-UA"/>
        </w:rPr>
      </w:pPr>
      <w:proofErr w:type="spellStart"/>
      <w:r>
        <w:rPr>
          <w:rFonts w:ascii="Times New Roman" w:eastAsia="Times New Roman" w:hAnsi="Times New Roman" w:cs="Times New Roman"/>
          <w:sz w:val="36"/>
          <w:szCs w:val="36"/>
          <w:lang w:val="uk-UA"/>
        </w:rPr>
        <w:t>Проєкт</w:t>
      </w:r>
      <w:proofErr w:type="spellEnd"/>
    </w:p>
    <w:p w:rsidR="0037382D" w:rsidRDefault="00476A03">
      <w:pPr>
        <w:spacing w:after="0"/>
        <w:jc w:val="center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Academy" w:eastAsia="Academy" w:hAnsi="Academy" w:cs="Academy"/>
          <w:noProof/>
          <w:sz w:val="36"/>
          <w:szCs w:val="36"/>
          <w:lang w:val="uk-UA"/>
        </w:rPr>
        <w:drawing>
          <wp:inline distT="0" distB="0" distL="0" distR="0">
            <wp:extent cx="429895" cy="600710"/>
            <wp:effectExtent l="0" t="0" r="0" b="0"/>
            <wp:docPr id="4" name="image1.png" descr="Без названия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Без названия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9895" cy="60071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37382D" w:rsidRDefault="00476A03">
      <w:pPr>
        <w:spacing w:after="0"/>
        <w:jc w:val="center"/>
        <w:rPr>
          <w:rFonts w:ascii="Times New Roman" w:eastAsia="Times New Roman" w:hAnsi="Times New Roman" w:cs="Times New Roman"/>
          <w:b/>
          <w:bCs/>
          <w:smallCap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mallCaps/>
          <w:sz w:val="28"/>
          <w:szCs w:val="28"/>
        </w:rPr>
        <w:t>ЗДОЛБУНІВСЬКА МІСЬКА РАДА</w:t>
      </w:r>
    </w:p>
    <w:p w:rsidR="0037382D" w:rsidRDefault="00476A03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smallCap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mallCaps/>
          <w:sz w:val="28"/>
          <w:szCs w:val="28"/>
        </w:rPr>
        <w:t>РІВНЕНСЬКОГО РАЙОНУ РІВНЕНСЬКОЇ  ОБЛАСТІ</w:t>
      </w:r>
    </w:p>
    <w:p w:rsidR="0037382D" w:rsidRDefault="00476A03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ВИКОНАВЧИЙ КОМІТЕТ</w:t>
      </w:r>
    </w:p>
    <w:p w:rsidR="0037382D" w:rsidRDefault="0037382D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37382D" w:rsidRDefault="00476A03">
      <w:pPr>
        <w:keepNext/>
        <w:tabs>
          <w:tab w:val="center" w:pos="4677"/>
        </w:tabs>
        <w:spacing w:after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                                              Р І Ш Е Н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Н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Я</w:t>
      </w:r>
    </w:p>
    <w:p w:rsidR="0037382D" w:rsidRDefault="0037382D">
      <w:pPr>
        <w:keepNext/>
        <w:tabs>
          <w:tab w:val="center" w:pos="4677"/>
        </w:tabs>
        <w:spacing w:after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37382D" w:rsidRDefault="0037382D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37382D" w:rsidRDefault="00476A03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25 вересня 2026 року                                                                                   № ____</w:t>
      </w:r>
    </w:p>
    <w:p w:rsidR="00B57799" w:rsidRPr="00B57799" w:rsidRDefault="00B57799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57799" w:rsidRPr="00B57799" w:rsidRDefault="00B57799" w:rsidP="00B57799">
      <w:pPr>
        <w:pStyle w:val="af"/>
        <w:rPr>
          <w:color w:val="000000"/>
          <w:sz w:val="28"/>
          <w:szCs w:val="28"/>
          <w:lang w:val="uk" w:eastAsia="uk-UA"/>
        </w:rPr>
      </w:pPr>
      <w:r w:rsidRPr="00B57799">
        <w:rPr>
          <w:color w:val="000000"/>
          <w:sz w:val="28"/>
          <w:szCs w:val="28"/>
          <w:lang w:val="uk" w:eastAsia="uk-UA"/>
        </w:rPr>
        <w:t xml:space="preserve">Про безоплатну передачу майна </w:t>
      </w:r>
    </w:p>
    <w:p w:rsidR="0037382D" w:rsidRPr="004A671C" w:rsidRDefault="004A671C" w:rsidP="004A671C">
      <w:pPr>
        <w:pStyle w:val="af"/>
        <w:rPr>
          <w:color w:val="000000"/>
          <w:sz w:val="28"/>
          <w:szCs w:val="28"/>
          <w:lang w:val="uk" w:eastAsia="uk-UA"/>
        </w:rPr>
      </w:pPr>
      <w:r>
        <w:rPr>
          <w:color w:val="000000"/>
          <w:sz w:val="28"/>
          <w:szCs w:val="28"/>
          <w:lang w:val="uk" w:eastAsia="uk-UA"/>
        </w:rPr>
        <w:t>***</w:t>
      </w:r>
    </w:p>
    <w:p w:rsidR="0037382D" w:rsidRDefault="00476A0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Керуючись  статтями 29, 60 Закону України «Про місцеве самоврядування в Україні», статтею 6 Закону України «Про передачу, примусове відчуження або вилучення майна в умовах правового режиму воєнного чи надзвичайного стану», Указом Президента України від 24.02.2022 № 64/2022 «Про введення воєнного стану в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Українi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», затвердженого Законом України «Про затвердження Указу Президента України «Про введення воєнного стану в Україні», рішенням Здолбунівської міської ради від 15.03.2023 № 1502 «Про затвердження порядку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передачі, прийняття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 балансу на баланс майна, що належить до комунальної  власності Здолбунівської міськ</w:t>
      </w:r>
      <w:r w:rsidR="004A671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ої територіальної громади»,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відповідно до звернень </w:t>
      </w:r>
      <w:r w:rsidR="004A671C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***</w:t>
      </w:r>
      <w:r w:rsidR="00B577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від 08.09.2026 </w:t>
      </w:r>
      <w:r w:rsidR="004A671C">
        <w:rPr>
          <w:rFonts w:ascii="Times New Roman" w:eastAsia="Times New Roman" w:hAnsi="Times New Roman" w:cs="Times New Roman"/>
          <w:color w:val="000000"/>
          <w:sz w:val="28"/>
          <w:szCs w:val="28"/>
        </w:rPr>
        <w:t>№</w:t>
      </w:r>
      <w:r w:rsidR="004A671C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*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 </w:t>
      </w:r>
      <w:r w:rsidR="004A671C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*</w:t>
      </w:r>
      <w:r w:rsidR="004A671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від 31.08.2026 №</w:t>
      </w:r>
      <w:r w:rsidR="004A671C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*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виконавчий комітет Здолбунівської міської ради  </w:t>
      </w:r>
    </w:p>
    <w:p w:rsidR="0037382D" w:rsidRDefault="0037382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37382D" w:rsidRDefault="00476A0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И Р І Ш И В:</w:t>
      </w:r>
    </w:p>
    <w:p w:rsidR="0037382D" w:rsidRDefault="0037382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37382D" w:rsidRDefault="00476A0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1. Безоплатно передати у власність держави для потреб </w:t>
      </w:r>
      <w:r w:rsidR="004A671C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***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майно, отримане</w:t>
      </w:r>
      <w:r w:rsidR="004A671C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,</w:t>
      </w:r>
      <w:r w:rsidR="004A671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як гуманітарна допомога від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німецько-української благодійної організації «Синьо 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Жовтий Хрест»:</w:t>
      </w:r>
    </w:p>
    <w:p w:rsidR="0037382D" w:rsidRDefault="0037382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tbl>
      <w:tblPr>
        <w:tblStyle w:val="afe"/>
        <w:tblW w:w="9633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529"/>
        <w:gridCol w:w="1701"/>
        <w:gridCol w:w="2403"/>
      </w:tblGrid>
      <w:tr w:rsidR="0037382D">
        <w:tc>
          <w:tcPr>
            <w:tcW w:w="5529" w:type="dxa"/>
          </w:tcPr>
          <w:p w:rsidR="0037382D" w:rsidRDefault="00476A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Найменування</w:t>
            </w:r>
          </w:p>
        </w:tc>
        <w:tc>
          <w:tcPr>
            <w:tcW w:w="1701" w:type="dxa"/>
          </w:tcPr>
          <w:p w:rsidR="0037382D" w:rsidRDefault="00476A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Кількість</w:t>
            </w:r>
          </w:p>
        </w:tc>
        <w:tc>
          <w:tcPr>
            <w:tcW w:w="2403" w:type="dxa"/>
          </w:tcPr>
          <w:p w:rsidR="0037382D" w:rsidRDefault="00476A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Вартість, грн.</w:t>
            </w:r>
          </w:p>
        </w:tc>
      </w:tr>
      <w:tr w:rsidR="0037382D">
        <w:tc>
          <w:tcPr>
            <w:tcW w:w="5529" w:type="dxa"/>
          </w:tcPr>
          <w:p w:rsidR="0037382D" w:rsidRDefault="00B577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- </w:t>
            </w:r>
            <w:r w:rsidR="00476A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Генератор  </w:t>
            </w:r>
            <w:proofErr w:type="spellStart"/>
            <w:r w:rsidR="00476A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Scheppach</w:t>
            </w:r>
            <w:proofErr w:type="spellEnd"/>
            <w:r w:rsidR="00476A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SG2500i </w:t>
            </w:r>
            <w:r w:rsidR="00476A0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</w:t>
            </w:r>
            <w:r w:rsidR="00476A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</w:t>
            </w:r>
            <w:proofErr w:type="spellStart"/>
            <w:r w:rsidR="00476A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art</w:t>
            </w:r>
            <w:proofErr w:type="spellEnd"/>
            <w:r w:rsidR="00476A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 5906226901)</w:t>
            </w:r>
          </w:p>
        </w:tc>
        <w:tc>
          <w:tcPr>
            <w:tcW w:w="1701" w:type="dxa"/>
          </w:tcPr>
          <w:p w:rsidR="0037382D" w:rsidRDefault="00476A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 шт.</w:t>
            </w:r>
          </w:p>
        </w:tc>
        <w:tc>
          <w:tcPr>
            <w:tcW w:w="2403" w:type="dxa"/>
          </w:tcPr>
          <w:p w:rsidR="0037382D" w:rsidRDefault="00476A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49014.00</w:t>
            </w:r>
          </w:p>
        </w:tc>
      </w:tr>
    </w:tbl>
    <w:p w:rsidR="0037382D" w:rsidRDefault="0037382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7382D" w:rsidRDefault="00476A0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2. Безоплатно передати у власність держави для потреб </w:t>
      </w:r>
      <w:r w:rsidR="004A671C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***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майно, отримане</w:t>
      </w:r>
      <w:r w:rsidR="004A671C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як гуманітарна допомога від бл</w:t>
      </w:r>
      <w:r w:rsidR="004A671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агодійного фонду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«Нова країна»:</w:t>
      </w:r>
    </w:p>
    <w:p w:rsidR="0037382D" w:rsidRDefault="0037382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0" w:name="_GoBack"/>
      <w:bookmarkEnd w:id="0"/>
    </w:p>
    <w:tbl>
      <w:tblPr>
        <w:tblStyle w:val="aff"/>
        <w:tblW w:w="9633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529"/>
        <w:gridCol w:w="1701"/>
        <w:gridCol w:w="2403"/>
      </w:tblGrid>
      <w:tr w:rsidR="0037382D">
        <w:tc>
          <w:tcPr>
            <w:tcW w:w="5529" w:type="dxa"/>
          </w:tcPr>
          <w:p w:rsidR="0037382D" w:rsidRDefault="00476A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Найменування</w:t>
            </w:r>
          </w:p>
        </w:tc>
        <w:tc>
          <w:tcPr>
            <w:tcW w:w="1701" w:type="dxa"/>
          </w:tcPr>
          <w:p w:rsidR="0037382D" w:rsidRDefault="00476A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Кількість</w:t>
            </w:r>
          </w:p>
        </w:tc>
        <w:tc>
          <w:tcPr>
            <w:tcW w:w="2403" w:type="dxa"/>
          </w:tcPr>
          <w:p w:rsidR="0037382D" w:rsidRDefault="00476A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Вартість, грн.</w:t>
            </w:r>
          </w:p>
        </w:tc>
      </w:tr>
      <w:tr w:rsidR="0037382D">
        <w:tc>
          <w:tcPr>
            <w:tcW w:w="5529" w:type="dxa"/>
          </w:tcPr>
          <w:p w:rsidR="0037382D" w:rsidRDefault="00476A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-   Сітка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антидронова</w:t>
            </w:r>
            <w:proofErr w:type="spellEnd"/>
          </w:p>
        </w:tc>
        <w:tc>
          <w:tcPr>
            <w:tcW w:w="1701" w:type="dxa"/>
          </w:tcPr>
          <w:p w:rsidR="0037382D" w:rsidRDefault="00476A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4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палети</w:t>
            </w:r>
            <w:proofErr w:type="spellEnd"/>
          </w:p>
        </w:tc>
        <w:tc>
          <w:tcPr>
            <w:tcW w:w="2403" w:type="dxa"/>
          </w:tcPr>
          <w:p w:rsidR="0037382D" w:rsidRDefault="00476A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28377,27</w:t>
            </w:r>
          </w:p>
        </w:tc>
      </w:tr>
    </w:tbl>
    <w:p w:rsidR="0037382D" w:rsidRDefault="0037382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A671C" w:rsidRDefault="004A671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A671C" w:rsidRDefault="004A671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A671C" w:rsidRDefault="004A671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A671C" w:rsidRDefault="004A671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7382D" w:rsidRDefault="00F80D6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3. </w:t>
      </w:r>
      <w:r w:rsidR="00476A03">
        <w:rPr>
          <w:rFonts w:ascii="Times New Roman" w:eastAsia="Times New Roman" w:hAnsi="Times New Roman" w:cs="Times New Roman"/>
          <w:color w:val="000000"/>
          <w:sz w:val="28"/>
          <w:szCs w:val="28"/>
        </w:rPr>
        <w:t>Відділу бухгалтерського обліку та контролю апарату Здолбунівської міської ради  оформити документи про передачу-приймання майна, забезпечити повне та своєчасне відображення в бухгалтерському обліку надходження та вибуття майна, відповідно до Закону України «Про бухгалтерський облік та фінансову звітність в Україні».</w:t>
      </w:r>
    </w:p>
    <w:p w:rsidR="0037382D" w:rsidRDefault="0037382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1" w:name="_heading=h.fhqbu257rjrl" w:colFirst="0" w:colLast="0"/>
      <w:bookmarkEnd w:id="1"/>
    </w:p>
    <w:p w:rsidR="0037382D" w:rsidRDefault="00476A03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4.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80D6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Контроль за виконанням даного рішення покласти на керуючу справами виконкому Здолбунівської міської ради Капітулу В.В.</w:t>
      </w:r>
    </w:p>
    <w:p w:rsidR="0037382D" w:rsidRDefault="0037382D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7382D" w:rsidRDefault="0037382D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7382D" w:rsidRDefault="0037382D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7382D" w:rsidRDefault="00476A03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Міський голова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Владислав СУХЛЯК</w:t>
      </w:r>
    </w:p>
    <w:p w:rsidR="0037382D" w:rsidRDefault="0037382D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7382D" w:rsidRDefault="0037382D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7382D" w:rsidRDefault="0037382D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7382D" w:rsidRDefault="0037382D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7382D" w:rsidRDefault="0037382D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7382D" w:rsidRDefault="0037382D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7382D" w:rsidRDefault="0037382D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7382D" w:rsidRDefault="0037382D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7382D" w:rsidRDefault="0037382D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7382D" w:rsidRDefault="0037382D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7382D" w:rsidRDefault="0037382D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7382D" w:rsidRDefault="0037382D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7382D" w:rsidRDefault="0037382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7382D" w:rsidRDefault="0037382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7382D" w:rsidRDefault="0037382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7382D" w:rsidRDefault="0037382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7382D" w:rsidRDefault="0037382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7382D" w:rsidRDefault="0037382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7382D" w:rsidRDefault="0037382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sectPr w:rsidR="0037382D" w:rsidSect="00B57799">
      <w:headerReference w:type="default" r:id="rId8"/>
      <w:footerReference w:type="default" r:id="rId9"/>
      <w:headerReference w:type="first" r:id="rId10"/>
      <w:pgSz w:w="11906" w:h="16838"/>
      <w:pgMar w:top="-547" w:right="567" w:bottom="851" w:left="1701" w:header="708" w:footer="8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2966" w:rsidRDefault="00512966">
      <w:pPr>
        <w:spacing w:after="0" w:line="240" w:lineRule="auto"/>
      </w:pPr>
      <w:r>
        <w:separator/>
      </w:r>
    </w:p>
  </w:endnote>
  <w:endnote w:type="continuationSeparator" w:id="0">
    <w:p w:rsidR="00512966" w:rsidRDefault="005129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9B0064B3-3889-4BE3-B0AB-BF13FD76C275}"/>
    <w:embedBold r:id="rId2" w:fontKey="{E68DEA34-2321-4A12-BC01-B3521A180894}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  <w:embedRegular r:id="rId3" w:fontKey="{32443F4C-622B-425D-98FD-568C46969198}"/>
    <w:embedItalic r:id="rId4" w:fontKey="{B1852733-018E-4D62-9C24-C251DA237F65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  <w:embedRegular r:id="rId5" w:fontKey="{800DD36A-7885-49F5-851E-6B9F72831201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6" w:fontKey="{960BB9B5-D7C4-463C-9DFF-F47C7149203F}"/>
  </w:font>
  <w:font w:name="Academy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382D" w:rsidRDefault="0037382D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jc w:val="center"/>
      <w:rPr>
        <w:color w:val="000000"/>
      </w:rPr>
    </w:pPr>
  </w:p>
  <w:p w:rsidR="0037382D" w:rsidRDefault="0037382D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2966" w:rsidRDefault="00512966">
      <w:pPr>
        <w:spacing w:after="0" w:line="240" w:lineRule="auto"/>
      </w:pPr>
      <w:r>
        <w:separator/>
      </w:r>
    </w:p>
  </w:footnote>
  <w:footnote w:type="continuationSeparator" w:id="0">
    <w:p w:rsidR="00512966" w:rsidRDefault="005129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382D" w:rsidRDefault="00476A0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jc w:val="center"/>
      <w:rPr>
        <w:color w:val="000000"/>
        <w:sz w:val="28"/>
        <w:szCs w:val="28"/>
      </w:rPr>
    </w:pPr>
    <w:r>
      <w:rPr>
        <w:color w:val="000000"/>
        <w:sz w:val="28"/>
        <w:szCs w:val="28"/>
      </w:rPr>
      <w:fldChar w:fldCharType="begin"/>
    </w:r>
    <w:r>
      <w:rPr>
        <w:color w:val="000000"/>
        <w:sz w:val="28"/>
        <w:szCs w:val="28"/>
      </w:rPr>
      <w:instrText>PAGE</w:instrText>
    </w:r>
    <w:r>
      <w:rPr>
        <w:color w:val="000000"/>
        <w:sz w:val="28"/>
        <w:szCs w:val="28"/>
      </w:rPr>
      <w:fldChar w:fldCharType="separate"/>
    </w:r>
    <w:r w:rsidR="004A671C">
      <w:rPr>
        <w:noProof/>
        <w:color w:val="000000"/>
        <w:sz w:val="28"/>
        <w:szCs w:val="28"/>
      </w:rPr>
      <w:t>2</w:t>
    </w:r>
    <w:r>
      <w:rPr>
        <w:color w:val="000000"/>
        <w:sz w:val="28"/>
        <w:szCs w:val="28"/>
      </w:rPr>
      <w:fldChar w:fldCharType="end"/>
    </w:r>
  </w:p>
  <w:p w:rsidR="0037382D" w:rsidRDefault="0037382D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jc w:val="center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382D" w:rsidRDefault="0037382D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embedTrueTypeFont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382D"/>
    <w:rsid w:val="0037382D"/>
    <w:rsid w:val="00476A03"/>
    <w:rsid w:val="004A671C"/>
    <w:rsid w:val="00512966"/>
    <w:rsid w:val="00B57799"/>
    <w:rsid w:val="00F80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DF6E901"/>
  <w15:docId w15:val="{B4459030-AB0E-4B80-9B3B-3B81466DC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uk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paragraph" w:styleId="7">
    <w:name w:val="heading 7"/>
    <w:basedOn w:val="a"/>
    <w:next w:val="a"/>
    <w:link w:val="70"/>
    <w:uiPriority w:val="9"/>
    <w:unhideWhenUsed/>
    <w:qFormat/>
    <w:rsid w:val="00B57799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8">
    <w:name w:val="heading 8"/>
    <w:basedOn w:val="a"/>
    <w:next w:val="a"/>
    <w:link w:val="80"/>
    <w:uiPriority w:val="9"/>
    <w:unhideWhenUsed/>
    <w:qFormat/>
    <w:rsid w:val="00B57799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spacing w:after="0" w:line="240" w:lineRule="auto"/>
    </w:pPr>
    <w:rPr>
      <w:sz w:val="56"/>
      <w:szCs w:val="56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4">
    <w:name w:val="Заголовок Знак"/>
    <w:basedOn w:val="a0"/>
    <w:rsid w:val="005E15D6"/>
    <w:rPr>
      <w:rFonts w:ascii="Calibri Light" w:eastAsia="Times New Roman" w:hAnsi="Calibri Light" w:cs="Times New Roman"/>
      <w:spacing w:val="-10"/>
      <w:sz w:val="56"/>
      <w:szCs w:val="20"/>
      <w:lang w:eastAsia="uk-UA"/>
    </w:rPr>
  </w:style>
  <w:style w:type="paragraph" w:styleId="a5">
    <w:name w:val="Body Text Indent"/>
    <w:link w:val="a6"/>
    <w:rsid w:val="005E15D6"/>
    <w:pPr>
      <w:ind w:firstLine="1134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5E15D6"/>
    <w:rPr>
      <w:rFonts w:ascii="Calibri" w:eastAsia="Calibri" w:hAnsi="Calibri" w:cs="Times New Roman"/>
      <w:sz w:val="28"/>
      <w:szCs w:val="20"/>
      <w:lang w:eastAsia="uk-UA"/>
    </w:rPr>
  </w:style>
  <w:style w:type="paragraph" w:customStyle="1" w:styleId="10">
    <w:name w:val="Абзац списка1"/>
    <w:rsid w:val="005E15D6"/>
    <w:pPr>
      <w:ind w:left="720"/>
      <w:contextualSpacing/>
    </w:pPr>
  </w:style>
  <w:style w:type="paragraph" w:styleId="a7">
    <w:name w:val="header"/>
    <w:link w:val="a8"/>
    <w:uiPriority w:val="99"/>
    <w:rsid w:val="005E15D6"/>
    <w:pPr>
      <w:tabs>
        <w:tab w:val="center" w:pos="4819"/>
        <w:tab w:val="right" w:pos="9639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5E15D6"/>
    <w:rPr>
      <w:rFonts w:ascii="Calibri" w:eastAsia="Calibri" w:hAnsi="Calibri" w:cs="Times New Roman"/>
    </w:rPr>
  </w:style>
  <w:style w:type="paragraph" w:styleId="a9">
    <w:name w:val="footer"/>
    <w:link w:val="aa"/>
    <w:uiPriority w:val="99"/>
    <w:rsid w:val="005E15D6"/>
    <w:pPr>
      <w:tabs>
        <w:tab w:val="center" w:pos="4819"/>
        <w:tab w:val="right" w:pos="9639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E15D6"/>
    <w:rPr>
      <w:rFonts w:ascii="Calibri" w:eastAsia="Calibri" w:hAnsi="Calibri" w:cs="Times New Roman"/>
    </w:rPr>
  </w:style>
  <w:style w:type="paragraph" w:styleId="ab">
    <w:name w:val="Normal (Web)"/>
    <w:unhideWhenUsed/>
    <w:rsid w:val="005E15D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ac">
    <w:name w:val="Strong"/>
    <w:basedOn w:val="a0"/>
    <w:uiPriority w:val="22"/>
    <w:qFormat/>
    <w:rsid w:val="005E15D6"/>
    <w:rPr>
      <w:b/>
      <w:bCs/>
    </w:rPr>
  </w:style>
  <w:style w:type="paragraph" w:styleId="ad">
    <w:name w:val="Balloon Text"/>
    <w:link w:val="ae"/>
    <w:uiPriority w:val="99"/>
    <w:semiHidden/>
    <w:unhideWhenUsed/>
    <w:rsid w:val="00F35D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F35D60"/>
    <w:rPr>
      <w:rFonts w:ascii="Segoe UI" w:eastAsia="Calibri" w:hAnsi="Segoe UI" w:cs="Segoe UI"/>
      <w:sz w:val="18"/>
      <w:szCs w:val="18"/>
    </w:rPr>
  </w:style>
  <w:style w:type="paragraph" w:styleId="af">
    <w:name w:val="No Spacing"/>
    <w:uiPriority w:val="1"/>
    <w:qFormat/>
    <w:rsid w:val="00B169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0">
    <w:name w:val="List Paragraph"/>
    <w:uiPriority w:val="34"/>
    <w:qFormat/>
    <w:rsid w:val="00CF69FC"/>
    <w:pPr>
      <w:ind w:left="720"/>
      <w:contextualSpacing/>
    </w:pPr>
    <w:rPr>
      <w:rFonts w:asciiTheme="minorHAnsi" w:eastAsiaTheme="minorHAnsi" w:hAnsiTheme="minorHAnsi" w:cstheme="minorBidi"/>
    </w:rPr>
  </w:style>
  <w:style w:type="table" w:styleId="af1">
    <w:name w:val="Table Grid"/>
    <w:basedOn w:val="a1"/>
    <w:uiPriority w:val="39"/>
    <w:rsid w:val="00CF69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Body Text"/>
    <w:link w:val="af3"/>
    <w:uiPriority w:val="99"/>
    <w:semiHidden/>
    <w:unhideWhenUsed/>
    <w:rsid w:val="00CA53D7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CA53D7"/>
    <w:rPr>
      <w:rFonts w:ascii="Calibri" w:eastAsia="Calibri" w:hAnsi="Calibri" w:cs="Times New Roman"/>
    </w:rPr>
  </w:style>
  <w:style w:type="paragraph" w:customStyle="1" w:styleId="rtejustify">
    <w:name w:val="rtejustify"/>
    <w:rsid w:val="0075479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table" w:customStyle="1" w:styleId="af4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5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6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af7">
    <w:name w:val="annotation text"/>
    <w:link w:val="af8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Pr>
      <w:rFonts w:cs="Times New Roman"/>
      <w:sz w:val="20"/>
      <w:szCs w:val="20"/>
    </w:rPr>
  </w:style>
  <w:style w:type="character" w:styleId="af9">
    <w:name w:val="annotation reference"/>
    <w:basedOn w:val="a0"/>
    <w:uiPriority w:val="99"/>
    <w:semiHidden/>
    <w:unhideWhenUsed/>
    <w:rPr>
      <w:sz w:val="16"/>
      <w:szCs w:val="16"/>
    </w:rPr>
  </w:style>
  <w:style w:type="paragraph" w:customStyle="1" w:styleId="afa">
    <w:link w:val="afb"/>
    <w:qFormat/>
    <w:rsid w:val="00412A77"/>
    <w:pPr>
      <w:spacing w:after="0" w:line="240" w:lineRule="auto"/>
      <w:jc w:val="center"/>
    </w:pPr>
    <w:rPr>
      <w:rFonts w:ascii="Times New Roman" w:hAnsi="Times New Roman"/>
      <w:sz w:val="36"/>
    </w:rPr>
  </w:style>
  <w:style w:type="character" w:customStyle="1" w:styleId="afb">
    <w:name w:val="Название Знак"/>
    <w:link w:val="afa"/>
    <w:rsid w:val="00412A77"/>
    <w:rPr>
      <w:rFonts w:ascii="Times New Roman" w:hAnsi="Times New Roman"/>
      <w:sz w:val="36"/>
      <w:lang w:val="uk-UA"/>
    </w:rPr>
  </w:style>
  <w:style w:type="character" w:customStyle="1" w:styleId="9">
    <w:name w:val="Основной текст (9)_"/>
    <w:link w:val="90"/>
    <w:rsid w:val="00412A77"/>
    <w:rPr>
      <w:sz w:val="17"/>
      <w:szCs w:val="17"/>
      <w:shd w:val="clear" w:color="auto" w:fill="FFFFFF"/>
    </w:rPr>
  </w:style>
  <w:style w:type="paragraph" w:customStyle="1" w:styleId="90">
    <w:name w:val="Основной текст (9)"/>
    <w:link w:val="9"/>
    <w:rsid w:val="00412A77"/>
    <w:pPr>
      <w:widowControl w:val="0"/>
      <w:shd w:val="clear" w:color="auto" w:fill="FFFFFF"/>
      <w:spacing w:before="360" w:after="360" w:line="226" w:lineRule="exact"/>
    </w:pPr>
    <w:rPr>
      <w:sz w:val="17"/>
      <w:szCs w:val="17"/>
    </w:rPr>
  </w:style>
  <w:style w:type="paragraph" w:styleId="afc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d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e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0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2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3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customStyle="1" w:styleId="70">
    <w:name w:val="Заголовок 7 Знак"/>
    <w:basedOn w:val="a0"/>
    <w:link w:val="7"/>
    <w:uiPriority w:val="9"/>
    <w:rsid w:val="00B5779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80">
    <w:name w:val="Заголовок 8 Знак"/>
    <w:basedOn w:val="a0"/>
    <w:link w:val="8"/>
    <w:uiPriority w:val="9"/>
    <w:rsid w:val="00B5779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jF9Tk7Un8B37PP6r5892MBlo9eA==">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1367</Words>
  <Characters>780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Користувач Asus</cp:lastModifiedBy>
  <cp:revision>5</cp:revision>
  <dcterms:created xsi:type="dcterms:W3CDTF">2026-09-15T13:13:00Z</dcterms:created>
  <dcterms:modified xsi:type="dcterms:W3CDTF">2026-09-22T11:36:00Z</dcterms:modified>
</cp:coreProperties>
</file>