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CC2" w:rsidRDefault="005E664C" w:rsidP="00851CC2">
      <w:pPr>
        <w:pStyle w:val="af7"/>
        <w:spacing w:line="0" w:lineRule="atLeast"/>
        <w:jc w:val="left"/>
        <w:rPr>
          <w:lang w:val="uk-UA" w:eastAsia="x-none"/>
        </w:rPr>
      </w:pPr>
      <w:r>
        <w:rPr>
          <w:color w:val="000000"/>
        </w:rPr>
        <w:t xml:space="preserve">                                            </w:t>
      </w:r>
      <w:r w:rsidR="00851CC2" w:rsidRPr="00851CC2">
        <w:rPr>
          <w:lang w:val="uk-UA" w:eastAsia="x-none"/>
        </w:rPr>
        <w:t xml:space="preserve">                                          </w:t>
      </w:r>
    </w:p>
    <w:p w:rsidR="00851CC2" w:rsidRPr="00851CC2" w:rsidRDefault="00851CC2" w:rsidP="00851CC2">
      <w:pPr>
        <w:pStyle w:val="af7"/>
        <w:spacing w:line="0" w:lineRule="atLeast"/>
        <w:rPr>
          <w:lang w:val="uk-UA" w:eastAsia="x-none"/>
        </w:rPr>
      </w:pPr>
      <w:r w:rsidRPr="00851CC2">
        <w:rPr>
          <w:rFonts w:ascii="Academy" w:hAnsi="Academy" w:cs="Academy"/>
          <w:noProof/>
          <w:lang w:val="uk-UA"/>
        </w:rPr>
        <w:drawing>
          <wp:inline distT="0" distB="0" distL="0" distR="0" wp14:anchorId="11F17FAA" wp14:editId="02F1D43A">
            <wp:extent cx="426085" cy="600075"/>
            <wp:effectExtent l="0" t="0" r="0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CC2" w:rsidRPr="00851CC2" w:rsidRDefault="00851CC2" w:rsidP="00851CC2">
      <w:pPr>
        <w:spacing w:line="0" w:lineRule="atLeast"/>
        <w:jc w:val="center"/>
        <w:rPr>
          <w:b/>
          <w:caps/>
          <w:sz w:val="28"/>
          <w:lang w:val="uk-UA" w:eastAsia="x-none"/>
        </w:rPr>
      </w:pPr>
      <w:r w:rsidRPr="00851CC2">
        <w:rPr>
          <w:b/>
          <w:caps/>
          <w:sz w:val="28"/>
          <w:lang w:val="uk-UA" w:eastAsia="x-none"/>
        </w:rPr>
        <w:t>здолбунівська міська рада</w:t>
      </w:r>
    </w:p>
    <w:p w:rsidR="00851CC2" w:rsidRPr="00851CC2" w:rsidRDefault="00851CC2" w:rsidP="00851CC2">
      <w:pPr>
        <w:shd w:val="clear" w:color="auto" w:fill="FFFFFF"/>
        <w:spacing w:line="0" w:lineRule="atLeast"/>
        <w:jc w:val="center"/>
        <w:rPr>
          <w:b/>
          <w:caps/>
          <w:sz w:val="28"/>
          <w:lang w:val="uk-UA" w:eastAsia="x-none"/>
        </w:rPr>
      </w:pPr>
      <w:r w:rsidRPr="00851CC2">
        <w:rPr>
          <w:b/>
          <w:caps/>
          <w:sz w:val="28"/>
          <w:lang w:val="uk-UA" w:eastAsia="x-none"/>
        </w:rPr>
        <w:t>РІВНЕНСЬКОГО РАЙОНУ рівненської  області</w:t>
      </w:r>
    </w:p>
    <w:p w:rsidR="00851CC2" w:rsidRPr="00851CC2" w:rsidRDefault="00851CC2" w:rsidP="00851CC2">
      <w:pPr>
        <w:shd w:val="clear" w:color="auto" w:fill="FFFFFF"/>
        <w:spacing w:line="0" w:lineRule="atLeast"/>
        <w:jc w:val="center"/>
        <w:rPr>
          <w:b/>
          <w:bCs/>
          <w:sz w:val="28"/>
          <w:lang w:val="uk-UA" w:eastAsia="x-none"/>
        </w:rPr>
      </w:pPr>
      <w:r w:rsidRPr="00851CC2">
        <w:rPr>
          <w:b/>
          <w:bCs/>
          <w:sz w:val="28"/>
          <w:lang w:val="uk-UA" w:eastAsia="x-none"/>
        </w:rPr>
        <w:t>ВИКОНАВЧИЙ КОМІТЕТ</w:t>
      </w:r>
    </w:p>
    <w:p w:rsidR="00851CC2" w:rsidRPr="00851CC2" w:rsidRDefault="00851CC2" w:rsidP="00851CC2">
      <w:pPr>
        <w:shd w:val="clear" w:color="auto" w:fill="FFFFFF"/>
        <w:spacing w:line="0" w:lineRule="atLeast"/>
        <w:jc w:val="center"/>
        <w:rPr>
          <w:b/>
          <w:bCs/>
          <w:sz w:val="28"/>
          <w:lang w:val="uk-UA" w:eastAsia="x-none"/>
        </w:rPr>
      </w:pPr>
    </w:p>
    <w:p w:rsidR="00851CC2" w:rsidRPr="00851CC2" w:rsidRDefault="00851CC2" w:rsidP="00851CC2">
      <w:pPr>
        <w:keepNext/>
        <w:tabs>
          <w:tab w:val="center" w:pos="4677"/>
        </w:tabs>
        <w:spacing w:line="0" w:lineRule="atLeast"/>
        <w:outlineLvl w:val="0"/>
        <w:rPr>
          <w:rFonts w:eastAsia="Arial Unicode MS"/>
          <w:b/>
          <w:bCs/>
          <w:sz w:val="28"/>
          <w:lang w:val="uk-UA" w:eastAsia="x-none"/>
        </w:rPr>
      </w:pPr>
      <w:r w:rsidRPr="00851CC2">
        <w:rPr>
          <w:rFonts w:eastAsia="Arial Unicode MS"/>
          <w:b/>
          <w:bCs/>
          <w:sz w:val="28"/>
          <w:lang w:val="uk-UA" w:eastAsia="x-none"/>
        </w:rPr>
        <w:t xml:space="preserve">                                                       Р І Ш Е Н </w:t>
      </w:r>
      <w:proofErr w:type="spellStart"/>
      <w:r w:rsidRPr="00851CC2">
        <w:rPr>
          <w:rFonts w:eastAsia="Arial Unicode MS"/>
          <w:b/>
          <w:bCs/>
          <w:sz w:val="28"/>
          <w:lang w:val="uk-UA" w:eastAsia="x-none"/>
        </w:rPr>
        <w:t>Н</w:t>
      </w:r>
      <w:proofErr w:type="spellEnd"/>
      <w:r w:rsidRPr="00851CC2">
        <w:rPr>
          <w:rFonts w:eastAsia="Arial Unicode MS"/>
          <w:b/>
          <w:bCs/>
          <w:sz w:val="28"/>
          <w:lang w:val="uk-UA" w:eastAsia="x-none"/>
        </w:rPr>
        <w:t xml:space="preserve"> Я</w:t>
      </w:r>
    </w:p>
    <w:p w:rsidR="00851CC2" w:rsidRPr="00851CC2" w:rsidRDefault="00851CC2" w:rsidP="00851CC2">
      <w:pPr>
        <w:keepNext/>
        <w:tabs>
          <w:tab w:val="center" w:pos="4677"/>
        </w:tabs>
        <w:spacing w:line="0" w:lineRule="atLeast"/>
        <w:outlineLvl w:val="0"/>
        <w:rPr>
          <w:rFonts w:eastAsia="Arial Unicode MS"/>
          <w:b/>
          <w:bCs/>
          <w:sz w:val="28"/>
          <w:lang w:val="uk-UA" w:eastAsia="x-none"/>
        </w:rPr>
      </w:pPr>
    </w:p>
    <w:p w:rsidR="00851CC2" w:rsidRPr="00851CC2" w:rsidRDefault="00851CC2" w:rsidP="00851CC2">
      <w:pPr>
        <w:spacing w:line="0" w:lineRule="atLeast"/>
        <w:rPr>
          <w:sz w:val="28"/>
          <w:szCs w:val="22"/>
          <w:lang w:val="ru-RU" w:eastAsia="ru-RU"/>
        </w:rPr>
      </w:pPr>
    </w:p>
    <w:p w:rsidR="00AD5BE4" w:rsidRPr="00AD5BE4" w:rsidRDefault="00AD5BE4" w:rsidP="00AD5BE4">
      <w:pPr>
        <w:keepNext/>
        <w:outlineLvl w:val="1"/>
        <w:rPr>
          <w:sz w:val="28"/>
          <w:lang w:val="uk-UA" w:eastAsia="x-none"/>
        </w:rPr>
      </w:pPr>
      <w:r w:rsidRPr="00AD5BE4">
        <w:rPr>
          <w:b/>
          <w:sz w:val="28"/>
          <w:szCs w:val="28"/>
          <w:lang w:val="ru-RU" w:eastAsia="x-none"/>
        </w:rPr>
        <w:t xml:space="preserve">  </w:t>
      </w:r>
      <w:r>
        <w:rPr>
          <w:b/>
          <w:sz w:val="28"/>
          <w:szCs w:val="28"/>
          <w:lang w:val="ru-RU" w:eastAsia="x-none"/>
        </w:rPr>
        <w:t xml:space="preserve">  </w:t>
      </w:r>
      <w:r w:rsidRPr="00AD5BE4">
        <w:rPr>
          <w:b/>
          <w:sz w:val="28"/>
          <w:szCs w:val="28"/>
          <w:lang w:val="ru-RU" w:eastAsia="x-none"/>
        </w:rPr>
        <w:t xml:space="preserve">28 </w:t>
      </w:r>
      <w:proofErr w:type="spellStart"/>
      <w:r w:rsidRPr="00AD5BE4">
        <w:rPr>
          <w:b/>
          <w:sz w:val="28"/>
          <w:szCs w:val="28"/>
          <w:lang w:val="ru-RU" w:eastAsia="x-none"/>
        </w:rPr>
        <w:t>серпня</w:t>
      </w:r>
      <w:proofErr w:type="spellEnd"/>
      <w:r w:rsidRPr="00AD5BE4">
        <w:rPr>
          <w:b/>
          <w:sz w:val="28"/>
          <w:szCs w:val="28"/>
          <w:lang w:val="ru-RU" w:eastAsia="x-none"/>
        </w:rPr>
        <w:t xml:space="preserve"> 2</w:t>
      </w:r>
      <w:r w:rsidRPr="00AD5BE4">
        <w:rPr>
          <w:b/>
          <w:sz w:val="28"/>
          <w:lang w:val="ru-RU" w:eastAsia="x-none"/>
        </w:rPr>
        <w:t xml:space="preserve">026 року                                                      </w:t>
      </w:r>
      <w:r>
        <w:rPr>
          <w:b/>
          <w:sz w:val="28"/>
          <w:lang w:val="ru-RU" w:eastAsia="x-none"/>
        </w:rPr>
        <w:t xml:space="preserve">                              № 199</w:t>
      </w:r>
    </w:p>
    <w:p w:rsidR="00851CC2" w:rsidRPr="00851CC2" w:rsidRDefault="00851CC2" w:rsidP="00851CC2">
      <w:pPr>
        <w:keepNext/>
        <w:outlineLvl w:val="1"/>
        <w:rPr>
          <w:sz w:val="28"/>
          <w:lang w:val="uk-UA" w:eastAsia="x-none"/>
        </w:rPr>
      </w:pPr>
    </w:p>
    <w:p w:rsidR="00727D06" w:rsidRDefault="005E664C" w:rsidP="00AD5BE4">
      <w:pPr>
        <w:pBdr>
          <w:top w:val="nil"/>
          <w:left w:val="nil"/>
          <w:bottom w:val="nil"/>
          <w:right w:val="nil"/>
          <w:between w:val="nil"/>
        </w:pBdr>
        <w:ind w:left="284" w:right="4939"/>
        <w:jc w:val="both"/>
        <w:rPr>
          <w:sz w:val="28"/>
          <w:szCs w:val="28"/>
        </w:rPr>
      </w:pPr>
      <w:r>
        <w:rPr>
          <w:sz w:val="28"/>
          <w:szCs w:val="28"/>
        </w:rPr>
        <w:t>Про дозвіл фізичній особі - підприємцю Шевчук Тетяні Василівні на розміщення малих архітектурних форм у міському гідропарку по вулиці Шевченка, міста Здолбунів</w:t>
      </w:r>
    </w:p>
    <w:p w:rsidR="00727D06" w:rsidRDefault="00727D06">
      <w:pPr>
        <w:ind w:left="284"/>
        <w:rPr>
          <w:sz w:val="28"/>
          <w:szCs w:val="28"/>
        </w:rPr>
      </w:pPr>
    </w:p>
    <w:p w:rsidR="00727D06" w:rsidRDefault="005E66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Керуючись статтею 30 Закону України «Про місцеве самоврядування в Україні», статтею 21 Закону України «Про благоустрій населених пунктів»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</w:rPr>
        <w:t xml:space="preserve">рішенням Здолбунівської міської ради від 23.10.2024 № 2378                                   «Про затвердження Порядку розрахунку плати за тимчасове користування окремими елементами благоустрою комунальної власності для розміщення ТС, </w:t>
      </w:r>
      <w:proofErr w:type="spellStart"/>
      <w:r>
        <w:rPr>
          <w:sz w:val="28"/>
          <w:szCs w:val="28"/>
        </w:rPr>
        <w:t>МАФів</w:t>
      </w:r>
      <w:proofErr w:type="spellEnd"/>
      <w:r>
        <w:rPr>
          <w:sz w:val="28"/>
          <w:szCs w:val="28"/>
        </w:rPr>
        <w:t xml:space="preserve">, інших майданчиків, атракціонів, </w:t>
      </w:r>
      <w:proofErr w:type="spellStart"/>
      <w:r>
        <w:rPr>
          <w:sz w:val="28"/>
          <w:szCs w:val="28"/>
        </w:rPr>
        <w:t>лунапарків</w:t>
      </w:r>
      <w:proofErr w:type="spellEnd"/>
      <w:r>
        <w:rPr>
          <w:sz w:val="28"/>
          <w:szCs w:val="28"/>
        </w:rPr>
        <w:t xml:space="preserve">, пересувних цирків з метою провадження підприємницької діяльності на території Здолбунівської міської територіальної громади»,  розглянувши звернення  фізичної особи - підприємця Шевчук Тетяни Василівни про дозвіл на тимчасове розміщення малих архітектурних форм по вулиці Шевченка, у міському гідропарку, міста Здолбунів, та з метою якісного обслуговування відвідувачів </w:t>
      </w:r>
      <w:r>
        <w:rPr>
          <w:color w:val="000000"/>
          <w:sz w:val="28"/>
          <w:szCs w:val="28"/>
          <w:highlight w:val="white"/>
        </w:rPr>
        <w:t>міського гідропарку,</w:t>
      </w:r>
      <w:r>
        <w:rPr>
          <w:sz w:val="28"/>
          <w:szCs w:val="28"/>
        </w:rPr>
        <w:t xml:space="preserve"> виконавчий комітет Здолбунівської міської ради </w:t>
      </w:r>
    </w:p>
    <w:p w:rsidR="00727D06" w:rsidRDefault="00727D06">
      <w:pPr>
        <w:tabs>
          <w:tab w:val="center" w:pos="4677"/>
        </w:tabs>
        <w:ind w:left="284"/>
        <w:rPr>
          <w:sz w:val="28"/>
          <w:szCs w:val="28"/>
        </w:rPr>
      </w:pPr>
    </w:p>
    <w:p w:rsidR="00727D06" w:rsidRDefault="005E664C">
      <w:pPr>
        <w:tabs>
          <w:tab w:val="center" w:pos="4677"/>
        </w:tabs>
        <w:ind w:left="284"/>
        <w:rPr>
          <w:sz w:val="28"/>
          <w:szCs w:val="28"/>
        </w:rPr>
      </w:pPr>
      <w:r>
        <w:rPr>
          <w:sz w:val="28"/>
          <w:szCs w:val="28"/>
        </w:rPr>
        <w:t>В И Р І Ш И В:</w:t>
      </w:r>
    </w:p>
    <w:p w:rsidR="00727D06" w:rsidRDefault="00727D06">
      <w:pPr>
        <w:tabs>
          <w:tab w:val="center" w:pos="4677"/>
        </w:tabs>
        <w:ind w:left="284"/>
        <w:rPr>
          <w:sz w:val="28"/>
          <w:szCs w:val="28"/>
        </w:rPr>
      </w:pPr>
    </w:p>
    <w:p w:rsidR="00727D06" w:rsidRDefault="005E664C">
      <w:pPr>
        <w:pStyle w:val="a3"/>
        <w:ind w:left="284" w:firstLine="709"/>
        <w:jc w:val="both"/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1.  </w:t>
      </w:r>
      <w:r w:rsidR="00F24B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Надати фізичній особі - підприємцю Шевчук Тетяні Ва</w:t>
      </w:r>
      <w:r w:rsidR="00DB5CCA">
        <w:rPr>
          <w:rFonts w:ascii="Times New Roman" w:eastAsia="Times New Roman" w:hAnsi="Times New Roman" w:cs="Times New Roman"/>
          <w:sz w:val="28"/>
          <w:szCs w:val="28"/>
        </w:rPr>
        <w:t>силівні  (адреса проживання: м.</w:t>
      </w:r>
      <w:r w:rsidR="00DB5CCA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DB5CCA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DB5CCA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DB5CCA">
        <w:rPr>
          <w:rFonts w:ascii="Times New Roman" w:eastAsia="Times New Roman" w:hAnsi="Times New Roman" w:cs="Times New Roman"/>
          <w:sz w:val="28"/>
          <w:szCs w:val="28"/>
        </w:rPr>
        <w:t>, буд.</w:t>
      </w:r>
      <w:bookmarkStart w:id="1" w:name="_GoBack"/>
      <w:bookmarkEnd w:id="1"/>
      <w:r w:rsidR="00DB5CCA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дозвіл на розміщення елементів благоустрою - вуличних меблів (столів) на суміжній території, площею 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м поруч із належною їй тимчасовою спорудою для здійснення підприємницької діяльності, що розташована у міському гідропарку по вулиці Шевченка, міста Здолбунів, на строк дії паспорта прив'язки цієї тимчасової споруди, із втратою чинності даного дозволу в разі закінчення терміну дії, скасування або анулювання зазначеного паспорта прив'язки.</w:t>
      </w:r>
    </w:p>
    <w:p w:rsidR="00727D06" w:rsidRDefault="005E664C">
      <w:pPr>
        <w:ind w:left="28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  Фізичній особі  - підприємцю Шевчук Тетяні Василівні:</w:t>
      </w:r>
    </w:p>
    <w:p w:rsidR="00727D06" w:rsidRDefault="005E664C">
      <w:pPr>
        <w:ind w:left="284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укласти договір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з комунальним підприємством «Здолбунівське»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Здолбунівської міської ради на  право тимчасового користування окремими  елементами благоустрою міста для розміщення малих архітектурних форм - вуличних меблів (столів) для здійснення підприємницької діяльності; </w:t>
      </w:r>
    </w:p>
    <w:p w:rsidR="00727D06" w:rsidRDefault="005E664C">
      <w:pPr>
        <w:ind w:left="284" w:right="-2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>
        <w:rPr>
          <w:sz w:val="28"/>
          <w:szCs w:val="28"/>
        </w:rPr>
        <w:tab/>
        <w:t xml:space="preserve">      -   укласти договір щодо вивезення побутових відходів з виконавцем послуг;</w:t>
      </w:r>
    </w:p>
    <w:p w:rsidR="00727D06" w:rsidRDefault="005E664C">
      <w:pPr>
        <w:ind w:left="284" w:right="-2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-  дотримуватися Правил благоустрою території населених пунктів Здолбунівської міської територіальної громади, затверджених рішенням Здолбунівської міської ради від 27.03.2024 № 2068.        </w:t>
      </w:r>
    </w:p>
    <w:p w:rsidR="00727D06" w:rsidRDefault="005E664C">
      <w:pPr>
        <w:ind w:left="284" w:right="-23" w:firstLine="4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Контроль за виконанням даного рішення покласти  на керуючу справами виконкому </w:t>
      </w:r>
      <w:r w:rsidR="00D32352">
        <w:rPr>
          <w:sz w:val="28"/>
          <w:szCs w:val="28"/>
          <w:lang w:val="uk-UA"/>
        </w:rPr>
        <w:t xml:space="preserve">Здолбунівської </w:t>
      </w:r>
      <w:r>
        <w:rPr>
          <w:sz w:val="28"/>
          <w:szCs w:val="28"/>
        </w:rPr>
        <w:t xml:space="preserve">міської ради  Капітулу В.В., а організацію виконання на директора комунального підприємства «Здолбунівське» Здолбунівської  міської ради </w:t>
      </w:r>
      <w:proofErr w:type="spellStart"/>
      <w:r>
        <w:rPr>
          <w:sz w:val="28"/>
          <w:szCs w:val="28"/>
        </w:rPr>
        <w:t>Цибульського</w:t>
      </w:r>
      <w:proofErr w:type="spellEnd"/>
      <w:r>
        <w:rPr>
          <w:sz w:val="28"/>
          <w:szCs w:val="28"/>
        </w:rPr>
        <w:t xml:space="preserve"> О.П.</w:t>
      </w:r>
    </w:p>
    <w:p w:rsidR="00727D06" w:rsidRDefault="00727D06">
      <w:pPr>
        <w:ind w:left="284"/>
        <w:rPr>
          <w:sz w:val="28"/>
          <w:szCs w:val="28"/>
        </w:rPr>
      </w:pPr>
    </w:p>
    <w:p w:rsidR="00727D06" w:rsidRDefault="00727D06">
      <w:pPr>
        <w:ind w:left="284"/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5E664C">
      <w:pPr>
        <w:ind w:left="284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Владислав СУХЛЯК</w:t>
      </w: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sectPr w:rsidR="00727D06">
      <w:headerReference w:type="default" r:id="rId8"/>
      <w:pgSz w:w="11906" w:h="16838"/>
      <w:pgMar w:top="142" w:right="707" w:bottom="851" w:left="1440" w:header="563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80B" w:rsidRDefault="00B6080B">
      <w:r>
        <w:separator/>
      </w:r>
    </w:p>
  </w:endnote>
  <w:endnote w:type="continuationSeparator" w:id="0">
    <w:p w:rsidR="00B6080B" w:rsidRDefault="00B6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AA9201F-A5DE-4D3C-929F-365B7C4916F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A3A4EB19-4139-4A6E-AB88-8C800C4465AE}"/>
    <w:embedBold r:id="rId3" w:fontKey="{00B59BF7-CA7D-4A5C-878B-08FCF6D9DADD}"/>
    <w:embedItalic r:id="rId4" w:fontKey="{6F7CAEC5-ABB9-4E57-8916-88046E4F96F6}"/>
    <w:embedBoldItalic r:id="rId5" w:fontKey="{064A769E-71FD-411C-80B4-FD07B927670C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3323963C-3FA4-40FD-B54D-27512D7CDD1C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7" w:fontKey="{1703BA53-094F-4227-A485-CF873E06A99C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8" w:fontKey="{8E9B2360-2804-4C1D-A39D-F458100F10AF}"/>
  </w:font>
  <w:font w:name="Academy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80B" w:rsidRDefault="00B6080B">
      <w:r>
        <w:separator/>
      </w:r>
    </w:p>
  </w:footnote>
  <w:footnote w:type="continuationSeparator" w:id="0">
    <w:p w:rsidR="00B6080B" w:rsidRDefault="00B60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D06" w:rsidRDefault="00727D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</w:rPr>
    </w:pPr>
  </w:p>
  <w:p w:rsidR="00727D06" w:rsidRDefault="005E66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DB5CCA">
      <w:rPr>
        <w:noProof/>
        <w:color w:val="000000"/>
        <w:sz w:val="28"/>
        <w:szCs w:val="28"/>
      </w:rPr>
      <w:t>2</w:t>
    </w:r>
    <w:r>
      <w:rPr>
        <w:color w:val="000000"/>
        <w:sz w:val="28"/>
        <w:szCs w:val="28"/>
      </w:rPr>
      <w:fldChar w:fldCharType="end"/>
    </w:r>
  </w:p>
  <w:p w:rsidR="00727D06" w:rsidRDefault="00727D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06"/>
    <w:rsid w:val="00525B3B"/>
    <w:rsid w:val="005E664C"/>
    <w:rsid w:val="00727D06"/>
    <w:rsid w:val="00851CC2"/>
    <w:rsid w:val="008821E7"/>
    <w:rsid w:val="00AD5BE4"/>
    <w:rsid w:val="00B6080B"/>
    <w:rsid w:val="00CE2410"/>
    <w:rsid w:val="00D32352"/>
    <w:rsid w:val="00DB5CCA"/>
    <w:rsid w:val="00F2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BD354"/>
  <w15:docId w15:val="{DAA7BF9B-EF5C-4312-AE92-BAC5ACDE9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jc w:val="right"/>
      <w:outlineLvl w:val="0"/>
    </w:pPr>
    <w:rPr>
      <w:sz w:val="28"/>
      <w:szCs w:val="28"/>
    </w:rPr>
  </w:style>
  <w:style w:type="paragraph" w:styleId="2">
    <w:name w:val="heading 2"/>
    <w:basedOn w:val="a"/>
    <w:next w:val="a"/>
    <w:pPr>
      <w:keepNext/>
      <w:shd w:val="clear" w:color="auto" w:fill="FFFFFF"/>
      <w:spacing w:line="367" w:lineRule="auto"/>
      <w:ind w:left="5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40"/>
      <w:outlineLvl w:val="2"/>
    </w:pPr>
    <w:rPr>
      <w:rFonts w:ascii="Calibri" w:eastAsia="Calibri" w:hAnsi="Calibri" w:cs="Calibri"/>
      <w:color w:val="1F4D7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7">
    <w:name w:val="heading 7"/>
    <w:link w:val="70"/>
    <w:uiPriority w:val="9"/>
    <w:unhideWhenUsed/>
    <w:qFormat/>
    <w:rsid w:val="005148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Pr>
      <w:rFonts w:ascii="Calibri" w:eastAsia="Calibri" w:hAnsi="Calibri" w:cs="Calibri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uiPriority w:val="99"/>
    <w:semiHidden/>
    <w:locked/>
    <w:rsid w:val="00FD06AC"/>
    <w:rPr>
      <w:rFonts w:ascii="Calibri Light" w:hAnsi="Calibri Light" w:cs="Times New Roman"/>
      <w:color w:val="1F4D78"/>
      <w:sz w:val="24"/>
      <w:szCs w:val="24"/>
      <w:lang w:val="ru-RU" w:eastAsia="ru-RU"/>
    </w:rPr>
  </w:style>
  <w:style w:type="character" w:customStyle="1" w:styleId="a4">
    <w:name w:val="Заголовок Знак"/>
    <w:basedOn w:val="a0"/>
    <w:uiPriority w:val="99"/>
    <w:locked/>
    <w:rsid w:val="00A7641B"/>
    <w:rPr>
      <w:rFonts w:ascii="Calibri Light" w:hAnsi="Calibri Light" w:cs="Times New Roman"/>
      <w:spacing w:val="-10"/>
      <w:kern w:val="28"/>
      <w:sz w:val="56"/>
      <w:szCs w:val="56"/>
      <w:lang w:val="ru-RU" w:eastAsia="ru-RU"/>
    </w:rPr>
  </w:style>
  <w:style w:type="character" w:customStyle="1" w:styleId="a5">
    <w:name w:val="Подзаголовок Знак"/>
    <w:basedOn w:val="a0"/>
    <w:uiPriority w:val="99"/>
    <w:locked/>
    <w:rPr>
      <w:rFonts w:ascii="Cambria" w:hAnsi="Cambria" w:cs="Times New Roman"/>
      <w:sz w:val="24"/>
      <w:szCs w:val="24"/>
    </w:rPr>
  </w:style>
  <w:style w:type="paragraph" w:styleId="a6">
    <w:name w:val="Body Text"/>
    <w:link w:val="a7"/>
    <w:uiPriority w:val="99"/>
    <w:rsid w:val="006B1CDD"/>
    <w:rPr>
      <w:sz w:val="28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caption"/>
    <w:uiPriority w:val="99"/>
    <w:qFormat/>
    <w:rsid w:val="006B1CDD"/>
    <w:pPr>
      <w:shd w:val="clear" w:color="auto" w:fill="FFFFFF"/>
      <w:spacing w:before="281"/>
    </w:pPr>
    <w:rPr>
      <w:sz w:val="28"/>
      <w:szCs w:val="18"/>
    </w:rPr>
  </w:style>
  <w:style w:type="paragraph" w:styleId="a9">
    <w:name w:val="Balloon Text"/>
    <w:link w:val="aa"/>
    <w:uiPriority w:val="99"/>
    <w:semiHidden/>
    <w:rsid w:val="00C949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cs="Times New Roman"/>
      <w:sz w:val="2"/>
    </w:rPr>
  </w:style>
  <w:style w:type="paragraph" w:customStyle="1" w:styleId="ab">
    <w:name w:val="Знак"/>
    <w:uiPriority w:val="99"/>
    <w:rsid w:val="001442A3"/>
    <w:rPr>
      <w:rFonts w:ascii="Verdana" w:hAnsi="Verdana" w:cs="Verdana"/>
      <w:sz w:val="20"/>
      <w:szCs w:val="20"/>
      <w:lang w:val="en-US" w:eastAsia="en-US"/>
    </w:rPr>
  </w:style>
  <w:style w:type="character" w:customStyle="1" w:styleId="ac">
    <w:name w:val="Название Знак"/>
    <w:basedOn w:val="a0"/>
    <w:uiPriority w:val="99"/>
    <w:locked/>
    <w:rsid w:val="00FD303A"/>
    <w:rPr>
      <w:rFonts w:cs="Times New Roman"/>
      <w:sz w:val="36"/>
      <w:lang w:val="uk-UA"/>
    </w:rPr>
  </w:style>
  <w:style w:type="paragraph" w:styleId="ad">
    <w:name w:val="Body Text Indent"/>
    <w:link w:val="ae"/>
    <w:uiPriority w:val="99"/>
    <w:rsid w:val="00FD06A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FD06AC"/>
    <w:rPr>
      <w:rFonts w:cs="Times New Roman"/>
      <w:sz w:val="24"/>
      <w:szCs w:val="24"/>
      <w:lang w:val="ru-RU" w:eastAsia="ru-RU"/>
    </w:rPr>
  </w:style>
  <w:style w:type="paragraph" w:styleId="af">
    <w:name w:val="header"/>
    <w:link w:val="af0"/>
    <w:uiPriority w:val="99"/>
    <w:rsid w:val="00076321"/>
    <w:pPr>
      <w:tabs>
        <w:tab w:val="center" w:pos="4819"/>
        <w:tab w:val="right" w:pos="9639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076321"/>
    <w:rPr>
      <w:rFonts w:cs="Times New Roman"/>
      <w:sz w:val="24"/>
      <w:szCs w:val="24"/>
      <w:lang w:val="ru-RU" w:eastAsia="ru-RU"/>
    </w:rPr>
  </w:style>
  <w:style w:type="paragraph" w:styleId="af1">
    <w:name w:val="footer"/>
    <w:link w:val="af2"/>
    <w:uiPriority w:val="99"/>
    <w:rsid w:val="00076321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076321"/>
    <w:rPr>
      <w:rFonts w:cs="Times New Roman"/>
      <w:sz w:val="24"/>
      <w:szCs w:val="24"/>
      <w:lang w:val="ru-RU" w:eastAsia="ru-RU"/>
    </w:rPr>
  </w:style>
  <w:style w:type="character" w:customStyle="1" w:styleId="rvts9">
    <w:name w:val="rvts9"/>
    <w:basedOn w:val="a0"/>
    <w:uiPriority w:val="99"/>
    <w:rsid w:val="00144C16"/>
    <w:rPr>
      <w:rFonts w:cs="Times New Roman"/>
    </w:rPr>
  </w:style>
  <w:style w:type="paragraph" w:styleId="af3">
    <w:name w:val="Normal (Web)"/>
    <w:uiPriority w:val="99"/>
    <w:locked/>
    <w:rsid w:val="008F56CF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uiPriority w:val="99"/>
    <w:rsid w:val="008F56CF"/>
    <w:rPr>
      <w:rFonts w:cs="Times New Roman"/>
    </w:rPr>
  </w:style>
  <w:style w:type="paragraph" w:styleId="af4">
    <w:name w:val="annotation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Pr>
      <w:sz w:val="20"/>
      <w:szCs w:val="20"/>
    </w:rPr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5148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7">
    <w:name w:val="Subtitle"/>
    <w:basedOn w:val="a"/>
    <w:next w:val="a"/>
    <w:pPr>
      <w:jc w:val="center"/>
    </w:pPr>
    <w:rPr>
      <w:sz w:val="36"/>
      <w:szCs w:val="36"/>
    </w:r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9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liGHA7XfZKKNXqpw7oc3gpUADA==">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1896</Words>
  <Characters>1081</Characters>
  <Application>Microsoft Office Word</Application>
  <DocSecurity>0</DocSecurity>
  <Lines>9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Користувач Asus</cp:lastModifiedBy>
  <cp:revision>11</cp:revision>
  <dcterms:created xsi:type="dcterms:W3CDTF">2026-08-21T09:35:00Z</dcterms:created>
  <dcterms:modified xsi:type="dcterms:W3CDTF">2026-09-02T13:21:00Z</dcterms:modified>
</cp:coreProperties>
</file>